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D13D" w14:textId="77777777" w:rsidR="002F46FA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Date: 7th  June 2023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44853955" wp14:editId="45F55289">
            <wp:simplePos x="0" y="0"/>
            <wp:positionH relativeFrom="column">
              <wp:posOffset>4584700</wp:posOffset>
            </wp:positionH>
            <wp:positionV relativeFrom="paragraph">
              <wp:posOffset>-520699</wp:posOffset>
            </wp:positionV>
            <wp:extent cx="1362456" cy="481302"/>
            <wp:effectExtent l="0" t="0" r="0" b="0"/>
            <wp:wrapNone/>
            <wp:docPr id="2" name="image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4813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003E0F6" w14:textId="77777777" w:rsidR="002F46FA" w:rsidRDefault="00000000">
      <w:pPr>
        <w:rPr>
          <w:rFonts w:ascii="Calibri" w:eastAsia="Calibri" w:hAnsi="Calibri" w:cs="Calibri"/>
          <w:sz w:val="28"/>
          <w:szCs w:val="28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8"/>
          <w:szCs w:val="28"/>
        </w:rPr>
        <w:t xml:space="preserve">Reference: </w:t>
      </w:r>
      <w:r>
        <w:rPr>
          <w:rFonts w:ascii="Calibri" w:eastAsia="Calibri" w:hAnsi="Calibri" w:cs="Calibri"/>
          <w:b/>
          <w:sz w:val="28"/>
          <w:szCs w:val="28"/>
        </w:rPr>
        <w:t>MC-AG/TN 02 /2023</w:t>
      </w:r>
    </w:p>
    <w:p w14:paraId="7FDA01FF" w14:textId="77777777" w:rsidR="002F46FA" w:rsidRDefault="00000000">
      <w:pPr>
        <w:jc w:val="center"/>
        <w:rPr>
          <w:rFonts w:ascii="Calibri" w:eastAsia="Calibri" w:hAnsi="Calibri" w:cs="Calibri"/>
          <w:b/>
          <w:color w:val="FF0000"/>
          <w:sz w:val="44"/>
          <w:szCs w:val="44"/>
        </w:rPr>
      </w:pPr>
      <w:r>
        <w:rPr>
          <w:rFonts w:ascii="Calibri" w:eastAsia="Calibri" w:hAnsi="Calibri" w:cs="Calibri"/>
          <w:b/>
          <w:color w:val="FF0000"/>
          <w:sz w:val="44"/>
          <w:szCs w:val="44"/>
        </w:rPr>
        <w:t>Tender Notice</w:t>
      </w:r>
    </w:p>
    <w:p w14:paraId="698BA286" w14:textId="459C1E7E" w:rsidR="002F46FA" w:rsidRDefault="00000000">
      <w:pPr>
        <w:spacing w:after="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Mercy Corps is a non-religious, </w:t>
      </w:r>
      <w:r w:rsidR="000A056C">
        <w:rPr>
          <w:rFonts w:ascii="Calibri" w:eastAsia="Calibri" w:hAnsi="Calibri" w:cs="Calibri"/>
          <w:sz w:val="28"/>
          <w:szCs w:val="28"/>
        </w:rPr>
        <w:t>non-profit,</w:t>
      </w:r>
      <w:r>
        <w:rPr>
          <w:rFonts w:ascii="Calibri" w:eastAsia="Calibri" w:hAnsi="Calibri" w:cs="Calibri"/>
          <w:sz w:val="28"/>
          <w:szCs w:val="28"/>
        </w:rPr>
        <w:t xml:space="preserve"> and non-governmental international humanitarian organization.</w:t>
      </w:r>
    </w:p>
    <w:p w14:paraId="2CE6D781" w14:textId="75BF85DF" w:rsidR="002F46FA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Mercy Corps AgriFin (MCA) is seeking to contract a firm on a frame</w:t>
      </w:r>
      <w:r>
        <w:rPr>
          <w:rFonts w:ascii="Times New Roman" w:hAnsi="Times New Roman" w:cs="Times New Roman"/>
          <w:sz w:val="27"/>
          <w:szCs w:val="27"/>
        </w:rPr>
        <w:t>work agreement basis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to provide Hotel accommodation, Conference facilities, and airport transfer services </w:t>
      </w:r>
      <w:r>
        <w:rPr>
          <w:rFonts w:ascii="Times New Roman" w:hAnsi="Times New Roman" w:cs="Times New Roman"/>
          <w:sz w:val="27"/>
          <w:szCs w:val="27"/>
        </w:rPr>
        <w:t xml:space="preserve">on need basis over an estimated </w:t>
      </w:r>
      <w:r w:rsidR="000A056C">
        <w:rPr>
          <w:rFonts w:ascii="Times New Roman" w:hAnsi="Times New Roman" w:cs="Times New Roman"/>
          <w:sz w:val="27"/>
          <w:szCs w:val="27"/>
        </w:rPr>
        <w:t>24-month</w:t>
      </w:r>
      <w:r>
        <w:rPr>
          <w:rFonts w:ascii="Times New Roman" w:hAnsi="Times New Roman" w:cs="Times New Roman"/>
          <w:sz w:val="27"/>
          <w:szCs w:val="27"/>
        </w:rPr>
        <w:t xml:space="preserve"> period from contract signing. </w:t>
      </w:r>
    </w:p>
    <w:p w14:paraId="2EE64E20" w14:textId="77777777" w:rsidR="002F46FA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If you are interested in submitting a bid, you will need to complete an Intent to Bid Form and submit it according to the guidelines below. </w:t>
      </w:r>
    </w:p>
    <w:p w14:paraId="544FE86E" w14:textId="77777777" w:rsidR="002F46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The suppliers can download the Intent to Bid Form on this link  </w:t>
      </w:r>
      <w:hyperlink r:id="rId9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www.mercycorpsafa.org</w:t>
        </w:r>
      </w:hyperlink>
      <w:r>
        <w:rPr>
          <w:rFonts w:ascii="Calibri" w:eastAsia="Calibri" w:hAnsi="Calibri" w:cs="Calibri"/>
          <w:b/>
          <w:color w:val="0000FF"/>
          <w:sz w:val="28"/>
          <w:szCs w:val="28"/>
          <w:u w:val="single"/>
        </w:rPr>
        <w:t xml:space="preserve">   or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request for the Intend to Bid Form  through this email address:</w:t>
      </w:r>
      <w:hyperlink r:id="rId10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agrifinprocurement@mercycorps.org</w:t>
        </w:r>
      </w:hyperlink>
    </w:p>
    <w:p w14:paraId="1894B6C1" w14:textId="77777777" w:rsidR="002F46FA" w:rsidRDefault="002F4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color w:val="000000"/>
          <w:sz w:val="28"/>
          <w:szCs w:val="28"/>
        </w:rPr>
      </w:pPr>
    </w:p>
    <w:p w14:paraId="1C33C815" w14:textId="77777777" w:rsidR="002F46F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Intend to Bid Form can be picked up at Mercy Corps AgriFin office </w:t>
      </w:r>
    </w:p>
    <w:p w14:paraId="098F896D" w14:textId="77777777" w:rsidR="002F46F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8"/>
          <w:szCs w:val="28"/>
        </w:rPr>
        <w:t>located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 in Nairobi, Kenya at ABC Place,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>Waiyaki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 Way, 2nd Building, 3rd Floor.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</w:p>
    <w:p w14:paraId="6297CC20" w14:textId="77777777" w:rsidR="002F46FA" w:rsidRDefault="002F46FA">
      <w:pPr>
        <w:jc w:val="left"/>
        <w:rPr>
          <w:rFonts w:ascii="Calibri" w:eastAsia="Calibri" w:hAnsi="Calibri" w:cs="Calibri"/>
          <w:sz w:val="28"/>
          <w:szCs w:val="28"/>
        </w:rPr>
      </w:pPr>
    </w:p>
    <w:p w14:paraId="747EC3EF" w14:textId="77777777" w:rsidR="002F46FA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Completed Intent to Bid Forms must be submitted to Mercy Corps by </w:t>
      </w:r>
      <w:r>
        <w:rPr>
          <w:rFonts w:ascii="Calibri" w:eastAsia="Calibri" w:hAnsi="Calibri" w:cs="Calibri"/>
          <w:sz w:val="28"/>
          <w:szCs w:val="28"/>
          <w:highlight w:val="yellow"/>
        </w:rPr>
        <w:t>Wednesday 14th June 2023 at 5.00P.M EAT</w:t>
      </w:r>
      <w:r>
        <w:rPr>
          <w:rFonts w:ascii="Calibri" w:eastAsia="Calibri" w:hAnsi="Calibri" w:cs="Calibri"/>
          <w:sz w:val="28"/>
          <w:szCs w:val="28"/>
        </w:rPr>
        <w:t xml:space="preserve"> in one of the below methods.</w:t>
      </w:r>
    </w:p>
    <w:p w14:paraId="3E2F9FA3" w14:textId="77777777" w:rsidR="002F46F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Email the completed Intent to Bid Form to </w:t>
      </w:r>
      <w:hyperlink r:id="rId11">
        <w:r>
          <w:rPr>
            <w:rFonts w:ascii="Calibri" w:eastAsia="Calibri" w:hAnsi="Calibri" w:cs="Calibri"/>
            <w:b/>
            <w:color w:val="0000FF"/>
            <w:sz w:val="28"/>
            <w:szCs w:val="28"/>
            <w:u w:val="single"/>
          </w:rPr>
          <w:t>tendersmca@mercycorps.org</w:t>
        </w:r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 with the Tender Notice Reference number above in the email subject line. </w:t>
      </w:r>
    </w:p>
    <w:p w14:paraId="440BF4C6" w14:textId="77777777" w:rsidR="002F46FA" w:rsidRDefault="002F46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left"/>
        <w:rPr>
          <w:rFonts w:ascii="Calibri" w:eastAsia="Calibri" w:hAnsi="Calibri" w:cs="Calibri"/>
          <w:color w:val="000000"/>
          <w:sz w:val="28"/>
          <w:szCs w:val="28"/>
        </w:rPr>
      </w:pPr>
    </w:p>
    <w:p w14:paraId="19BA317D" w14:textId="77777777" w:rsidR="002F46F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Return the completed Intent to Bid Form in person and put in the Tender Box placed at the Mercy Corps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Agrifin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office at ABC Place,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>Waiyaki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  <w:highlight w:val="yellow"/>
        </w:rPr>
        <w:t xml:space="preserve"> Way, 2nd Building, 3rd Floor at the reception area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The Tender Reference number should be written in the envelope.  </w:t>
      </w:r>
    </w:p>
    <w:p w14:paraId="17094EEC" w14:textId="77777777" w:rsidR="002F46FA" w:rsidRDefault="00000000">
      <w:pPr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After the closing date of this Tender Notice, the </w:t>
      </w:r>
      <w:r>
        <w:rPr>
          <w:rFonts w:ascii="Calibri" w:eastAsia="Calibri" w:hAnsi="Calibri" w:cs="Calibri"/>
          <w:sz w:val="28"/>
          <w:szCs w:val="28"/>
          <w:highlight w:val="yellow"/>
        </w:rPr>
        <w:t>Request for Bid / Proposal</w:t>
      </w:r>
      <w:r>
        <w:rPr>
          <w:rFonts w:ascii="Calibri" w:eastAsia="Calibri" w:hAnsi="Calibri" w:cs="Calibri"/>
          <w:sz w:val="28"/>
          <w:szCs w:val="28"/>
        </w:rPr>
        <w:t xml:space="preserve"> will be sent to the suppliers who submitted Intent to Bid Forms. </w:t>
      </w:r>
      <w:r>
        <w:rPr>
          <w:rFonts w:ascii="Calibri" w:eastAsia="Calibri" w:hAnsi="Calibri" w:cs="Calibri"/>
          <w:sz w:val="28"/>
          <w:szCs w:val="28"/>
        </w:rPr>
        <w:lastRenderedPageBreak/>
        <w:t xml:space="preserve">The </w:t>
      </w:r>
      <w:r>
        <w:rPr>
          <w:rFonts w:ascii="Calibri" w:eastAsia="Calibri" w:hAnsi="Calibri" w:cs="Calibri"/>
          <w:sz w:val="28"/>
          <w:szCs w:val="28"/>
          <w:highlight w:val="yellow"/>
        </w:rPr>
        <w:t>Request for Bid / Request for Proposal</w:t>
      </w:r>
      <w:r>
        <w:rPr>
          <w:rFonts w:ascii="Calibri" w:eastAsia="Calibri" w:hAnsi="Calibri" w:cs="Calibri"/>
          <w:sz w:val="28"/>
          <w:szCs w:val="28"/>
        </w:rPr>
        <w:t xml:space="preserve"> will be sent according to the preference you have mentioned in the Intent to Bid Form.</w:t>
      </w:r>
    </w:p>
    <w:p w14:paraId="5B256449" w14:textId="77777777" w:rsidR="002F46FA" w:rsidRDefault="002F46FA">
      <w:pPr>
        <w:rPr>
          <w:rFonts w:ascii="Calibri" w:eastAsia="Calibri" w:hAnsi="Calibri" w:cs="Calibri"/>
          <w:sz w:val="28"/>
          <w:szCs w:val="28"/>
        </w:rPr>
      </w:pPr>
    </w:p>
    <w:sectPr w:rsidR="002F46FA">
      <w:footerReference w:type="default" r:id="rId12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595D" w14:textId="77777777" w:rsidR="00E25BDE" w:rsidRDefault="00E25BDE">
      <w:pPr>
        <w:spacing w:after="0" w:line="240" w:lineRule="auto"/>
      </w:pPr>
      <w:r>
        <w:separator/>
      </w:r>
    </w:p>
  </w:endnote>
  <w:endnote w:type="continuationSeparator" w:id="0">
    <w:p w14:paraId="75AD8B67" w14:textId="77777777" w:rsidR="00E25BDE" w:rsidRDefault="00E25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3CC8" w14:textId="77777777" w:rsidR="002F46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center"/>
      <w:rPr>
        <w:rFonts w:ascii="Calibri" w:eastAsia="Calibri" w:hAnsi="Calibri" w:cs="Calibri"/>
        <w:color w:val="000000"/>
        <w:sz w:val="28"/>
        <w:szCs w:val="28"/>
      </w:rPr>
    </w:pPr>
    <w:r>
      <w:rPr>
        <w:rFonts w:ascii="Calibri" w:eastAsia="Calibri" w:hAnsi="Calibri" w:cs="Calibri"/>
        <w:color w:val="000000"/>
        <w:sz w:val="28"/>
        <w:szCs w:val="28"/>
      </w:rPr>
      <w:t>Tender Notice – [</w:t>
    </w:r>
    <w:r>
      <w:rPr>
        <w:rFonts w:ascii="Calibri" w:eastAsia="Calibri" w:hAnsi="Calibri" w:cs="Calibri"/>
        <w:b/>
        <w:sz w:val="28"/>
        <w:szCs w:val="28"/>
      </w:rPr>
      <w:t>MC-AG/TN 02 /2023</w:t>
    </w:r>
    <w:r>
      <w:rPr>
        <w:rFonts w:ascii="Calibri" w:eastAsia="Calibri" w:hAnsi="Calibri" w:cs="Calibri"/>
        <w:color w:val="000000"/>
        <w:sz w:val="28"/>
        <w:szCs w:val="28"/>
      </w:rPr>
      <w:t>]</w:t>
    </w:r>
  </w:p>
  <w:p w14:paraId="519FA4DD" w14:textId="77777777" w:rsidR="002F46F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rFonts w:eastAsia="Arial"/>
        <w:color w:val="000000"/>
      </w:rPr>
    </w:pPr>
    <w:r>
      <w:rPr>
        <w:rFonts w:eastAsia="Arial"/>
        <w:color w:val="000000"/>
      </w:rPr>
      <w:t>Version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3EFB" w14:textId="77777777" w:rsidR="00E25BDE" w:rsidRDefault="00E25BDE">
      <w:pPr>
        <w:spacing w:after="0" w:line="240" w:lineRule="auto"/>
      </w:pPr>
      <w:r>
        <w:separator/>
      </w:r>
    </w:p>
  </w:footnote>
  <w:footnote w:type="continuationSeparator" w:id="0">
    <w:p w14:paraId="57862038" w14:textId="77777777" w:rsidR="00E25BDE" w:rsidRDefault="00E25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B4FDC"/>
    <w:multiLevelType w:val="multilevel"/>
    <w:tmpl w:val="D7402F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957B8"/>
    <w:multiLevelType w:val="multilevel"/>
    <w:tmpl w:val="EC7AB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650399">
    <w:abstractNumId w:val="0"/>
  </w:num>
  <w:num w:numId="2" w16cid:durableId="299699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FA"/>
    <w:rsid w:val="000A056C"/>
    <w:rsid w:val="000D006F"/>
    <w:rsid w:val="002F46FA"/>
    <w:rsid w:val="0041608A"/>
    <w:rsid w:val="00E2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0F7D"/>
  <w15:docId w15:val="{6992C210-BE5C-4AD3-A631-494D4298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GB" w:bidi="ar-SA"/>
      </w:rPr>
    </w:rPrDefault>
    <w:pPrDefault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after="2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0" w:lineRule="atLeast"/>
    </w:pPr>
    <w:rPr>
      <w:rFonts w:eastAsia="Times New Roman"/>
      <w:kern w:val="16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Header">
    <w:name w:val="header"/>
    <w:basedOn w:val="Normal"/>
    <w:qFormat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character" w:styleId="Hyperlink">
    <w:name w:val="Hyperlink"/>
    <w:qFormat/>
    <w:rPr>
      <w:rFonts w:ascii="Arial" w:hAnsi="Arial"/>
      <w:color w:val="0000FF"/>
      <w:u w:val="single"/>
    </w:rPr>
  </w:style>
  <w:style w:type="paragraph" w:styleId="ListNumber">
    <w:name w:val="List Number"/>
    <w:basedOn w:val="Normal"/>
    <w:qFormat/>
    <w:pPr>
      <w:ind w:left="283" w:hanging="283"/>
    </w:pPr>
  </w:style>
  <w:style w:type="paragraph" w:styleId="NormalWeb">
    <w:name w:val="Normal (Web)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/>
      <w:kern w:val="16"/>
      <w:lang w:eastAsia="zh-CN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kern w:val="16"/>
      <w:sz w:val="16"/>
      <w:szCs w:val="16"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rFonts w:ascii="Arial" w:hAnsi="Arial"/>
      <w:kern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1A1C"/>
    <w:rPr>
      <w:rFonts w:eastAsia="Times New Roman"/>
      <w:kern w:val="16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smca@mercycor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grifinprocurement@mercycorp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rcycorpsaf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YKKyWow9ww642fBjxQVngZiRMQ==">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jseram</dc:creator>
  <cp:lastModifiedBy>Eugenia Sirengo</cp:lastModifiedBy>
  <cp:revision>3</cp:revision>
  <dcterms:created xsi:type="dcterms:W3CDTF">2023-06-07T06:46:00Z</dcterms:created>
  <dcterms:modified xsi:type="dcterms:W3CDTF">2023-06-07T06:46:00Z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0x0101009A034180211AE043B170E4F9A0985381</vt:lpwstr>
  </property>
  <property fmtid="{D5CDD505-2E9C-101B-9397-08002B2CF9AE}" pid="3" name="Order">
    <vt:r8>43300</vt:r8>
  </property>
  <property fmtid="{D5CDD505-2E9C-101B-9397-08002B2CF9AE}" pid="4" name="SCITaxSource">
    <vt:lpwstr/>
  </property>
  <property fmtid="{D5CDD505-2E9C-101B-9397-08002B2CF9AE}" pid="5" name="SCITaxAssociatedThemes">
    <vt:lpwstr/>
  </property>
  <property fmtid="{D5CDD505-2E9C-101B-9397-08002B2CF9AE}" pid="6" name="SCITaxDocumentCategory">
    <vt:lpwstr/>
  </property>
  <property fmtid="{D5CDD505-2E9C-101B-9397-08002B2CF9AE}" pid="7" name="SCITaxLanguage">
    <vt:lpwstr/>
  </property>
  <property fmtid="{D5CDD505-2E9C-101B-9397-08002B2CF9AE}" pid="8" name="SCITaxPrimaryTheme">
    <vt:lpwstr/>
  </property>
  <property fmtid="{D5CDD505-2E9C-101B-9397-08002B2CF9AE}" pid="9" name="SCITaxPrimaryDepartment">
    <vt:lpwstr/>
  </property>
  <property fmtid="{D5CDD505-2E9C-101B-9397-08002B2CF9AE}" pid="10" name="SCITaxPartners">
    <vt:lpwstr/>
  </property>
  <property fmtid="{D5CDD505-2E9C-101B-9397-08002B2CF9AE}" pid="11" name="SCITaxAssociatedDepartments">
    <vt:lpwstr/>
  </property>
  <property fmtid="{D5CDD505-2E9C-101B-9397-08002B2CF9AE}" pid="12" name="SCITaxKeywords">
    <vt:lpwstr/>
  </property>
  <property fmtid="{D5CDD505-2E9C-101B-9397-08002B2CF9AE}" pid="13" name="SCITaxPrimaryLocation">
    <vt:lpwstr/>
  </property>
  <property fmtid="{D5CDD505-2E9C-101B-9397-08002B2CF9AE}" pid="14" name="SCITaxAssociatedLocations">
    <vt:lpwstr/>
  </property>
  <property fmtid="{D5CDD505-2E9C-101B-9397-08002B2CF9AE}" pid="15" name="MediaServiceImageTags">
    <vt:lpwstr/>
  </property>
  <property fmtid="{D5CDD505-2E9C-101B-9397-08002B2CF9AE}" pid="16" name="GrammarlyDocumentId">
    <vt:lpwstr>ba3cc18ae33bf9e25bd5f5fae6131c5b6c2d352bb80c0285707d39d03aecf266</vt:lpwstr>
  </property>
  <property fmtid="{D5CDD505-2E9C-101B-9397-08002B2CF9AE}" pid="17" name="KSOProductBuildVer">
    <vt:lpwstr>1033-11.2.0.11537</vt:lpwstr>
  </property>
  <property fmtid="{D5CDD505-2E9C-101B-9397-08002B2CF9AE}" pid="18" name="ICV">
    <vt:lpwstr>0672E6620492454F902A6CBC07B530FF</vt:lpwstr>
  </property>
</Properties>
</file>