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5B968B4C" w:rsidR="00456A21" w:rsidRPr="00E17946" w:rsidRDefault="00C92264" w:rsidP="006B5298">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6778F1">
              <w:rPr>
                <w:color w:val="000000"/>
              </w:rPr>
              <w:t>Business and sustainability plan for the Sprout Platform</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20505F0F" w:rsidR="00456A21" w:rsidRPr="00E17946" w:rsidRDefault="00C92264" w:rsidP="00E17946">
            <w:pPr>
              <w:widowControl w:val="0"/>
              <w:spacing w:after="0" w:line="240" w:lineRule="auto"/>
              <w:rPr>
                <w:rFonts w:ascii="Times New Roman" w:hAnsi="Times New Roman" w:cs="Times New Roman"/>
                <w:b/>
                <w:sz w:val="22"/>
                <w:szCs w:val="22"/>
              </w:rPr>
            </w:pPr>
            <w:bookmarkStart w:id="1" w:name="_Hlk118919579"/>
            <w:r w:rsidRPr="00E17946">
              <w:rPr>
                <w:rFonts w:ascii="Times New Roman" w:hAnsi="Times New Roman" w:cs="Times New Roman"/>
                <w:b/>
                <w:sz w:val="22"/>
                <w:szCs w:val="22"/>
              </w:rPr>
              <w:t>Tender No:</w:t>
            </w:r>
            <w:r w:rsidR="00265160">
              <w:t xml:space="preserve"> MC-AG/NBO/06</w:t>
            </w:r>
            <w:r w:rsidR="006778F1">
              <w:t>4</w:t>
            </w:r>
            <w:r w:rsidR="00265160">
              <w:t>/SA/ 2022</w:t>
            </w:r>
            <w:bookmarkEnd w:id="1"/>
            <w:r w:rsidR="006778F1">
              <w:t>-2023</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4E03F3D4" w:rsidR="00456A21" w:rsidRPr="00E17946" w:rsidRDefault="00916CC7" w:rsidP="00552E95">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AgriFin Program is seeking for a preferred supplier for </w:t>
            </w:r>
            <w:r w:rsidR="006778F1">
              <w:rPr>
                <w:rFonts w:ascii="Times New Roman" w:hAnsi="Times New Roman" w:cs="Times New Roman"/>
                <w:color w:val="000000"/>
                <w:sz w:val="22"/>
                <w:szCs w:val="22"/>
              </w:rPr>
              <w:t xml:space="preserve">the </w:t>
            </w:r>
            <w:r w:rsidR="00E17946" w:rsidRPr="00E17946">
              <w:rPr>
                <w:rFonts w:ascii="Times New Roman" w:hAnsi="Times New Roman" w:cs="Times New Roman"/>
                <w:color w:val="000000"/>
                <w:sz w:val="22"/>
                <w:szCs w:val="22"/>
              </w:rPr>
              <w:t>provisi</w:t>
            </w:r>
            <w:r w:rsidR="006778F1">
              <w:rPr>
                <w:rFonts w:ascii="Times New Roman" w:hAnsi="Times New Roman" w:cs="Times New Roman"/>
                <w:color w:val="000000"/>
                <w:sz w:val="22"/>
                <w:szCs w:val="22"/>
              </w:rPr>
              <w:t xml:space="preserve">on of </w:t>
            </w:r>
            <w:r w:rsidR="006778F1" w:rsidRPr="006778F1">
              <w:rPr>
                <w:rFonts w:ascii="Times New Roman" w:hAnsi="Times New Roman" w:cs="Times New Roman"/>
                <w:color w:val="000000"/>
                <w:sz w:val="22"/>
                <w:szCs w:val="22"/>
              </w:rPr>
              <w:t>consultancy services to support in the development of a business and sustainability plan for the Sprout Platform</w:t>
            </w:r>
            <w:r w:rsidR="006778F1">
              <w:rPr>
                <w:rFonts w:ascii="Times New Roman" w:hAnsi="Times New Roman" w:cs="Times New Roman"/>
                <w:color w:val="000000"/>
                <w:sz w:val="22"/>
                <w:szCs w:val="22"/>
              </w:rPr>
              <w:t>.</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2C65A5D9" w:rsidR="00456A21" w:rsidRPr="00FD5B53" w:rsidRDefault="006778F1">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15</w:t>
            </w:r>
            <w:r w:rsidRPr="006778F1">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December 2022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7AFE1176" w:rsidR="00E17946" w:rsidRPr="00E17946" w:rsidRDefault="00B343E3" w:rsidP="00E17946">
            <w:pPr>
              <w:widowControl w:val="0"/>
              <w:spacing w:after="0" w:line="240" w:lineRule="auto"/>
              <w:rPr>
                <w:rFonts w:ascii="Times New Roman" w:hAnsi="Times New Roman" w:cs="Times New Roman"/>
                <w:b/>
                <w:color w:val="auto"/>
                <w:sz w:val="22"/>
                <w:szCs w:val="22"/>
                <w:u w:val="single"/>
              </w:rPr>
            </w:pPr>
            <w:r w:rsidRPr="00C6444F">
              <w:rPr>
                <w:b/>
                <w:bCs/>
                <w:color w:val="auto"/>
              </w:rPr>
              <w:t>Download a copy at</w:t>
            </w:r>
            <w:r>
              <w:t xml:space="preserve"> </w:t>
            </w:r>
            <w:hyperlink r:id="rId7" w:history="1">
              <w:r w:rsidRPr="00B343E3">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77C6F634" w:rsidR="00456A21" w:rsidRPr="00C6444F" w:rsidRDefault="00E17946">
            <w:pPr>
              <w:widowControl w:val="0"/>
              <w:spacing w:after="0" w:line="240" w:lineRule="auto"/>
              <w:rPr>
                <w:rFonts w:ascii="Times New Roman" w:hAnsi="Times New Roman" w:cs="Times New Roman"/>
                <w:bCs/>
                <w:sz w:val="22"/>
                <w:szCs w:val="22"/>
              </w:rPr>
            </w:pPr>
            <w:r w:rsidRPr="00C6444F">
              <w:rPr>
                <w:rFonts w:ascii="Times New Roman" w:hAnsi="Times New Roman" w:cs="Times New Roman"/>
                <w:bCs/>
                <w:sz w:val="22"/>
                <w:szCs w:val="22"/>
              </w:rPr>
              <w:t>1</w:t>
            </w:r>
            <w:r w:rsidR="00C6444F" w:rsidRPr="00C6444F">
              <w:rPr>
                <w:rFonts w:ascii="Times New Roman" w:hAnsi="Times New Roman" w:cs="Times New Roman"/>
                <w:bCs/>
                <w:sz w:val="22"/>
                <w:szCs w:val="22"/>
              </w:rPr>
              <w:t>5</w:t>
            </w:r>
            <w:r w:rsidRPr="00C6444F">
              <w:rPr>
                <w:rFonts w:ascii="Times New Roman" w:hAnsi="Times New Roman" w:cs="Times New Roman"/>
                <w:bCs/>
                <w:sz w:val="22"/>
                <w:szCs w:val="22"/>
                <w:vertAlign w:val="superscript"/>
              </w:rPr>
              <w:t>th</w:t>
            </w:r>
            <w:r w:rsidRPr="00C6444F">
              <w:rPr>
                <w:rFonts w:ascii="Times New Roman" w:hAnsi="Times New Roman" w:cs="Times New Roman"/>
                <w:bCs/>
                <w:sz w:val="22"/>
                <w:szCs w:val="22"/>
              </w:rPr>
              <w:t xml:space="preserve"> </w:t>
            </w:r>
            <w:r w:rsidR="006778F1" w:rsidRPr="00C6444F">
              <w:rPr>
                <w:rFonts w:ascii="Times New Roman" w:hAnsi="Times New Roman" w:cs="Times New Roman"/>
                <w:bCs/>
                <w:sz w:val="22"/>
                <w:szCs w:val="22"/>
              </w:rPr>
              <w:t xml:space="preserve">January </w:t>
            </w:r>
            <w:r w:rsidRPr="00C6444F">
              <w:rPr>
                <w:rFonts w:ascii="Times New Roman" w:hAnsi="Times New Roman" w:cs="Times New Roman"/>
                <w:bCs/>
                <w:sz w:val="22"/>
                <w:szCs w:val="22"/>
              </w:rPr>
              <w:t>202</w:t>
            </w:r>
            <w:r w:rsidR="006778F1" w:rsidRPr="00C6444F">
              <w:rPr>
                <w:rFonts w:ascii="Times New Roman" w:hAnsi="Times New Roman" w:cs="Times New Roman"/>
                <w:bCs/>
                <w:sz w:val="22"/>
                <w:szCs w:val="22"/>
              </w:rPr>
              <w:t>3</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41CF4E2" w14:textId="537DA482" w:rsidR="00E17946" w:rsidRPr="00F2743B"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w:t>
            </w:r>
            <w:r w:rsidR="00027DBE">
              <w:rPr>
                <w:rFonts w:ascii="Times New Roman" w:hAnsi="Times New Roman" w:cs="Times New Roman"/>
                <w:b/>
                <w:color w:val="auto"/>
                <w:sz w:val="22"/>
                <w:szCs w:val="22"/>
              </w:rPr>
              <w:t>rs v</w:t>
            </w:r>
            <w:r w:rsidR="00E17946" w:rsidRPr="00E17946">
              <w:rPr>
                <w:rFonts w:ascii="Times New Roman" w:hAnsi="Times New Roman" w:cs="Times New Roman"/>
                <w:b/>
                <w:color w:val="auto"/>
                <w:sz w:val="22"/>
                <w:szCs w:val="22"/>
              </w:rPr>
              <w:t>ia Email to:</w:t>
            </w:r>
            <w:r w:rsidR="00027DBE">
              <w:t xml:space="preserve"> </w:t>
            </w:r>
            <w:hyperlink r:id="rId9" w:history="1">
              <w:r w:rsidR="006778F1">
                <w:rPr>
                  <w:rStyle w:val="Hyperlink"/>
                  <w:rFonts w:eastAsia="Times New Roman"/>
                  <w:sz w:val="24"/>
                  <w:szCs w:val="24"/>
                </w:rPr>
                <w:t>tendersmca@mercycorps.org</w:t>
              </w:r>
            </w:hyperlink>
            <w:r w:rsidR="006778F1">
              <w:rPr>
                <w:rFonts w:eastAsia="Times New Roman"/>
                <w:color w:val="000000"/>
                <w:sz w:val="24"/>
                <w:szCs w:val="24"/>
              </w:rPr>
              <w:t> </w:t>
            </w:r>
            <w:r w:rsidR="00B343E3">
              <w:rPr>
                <w:rFonts w:eastAsia="Times New Roman"/>
                <w:color w:val="000000"/>
                <w:sz w:val="24"/>
                <w:szCs w:val="24"/>
              </w:rPr>
              <w:t xml:space="preserve">quoting the tender Reference Number and Name in the subject line. </w:t>
            </w:r>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2D9AB782"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7998BF2B" w:rsidR="00E17946" w:rsidRPr="00E17946" w:rsidRDefault="006778F1">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22</w:t>
            </w:r>
            <w:r w:rsidRPr="006778F1">
              <w:rPr>
                <w:rFonts w:ascii="Times New Roman" w:hAnsi="Times New Roman" w:cs="Times New Roman"/>
                <w:b/>
                <w:color w:val="auto"/>
                <w:sz w:val="22"/>
                <w:szCs w:val="22"/>
                <w:vertAlign w:val="superscript"/>
              </w:rPr>
              <w:t>nd</w:t>
            </w:r>
            <w:r>
              <w:rPr>
                <w:rFonts w:ascii="Times New Roman" w:hAnsi="Times New Roman" w:cs="Times New Roman"/>
                <w:b/>
                <w:color w:val="auto"/>
                <w:sz w:val="22"/>
                <w:szCs w:val="22"/>
              </w:rPr>
              <w:t xml:space="preserve"> December </w:t>
            </w:r>
            <w:r w:rsidR="00E17946" w:rsidRPr="00E17946">
              <w:rPr>
                <w:rFonts w:ascii="Times New Roman" w:hAnsi="Times New Roman" w:cs="Times New Roman"/>
                <w:b/>
                <w:color w:val="auto"/>
                <w:sz w:val="22"/>
                <w:szCs w:val="22"/>
              </w:rPr>
              <w:t>202</w:t>
            </w:r>
            <w:r w:rsidR="00027DBE">
              <w:rPr>
                <w:rFonts w:ascii="Times New Roman" w:hAnsi="Times New Roman" w:cs="Times New Roman"/>
                <w:b/>
                <w:color w:val="auto"/>
                <w:sz w:val="22"/>
                <w:szCs w:val="22"/>
              </w:rPr>
              <w:t>2</w:t>
            </w:r>
            <w:r w:rsidR="00E17946" w:rsidRPr="00E17946">
              <w:rPr>
                <w:rFonts w:ascii="Times New Roman" w:hAnsi="Times New Roman" w:cs="Times New Roman"/>
                <w:b/>
                <w:color w:val="auto"/>
                <w:sz w:val="22"/>
                <w:szCs w:val="22"/>
              </w:rPr>
              <w:t xml:space="preserve">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623BF043" w:rsidR="00456A21" w:rsidRPr="00E17946" w:rsidRDefault="006778F1">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23rd</w:t>
            </w:r>
            <w:r w:rsidR="00E17946" w:rsidRPr="00E17946">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December</w:t>
            </w:r>
            <w:r w:rsidR="00E17946" w:rsidRPr="00E17946">
              <w:rPr>
                <w:rFonts w:ascii="Times New Roman" w:hAnsi="Times New Roman" w:cs="Times New Roman"/>
                <w:b/>
                <w:color w:val="auto"/>
                <w:sz w:val="22"/>
                <w:szCs w:val="22"/>
              </w:rPr>
              <w:t xml:space="preserve"> 202</w:t>
            </w:r>
            <w:r w:rsidR="00027DBE">
              <w:rPr>
                <w:rFonts w:ascii="Times New Roman" w:hAnsi="Times New Roman" w:cs="Times New Roman"/>
                <w:b/>
                <w:color w:val="auto"/>
                <w:sz w:val="22"/>
                <w:szCs w:val="22"/>
              </w:rPr>
              <w:t>2</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3FD77321"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1" w:history="1">
              <w:r w:rsidR="00027DBE" w:rsidRPr="002D5B84">
                <w:rPr>
                  <w:rStyle w:val="Hyperlink"/>
                  <w:rFonts w:ascii="Times New Roman" w:hAnsi="Times New Roman" w:cs="Times New Roman"/>
                  <w:b/>
                  <w:sz w:val="22"/>
                  <w:szCs w:val="22"/>
                </w:rPr>
                <w:t>www.mercycorpsafa.org</w:t>
              </w:r>
            </w:hyperlink>
            <w:r w:rsidR="00E17946">
              <w:rPr>
                <w:rFonts w:ascii="Times New Roman" w:hAnsi="Times New Roman" w:cs="Times New Roman"/>
                <w:color w:val="auto"/>
                <w:sz w:val="22"/>
                <w:szCs w:val="22"/>
              </w:rPr>
              <w:t xml:space="preserve"> or </w:t>
            </w:r>
            <w:hyperlink r:id="rId12"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lastRenderedPageBreak/>
              <w:t>Scope of Work/Technical Specifications/</w:t>
            </w:r>
            <w:proofErr w:type="spellStart"/>
            <w:r w:rsidRPr="00FD5B53">
              <w:rPr>
                <w:rFonts w:ascii="Times New Roman" w:hAnsi="Times New Roman" w:cs="Times New Roman"/>
                <w:sz w:val="22"/>
                <w:szCs w:val="22"/>
              </w:rPr>
              <w:t>BoQ</w:t>
            </w:r>
            <w:proofErr w:type="spellEnd"/>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w:t>
      </w:r>
      <w:proofErr w:type="gramStart"/>
      <w:r w:rsidRPr="00FD5B53">
        <w:rPr>
          <w:rFonts w:ascii="Times New Roman" w:eastAsia="Times New Roman" w:hAnsi="Times New Roman" w:cs="Times New Roman"/>
          <w:color w:val="000000"/>
          <w:sz w:val="22"/>
          <w:szCs w:val="22"/>
        </w:rPr>
        <w:t>consultant</w:t>
      </w:r>
      <w:proofErr w:type="gramEnd"/>
      <w:r w:rsidRPr="00FD5B53">
        <w:rPr>
          <w:rFonts w:ascii="Times New Roman" w:eastAsia="Times New Roman" w:hAnsi="Times New Roman" w:cs="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w:t>
      </w:r>
      <w:proofErr w:type="gramStart"/>
      <w:r w:rsidRPr="00FD5B53">
        <w:rPr>
          <w:rFonts w:ascii="Times New Roman" w:eastAsia="Times New Roman" w:hAnsi="Times New Roman" w:cs="Times New Roman"/>
          <w:color w:val="000000"/>
          <w:sz w:val="22"/>
          <w:szCs w:val="22"/>
        </w:rPr>
        <w:t>consultant</w:t>
      </w:r>
      <w:proofErr w:type="gramEnd"/>
      <w:r w:rsidRPr="00FD5B53">
        <w:rPr>
          <w:rFonts w:ascii="Times New Roman" w:eastAsia="Times New Roman" w:hAnsi="Times New Roman" w:cs="Times New Roman"/>
          <w:color w:val="000000"/>
          <w:sz w:val="22"/>
          <w:szCs w:val="22"/>
        </w:rPr>
        <w:t xml:space="preserve">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sidRPr="00FD5B53">
        <w:rPr>
          <w:rFonts w:ascii="Times New Roman" w:eastAsia="Times New Roman" w:hAnsi="Times New Roman" w:cs="Times New Roman"/>
          <w:color w:val="000000"/>
          <w:sz w:val="22"/>
          <w:szCs w:val="22"/>
        </w:rPr>
        <w:t>offerors</w:t>
      </w:r>
      <w:proofErr w:type="gramEnd"/>
      <w:r w:rsidRPr="00FD5B53">
        <w:rPr>
          <w:rFonts w:ascii="Times New Roman" w:eastAsia="Times New Roman" w:hAnsi="Times New Roman" w:cs="Times New Roman"/>
          <w:color w:val="000000"/>
          <w:sz w:val="22"/>
          <w:szCs w:val="22"/>
        </w:rPr>
        <w:t xml:space="preserve">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000000">
      <w:pPr>
        <w:widowControl w:val="0"/>
        <w:spacing w:after="0" w:line="240" w:lineRule="auto"/>
        <w:jc w:val="center"/>
        <w:rPr>
          <w:rFonts w:ascii="Times New Roman" w:eastAsia="Times New Roman" w:hAnsi="Times New Roman" w:cs="Times New Roman"/>
          <w:color w:val="000000"/>
          <w:sz w:val="22"/>
          <w:szCs w:val="22"/>
        </w:rPr>
      </w:pPr>
      <w:hyperlink r:id="rId13">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lastRenderedPageBreak/>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No respondent should add, </w:t>
      </w:r>
      <w:proofErr w:type="gramStart"/>
      <w:r w:rsidRPr="00FD5B53">
        <w:rPr>
          <w:rFonts w:ascii="Times New Roman" w:eastAsia="Times New Roman" w:hAnsi="Times New Roman" w:cs="Times New Roman"/>
          <w:color w:val="000000"/>
          <w:sz w:val="22"/>
          <w:szCs w:val="22"/>
        </w:rPr>
        <w:t>omit</w:t>
      </w:r>
      <w:proofErr w:type="gramEnd"/>
      <w:r w:rsidRPr="00FD5B53">
        <w:rPr>
          <w:rFonts w:ascii="Times New Roman" w:eastAsia="Times New Roman" w:hAnsi="Times New Roman" w:cs="Times New Roman"/>
          <w:color w:val="000000"/>
          <w:sz w:val="22"/>
          <w:szCs w:val="22"/>
        </w:rPr>
        <w:t xml:space="preserve">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FD5B53">
        <w:rPr>
          <w:rFonts w:ascii="Times New Roman" w:eastAsia="Times New Roman" w:hAnsi="Times New Roman" w:cs="Times New Roman"/>
          <w:color w:val="000000"/>
          <w:sz w:val="22"/>
          <w:szCs w:val="22"/>
        </w:rPr>
        <w:t>cases</w:t>
      </w:r>
      <w:proofErr w:type="gramEnd"/>
      <w:r w:rsidRPr="00FD5B53">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w:t>
      </w:r>
      <w:proofErr w:type="gramStart"/>
      <w:r w:rsidRPr="00FD5B53">
        <w:rPr>
          <w:rFonts w:ascii="Times New Roman" w:eastAsia="Times New Roman" w:hAnsi="Times New Roman" w:cs="Times New Roman"/>
          <w:color w:val="000000"/>
          <w:sz w:val="22"/>
          <w:szCs w:val="22"/>
        </w:rPr>
        <w:t>to</w:t>
      </w:r>
      <w:proofErr w:type="gramEnd"/>
      <w:r w:rsidRPr="00FD5B53">
        <w:rPr>
          <w:rFonts w:ascii="Times New Roman" w:eastAsia="Times New Roman" w:hAnsi="Times New Roman" w:cs="Times New Roman"/>
          <w:color w:val="000000"/>
          <w:sz w:val="22"/>
          <w:szCs w:val="22"/>
        </w:rPr>
        <w:t xml:space="preserve">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Tender does not obligate Mercy Corps to execute a </w:t>
      </w:r>
      <w:proofErr w:type="gramStart"/>
      <w:r w:rsidRPr="00FD5B53">
        <w:rPr>
          <w:rFonts w:ascii="Times New Roman" w:eastAsia="Times New Roman" w:hAnsi="Times New Roman" w:cs="Times New Roman"/>
          <w:color w:val="000000"/>
          <w:sz w:val="22"/>
          <w:szCs w:val="22"/>
        </w:rPr>
        <w:t>contract</w:t>
      </w:r>
      <w:proofErr w:type="gramEnd"/>
      <w:r w:rsidRPr="00FD5B53">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w:t>
      </w:r>
      <w:proofErr w:type="gramStart"/>
      <w:r w:rsidRPr="00FD5B53">
        <w:rPr>
          <w:rFonts w:ascii="Times New Roman" w:eastAsia="Times New Roman" w:hAnsi="Times New Roman" w:cs="Times New Roman"/>
          <w:color w:val="000000"/>
          <w:sz w:val="22"/>
          <w:szCs w:val="22"/>
        </w:rPr>
        <w:t>any and all</w:t>
      </w:r>
      <w:proofErr w:type="gramEnd"/>
      <w:r w:rsidRPr="00FD5B53">
        <w:rPr>
          <w:rFonts w:ascii="Times New Roman" w:eastAsia="Times New Roman" w:hAnsi="Times New Roman" w:cs="Times New Roman"/>
          <w:color w:val="000000"/>
          <w:sz w:val="22"/>
          <w:szCs w:val="22"/>
        </w:rPr>
        <w:t xml:space="preserve">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Have </w:t>
      </w:r>
      <w:proofErr w:type="gramStart"/>
      <w:r w:rsidRPr="00FD5B53">
        <w:rPr>
          <w:rFonts w:ascii="Times New Roman" w:eastAsia="Times New Roman" w:hAnsi="Times New Roman" w:cs="Times New Roman"/>
          <w:color w:val="000000"/>
          <w:sz w:val="22"/>
          <w:szCs w:val="22"/>
        </w:rPr>
        <w:t>been  convicted</w:t>
      </w:r>
      <w:proofErr w:type="gramEnd"/>
      <w:r w:rsidRPr="00FD5B53">
        <w:rPr>
          <w:rFonts w:ascii="Times New Roman" w:eastAsia="Times New Roman" w:hAnsi="Times New Roman" w:cs="Times New Roman"/>
          <w:color w:val="000000"/>
          <w:sz w:val="22"/>
          <w:szCs w:val="22"/>
        </w:rPr>
        <w:t xml:space="preserve">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sidRPr="00FD5B53">
        <w:rPr>
          <w:rFonts w:ascii="Times New Roman" w:eastAsia="Times New Roman" w:hAnsi="Times New Roman" w:cs="Times New Roman"/>
          <w:color w:val="000000"/>
          <w:sz w:val="22"/>
          <w:szCs w:val="22"/>
        </w:rPr>
        <w:t>by:</w:t>
      </w:r>
      <w:proofErr w:type="gramEnd"/>
      <w:r w:rsidRPr="00FD5B53">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lastRenderedPageBreak/>
        <w:t xml:space="preserve">Offerors can either utilize the response documents contained in this tender package to submit their offer or they can submit an offer in their own format </w:t>
      </w:r>
      <w:proofErr w:type="gramStart"/>
      <w:r w:rsidRPr="00FD5B53">
        <w:rPr>
          <w:rFonts w:ascii="Times New Roman" w:eastAsia="Times New Roman" w:hAnsi="Times New Roman" w:cs="Times New Roman"/>
          <w:color w:val="000000"/>
          <w:sz w:val="22"/>
          <w:szCs w:val="22"/>
        </w:rPr>
        <w:t>as long as</w:t>
      </w:r>
      <w:proofErr w:type="gramEnd"/>
      <w:r w:rsidRPr="00FD5B53">
        <w:rPr>
          <w:rFonts w:ascii="Times New Roman" w:eastAsia="Times New Roman" w:hAnsi="Times New Roman" w:cs="Times New Roman"/>
          <w:color w:val="000000"/>
          <w:sz w:val="22"/>
          <w:szCs w:val="22"/>
        </w:rPr>
        <w:t xml:space="preserve">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xml:space="preserve">)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w:t>
            </w:r>
            <w:proofErr w:type="gramStart"/>
            <w:r w:rsidRPr="00F2743B">
              <w:rPr>
                <w:rFonts w:ascii="Times New Roman" w:eastAsia="Times New Roman" w:hAnsi="Times New Roman" w:cs="Times New Roman"/>
                <w:color w:val="auto"/>
                <w:sz w:val="22"/>
                <w:szCs w:val="22"/>
              </w:rPr>
              <w:t>all of</w:t>
            </w:r>
            <w:proofErr w:type="gramEnd"/>
            <w:r w:rsidRPr="00F2743B">
              <w:rPr>
                <w:rFonts w:ascii="Times New Roman" w:eastAsia="Times New Roman" w:hAnsi="Times New Roman" w:cs="Times New Roman"/>
                <w:color w:val="auto"/>
                <w:sz w:val="22"/>
                <w:szCs w:val="22"/>
              </w:rPr>
              <w:t xml:space="preserve">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77777777"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w:t>
            </w:r>
            <w:proofErr w:type="gramStart"/>
            <w:r w:rsidRPr="00FD5B53">
              <w:rPr>
                <w:rFonts w:ascii="Times New Roman" w:eastAsia="Times New Roman" w:hAnsi="Times New Roman" w:cs="Times New Roman"/>
                <w:color w:val="000000"/>
                <w:sz w:val="22"/>
                <w:szCs w:val="22"/>
              </w:rPr>
              <w:t>met</w:t>
            </w:r>
            <w:proofErr w:type="gramEnd"/>
            <w:r w:rsidRPr="00FD5B53">
              <w:rPr>
                <w:rFonts w:ascii="Times New Roman" w:eastAsia="Times New Roman" w:hAnsi="Times New Roman" w:cs="Times New Roman"/>
                <w:color w:val="000000"/>
                <w:sz w:val="22"/>
                <w:szCs w:val="22"/>
              </w:rPr>
              <w:t xml:space="preserve">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w:t>
            </w:r>
            <w:proofErr w:type="gramStart"/>
            <w:r w:rsidRPr="00FD5B53">
              <w:rPr>
                <w:rFonts w:ascii="Times New Roman" w:eastAsia="Times New Roman" w:hAnsi="Times New Roman" w:cs="Times New Roman"/>
                <w:color w:val="000000"/>
                <w:sz w:val="22"/>
                <w:szCs w:val="22"/>
              </w:rPr>
              <w:t>do</w:t>
            </w:r>
            <w:proofErr w:type="gramEnd"/>
            <w:r w:rsidRPr="00FD5B53">
              <w:rPr>
                <w:rFonts w:ascii="Times New Roman" w:eastAsia="Times New Roman" w:hAnsi="Times New Roman" w:cs="Times New Roman"/>
                <w:color w:val="000000"/>
                <w:sz w:val="22"/>
                <w:szCs w:val="22"/>
              </w:rPr>
              <w:t xml:space="preserve">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Pr="00FD5B53"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01F28EBC" w14:textId="26F0CC49" w:rsidR="00456A21" w:rsidRPr="00633716" w:rsidRDefault="00C92264" w:rsidP="00E74220">
            <w:pPr>
              <w:widowControl w:val="0"/>
              <w:numPr>
                <w:ilvl w:val="0"/>
                <w:numId w:val="14"/>
              </w:numPr>
              <w:spacing w:after="0" w:line="288"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 xml:space="preserve">The </w:t>
            </w:r>
            <w:r w:rsidR="00633716">
              <w:rPr>
                <w:rFonts w:ascii="Times New Roman" w:eastAsia="Times New Roman" w:hAnsi="Times New Roman" w:cs="Times New Roman"/>
                <w:color w:val="000000"/>
                <w:sz w:val="22"/>
                <w:szCs w:val="22"/>
              </w:rPr>
              <w:t>Firm</w:t>
            </w:r>
            <w:r w:rsidRPr="00FD5B53">
              <w:rPr>
                <w:rFonts w:ascii="Times New Roman" w:eastAsia="Times New Roman" w:hAnsi="Times New Roman" w:cs="Times New Roman"/>
                <w:color w:val="000000"/>
                <w:sz w:val="22"/>
                <w:szCs w:val="22"/>
              </w:rPr>
              <w:t xml:space="preserve"> must be legally registered</w:t>
            </w:r>
            <w:r w:rsidR="00633716">
              <w:rPr>
                <w:rFonts w:ascii="Times New Roman" w:eastAsia="Times New Roman" w:hAnsi="Times New Roman" w:cs="Times New Roman"/>
                <w:color w:val="000000"/>
                <w:sz w:val="22"/>
                <w:szCs w:val="22"/>
              </w:rPr>
              <w:t xml:space="preserve"> under the country of operation </w:t>
            </w:r>
            <w:r w:rsidR="00633716" w:rsidRPr="00633716">
              <w:rPr>
                <w:rFonts w:ascii="Times New Roman" w:eastAsia="Times New Roman" w:hAnsi="Times New Roman" w:cs="Times New Roman"/>
                <w:color w:val="auto"/>
                <w:sz w:val="22"/>
                <w:szCs w:val="22"/>
              </w:rPr>
              <w:t>(</w:t>
            </w:r>
            <w:r w:rsidR="00633716" w:rsidRPr="00633716">
              <w:rPr>
                <w:rFonts w:ascii="Times New Roman" w:hAnsi="Times New Roman" w:cs="Times New Roman"/>
                <w:color w:val="auto"/>
                <w:sz w:val="22"/>
                <w:szCs w:val="22"/>
              </w:rPr>
              <w:t>attach firm registration/incorporation documents).</w:t>
            </w:r>
          </w:p>
          <w:p w14:paraId="515A79BE" w14:textId="67633580" w:rsidR="00456A21"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The </w:t>
            </w:r>
            <w:r w:rsidR="00633716">
              <w:rPr>
                <w:rFonts w:ascii="Times New Roman" w:eastAsia="Times New Roman" w:hAnsi="Times New Roman" w:cs="Times New Roman"/>
                <w:color w:val="000000"/>
                <w:sz w:val="22"/>
                <w:szCs w:val="22"/>
              </w:rPr>
              <w:t>Firm</w:t>
            </w:r>
            <w:r w:rsidRPr="00FD5B53">
              <w:rPr>
                <w:rFonts w:ascii="Times New Roman" w:eastAsia="Times New Roman" w:hAnsi="Times New Roman" w:cs="Times New Roman"/>
                <w:color w:val="000000"/>
                <w:sz w:val="22"/>
                <w:szCs w:val="22"/>
              </w:rPr>
              <w:t xml:space="preserve"> must be in good standing </w:t>
            </w:r>
            <w:r w:rsidR="00883F7C">
              <w:rPr>
                <w:rFonts w:ascii="Times New Roman" w:eastAsia="Times New Roman" w:hAnsi="Times New Roman" w:cs="Times New Roman"/>
                <w:color w:val="000000"/>
                <w:sz w:val="22"/>
                <w:szCs w:val="22"/>
              </w:rPr>
              <w:t>with its governing tax authority</w:t>
            </w:r>
            <w:r w:rsidR="00633716">
              <w:rPr>
                <w:rFonts w:ascii="Times New Roman" w:eastAsia="Times New Roman" w:hAnsi="Times New Roman" w:cs="Times New Roman"/>
                <w:color w:val="000000"/>
                <w:sz w:val="22"/>
                <w:szCs w:val="22"/>
              </w:rPr>
              <w:t>. (</w:t>
            </w:r>
            <w:proofErr w:type="gramStart"/>
            <w:r w:rsidR="00633716" w:rsidRPr="00633716">
              <w:rPr>
                <w:rFonts w:ascii="Times New Roman" w:hAnsi="Times New Roman" w:cs="Times New Roman"/>
                <w:color w:val="auto"/>
                <w:sz w:val="22"/>
                <w:szCs w:val="22"/>
              </w:rPr>
              <w:t>attach</w:t>
            </w:r>
            <w:proofErr w:type="gramEnd"/>
            <w:r w:rsidR="00633716" w:rsidRPr="00633716">
              <w:rPr>
                <w:rFonts w:ascii="Times New Roman" w:hAnsi="Times New Roman" w:cs="Times New Roman"/>
                <w:color w:val="auto"/>
                <w:sz w:val="22"/>
                <w:szCs w:val="22"/>
              </w:rPr>
              <w:t xml:space="preserve"> tax compliance certificate).</w:t>
            </w:r>
          </w:p>
          <w:p w14:paraId="2D6E1AB1" w14:textId="380B75D6" w:rsidR="00880290" w:rsidRPr="00633716" w:rsidRDefault="00633716" w:rsidP="00880290">
            <w:pPr>
              <w:widowControl w:val="0"/>
              <w:numPr>
                <w:ilvl w:val="0"/>
                <w:numId w:val="14"/>
              </w:numPr>
              <w:spacing w:after="0" w:line="288" w:lineRule="auto"/>
              <w:contextualSpacing/>
              <w:rPr>
                <w:rFonts w:ascii="Times New Roman" w:eastAsia="Times New Roman" w:hAnsi="Times New Roman" w:cs="Times New Roman"/>
                <w:color w:val="auto"/>
                <w:sz w:val="22"/>
                <w:szCs w:val="22"/>
              </w:rPr>
            </w:pPr>
            <w:r w:rsidRPr="00633716">
              <w:rPr>
                <w:rFonts w:ascii="Times New Roman" w:hAnsi="Times New Roman" w:cs="Times New Roman"/>
                <w:color w:val="auto"/>
                <w:sz w:val="22"/>
                <w:szCs w:val="22"/>
              </w:rPr>
              <w:t>The firm must have a satisfactory record of performance and business ethics based on information available to Mercy Corps</w:t>
            </w:r>
          </w:p>
          <w:p w14:paraId="25654B83" w14:textId="77777777" w:rsidR="00456A21" w:rsidRPr="00FD5B53" w:rsidRDefault="00456A21" w:rsidP="00880290">
            <w:pPr>
              <w:widowControl w:val="0"/>
              <w:spacing w:after="0" w:line="288" w:lineRule="auto"/>
              <w:ind w:left="720"/>
              <w:contextualSpacing/>
              <w:rPr>
                <w:rFonts w:ascii="Times New Roman" w:eastAsia="Times New Roman" w:hAnsi="Times New Roman" w:cs="Times New Roman"/>
                <w:color w:val="000000"/>
                <w:sz w:val="22"/>
                <w:szCs w:val="22"/>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w:t>
            </w:r>
            <w:proofErr w:type="gramStart"/>
            <w:r w:rsidRPr="00FD5B53">
              <w:rPr>
                <w:rFonts w:ascii="Times New Roman" w:eastAsia="Times New Roman" w:hAnsi="Times New Roman" w:cs="Times New Roman"/>
                <w:color w:val="000000"/>
                <w:sz w:val="22"/>
                <w:szCs w:val="22"/>
              </w:rPr>
              <w:t>in order to</w:t>
            </w:r>
            <w:proofErr w:type="gramEnd"/>
            <w:r w:rsidRPr="00FD5B53">
              <w:rPr>
                <w:rFonts w:ascii="Times New Roman" w:eastAsia="Times New Roman" w:hAnsi="Times New Roman" w:cs="Times New Roman"/>
                <w:color w:val="000000"/>
                <w:sz w:val="22"/>
                <w:szCs w:val="22"/>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w:t>
            </w:r>
            <w:proofErr w:type="gramStart"/>
            <w:r w:rsidRPr="00FD5B53">
              <w:rPr>
                <w:rFonts w:ascii="Times New Roman" w:eastAsia="Times New Roman" w:hAnsi="Times New Roman" w:cs="Times New Roman"/>
                <w:color w:val="000000"/>
                <w:sz w:val="22"/>
                <w:szCs w:val="22"/>
              </w:rPr>
              <w:t>severely and negatively impact the technical evaluation of an offer</w:t>
            </w:r>
            <w:proofErr w:type="gramEnd"/>
            <w:r w:rsidRPr="00FD5B53">
              <w:rPr>
                <w:rFonts w:ascii="Times New Roman" w:eastAsia="Times New Roman" w:hAnsi="Times New Roman" w:cs="Times New Roman"/>
                <w:color w:val="000000"/>
                <w:sz w:val="22"/>
                <w:szCs w:val="22"/>
              </w:rPr>
              <w:t xml:space="preserve">. </w:t>
            </w:r>
          </w:p>
          <w:p w14:paraId="6694F9D9" w14:textId="77777777" w:rsidR="00456A21" w:rsidRPr="00FD5B53" w:rsidRDefault="00C92264">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6F507DFF" w14:textId="77777777" w:rsidR="00584CD4" w:rsidRPr="00584CD4" w:rsidRDefault="00584CD4" w:rsidP="000620D9">
            <w:pPr>
              <w:widowControl w:val="0"/>
              <w:numPr>
                <w:ilvl w:val="0"/>
                <w:numId w:val="9"/>
              </w:numPr>
              <w:spacing w:after="0" w:line="288" w:lineRule="auto"/>
              <w:contextualSpacing/>
              <w:rPr>
                <w:rFonts w:ascii="Times New Roman" w:eastAsia="Times New Roman" w:hAnsi="Times New Roman" w:cs="Times New Roman"/>
                <w:color w:val="auto"/>
                <w:sz w:val="22"/>
                <w:szCs w:val="22"/>
              </w:rPr>
            </w:pPr>
            <w:r w:rsidRPr="00584CD4">
              <w:rPr>
                <w:rFonts w:ascii="Times New Roman" w:hAnsi="Times New Roman" w:cs="Times New Roman"/>
                <w:color w:val="auto"/>
                <w:sz w:val="22"/>
                <w:szCs w:val="22"/>
              </w:rPr>
              <w:t xml:space="preserve">Business Registration Documents </w:t>
            </w:r>
          </w:p>
          <w:p w14:paraId="462FAC84" w14:textId="77777777" w:rsidR="00584CD4" w:rsidRPr="00584CD4" w:rsidRDefault="00584CD4" w:rsidP="000620D9">
            <w:pPr>
              <w:widowControl w:val="0"/>
              <w:numPr>
                <w:ilvl w:val="0"/>
                <w:numId w:val="9"/>
              </w:numPr>
              <w:spacing w:after="0" w:line="288" w:lineRule="auto"/>
              <w:contextualSpacing/>
              <w:rPr>
                <w:rFonts w:ascii="Times New Roman" w:eastAsia="Times New Roman" w:hAnsi="Times New Roman" w:cs="Times New Roman"/>
                <w:color w:val="auto"/>
                <w:sz w:val="22"/>
                <w:szCs w:val="22"/>
              </w:rPr>
            </w:pPr>
            <w:r w:rsidRPr="00584CD4">
              <w:rPr>
                <w:rFonts w:ascii="Times New Roman" w:hAnsi="Times New Roman" w:cs="Times New Roman"/>
                <w:color w:val="auto"/>
                <w:sz w:val="22"/>
                <w:szCs w:val="22"/>
              </w:rPr>
              <w:t>Articles /Memorandum of Association</w:t>
            </w:r>
          </w:p>
          <w:p w14:paraId="7E364D19" w14:textId="0DD4C7ED" w:rsidR="00584CD4" w:rsidRPr="00584CD4" w:rsidRDefault="00584CD4" w:rsidP="000620D9">
            <w:pPr>
              <w:widowControl w:val="0"/>
              <w:numPr>
                <w:ilvl w:val="0"/>
                <w:numId w:val="9"/>
              </w:numPr>
              <w:spacing w:after="0" w:line="288" w:lineRule="auto"/>
              <w:contextualSpacing/>
              <w:rPr>
                <w:rFonts w:ascii="Times New Roman" w:eastAsia="Times New Roman" w:hAnsi="Times New Roman" w:cs="Times New Roman"/>
                <w:color w:val="auto"/>
                <w:sz w:val="22"/>
                <w:szCs w:val="22"/>
              </w:rPr>
            </w:pPr>
            <w:r w:rsidRPr="00584CD4">
              <w:rPr>
                <w:rFonts w:ascii="Times New Roman" w:hAnsi="Times New Roman" w:cs="Times New Roman"/>
                <w:color w:val="auto"/>
                <w:sz w:val="22"/>
                <w:szCs w:val="22"/>
              </w:rPr>
              <w:t xml:space="preserve">Tax registration and Compliance documents </w:t>
            </w:r>
          </w:p>
          <w:p w14:paraId="0BD15DE9" w14:textId="3706746A" w:rsidR="000620D9" w:rsidRPr="00584CD4" w:rsidRDefault="00584CD4" w:rsidP="000620D9">
            <w:pPr>
              <w:widowControl w:val="0"/>
              <w:numPr>
                <w:ilvl w:val="0"/>
                <w:numId w:val="9"/>
              </w:numPr>
              <w:spacing w:after="0" w:line="288" w:lineRule="auto"/>
              <w:contextualSpacing/>
              <w:rPr>
                <w:rFonts w:ascii="Times New Roman" w:eastAsia="Times New Roman" w:hAnsi="Times New Roman" w:cs="Times New Roman"/>
                <w:color w:val="auto"/>
                <w:sz w:val="22"/>
                <w:szCs w:val="22"/>
              </w:rPr>
            </w:pPr>
            <w:r w:rsidRPr="00584CD4">
              <w:rPr>
                <w:rFonts w:ascii="Times New Roman" w:hAnsi="Times New Roman" w:cs="Times New Roman"/>
                <w:color w:val="auto"/>
                <w:sz w:val="22"/>
                <w:szCs w:val="22"/>
              </w:rPr>
              <w:t>Three References from previous work projects (including contact information)</w:t>
            </w:r>
          </w:p>
          <w:p w14:paraId="65218C74" w14:textId="77777777" w:rsidR="00456A21" w:rsidRPr="00584CD4" w:rsidRDefault="00456A21">
            <w:pPr>
              <w:widowControl w:val="0"/>
              <w:spacing w:after="0" w:line="288" w:lineRule="auto"/>
              <w:rPr>
                <w:rFonts w:ascii="Times New Roman" w:eastAsia="Times New Roman" w:hAnsi="Times New Roman" w:cs="Times New Roman"/>
                <w:color w:val="auto"/>
                <w:sz w:val="22"/>
                <w:szCs w:val="22"/>
              </w:rPr>
            </w:pPr>
          </w:p>
          <w:p w14:paraId="5316367A" w14:textId="77777777" w:rsidR="005E6EA2" w:rsidRDefault="00C92264" w:rsidP="009D701C">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027D5858" w14:textId="375CFCF1" w:rsidR="00880290" w:rsidRPr="00584CD4" w:rsidRDefault="00584CD4" w:rsidP="00880290">
            <w:pPr>
              <w:numPr>
                <w:ilvl w:val="0"/>
                <w:numId w:val="27"/>
              </w:numPr>
              <w:contextualSpacing/>
              <w:rPr>
                <w:rFonts w:ascii="Times New Roman" w:hAnsi="Times New Roman" w:cs="Times New Roman"/>
                <w:color w:val="000000"/>
                <w:sz w:val="22"/>
                <w:szCs w:val="22"/>
              </w:rPr>
            </w:pPr>
            <w:r w:rsidRPr="00584CD4">
              <w:rPr>
                <w:rFonts w:ascii="Times New Roman" w:hAnsi="Times New Roman" w:cs="Times New Roman"/>
                <w:color w:val="auto"/>
                <w:sz w:val="22"/>
                <w:szCs w:val="22"/>
              </w:rPr>
              <w:t>Company Profile, 2-page max</w:t>
            </w:r>
          </w:p>
          <w:p w14:paraId="05608DBC" w14:textId="79BCF06B" w:rsidR="00584CD4" w:rsidRDefault="00584CD4" w:rsidP="00880290">
            <w:pPr>
              <w:numPr>
                <w:ilvl w:val="0"/>
                <w:numId w:val="27"/>
              </w:numPr>
              <w:contextualSpacing/>
              <w:rPr>
                <w:rFonts w:ascii="Times New Roman" w:hAnsi="Times New Roman" w:cs="Times New Roman"/>
                <w:color w:val="auto"/>
                <w:sz w:val="22"/>
                <w:szCs w:val="22"/>
              </w:rPr>
            </w:pPr>
            <w:r w:rsidRPr="00584CD4">
              <w:rPr>
                <w:rFonts w:ascii="Times New Roman" w:hAnsi="Times New Roman" w:cs="Times New Roman"/>
                <w:color w:val="auto"/>
                <w:sz w:val="22"/>
                <w:szCs w:val="22"/>
              </w:rPr>
              <w:t>Evidence of similar services offered (including contact information, contract value, and geographic locations)</w:t>
            </w:r>
          </w:p>
          <w:p w14:paraId="1835C554" w14:textId="771BD760" w:rsidR="00584CD4" w:rsidRDefault="00584CD4" w:rsidP="00880290">
            <w:pPr>
              <w:numPr>
                <w:ilvl w:val="0"/>
                <w:numId w:val="27"/>
              </w:numPr>
              <w:contextualSpacing/>
              <w:rPr>
                <w:rFonts w:ascii="Times New Roman" w:hAnsi="Times New Roman" w:cs="Times New Roman"/>
                <w:color w:val="auto"/>
                <w:sz w:val="22"/>
                <w:szCs w:val="22"/>
              </w:rPr>
            </w:pPr>
            <w:r w:rsidRPr="00584CD4">
              <w:rPr>
                <w:rFonts w:ascii="Times New Roman" w:hAnsi="Times New Roman" w:cs="Times New Roman"/>
                <w:color w:val="auto"/>
                <w:sz w:val="22"/>
                <w:szCs w:val="22"/>
              </w:rPr>
              <w:t xml:space="preserve">Detailed CVs of technical staff to be involved in the </w:t>
            </w:r>
            <w:r>
              <w:rPr>
                <w:rFonts w:ascii="Times New Roman" w:hAnsi="Times New Roman" w:cs="Times New Roman"/>
                <w:color w:val="auto"/>
                <w:sz w:val="22"/>
                <w:szCs w:val="22"/>
              </w:rPr>
              <w:t>engagement</w:t>
            </w:r>
            <w:r w:rsidRPr="00584CD4">
              <w:rPr>
                <w:rFonts w:ascii="Times New Roman" w:hAnsi="Times New Roman" w:cs="Times New Roman"/>
                <w:color w:val="auto"/>
                <w:sz w:val="22"/>
                <w:szCs w:val="22"/>
              </w:rPr>
              <w:t xml:space="preserve"> including their role, qualifications, and experience</w:t>
            </w:r>
            <w:r>
              <w:rPr>
                <w:rFonts w:ascii="Times New Roman" w:hAnsi="Times New Roman" w:cs="Times New Roman"/>
                <w:color w:val="auto"/>
                <w:sz w:val="22"/>
                <w:szCs w:val="22"/>
              </w:rPr>
              <w:t>.</w:t>
            </w:r>
          </w:p>
          <w:p w14:paraId="56713EE7" w14:textId="2E4E8E9D" w:rsidR="00C02C64" w:rsidRPr="00C02C64" w:rsidRDefault="00C02C64" w:rsidP="00C02C64">
            <w:pPr>
              <w:numPr>
                <w:ilvl w:val="0"/>
                <w:numId w:val="27"/>
              </w:numPr>
              <w:contextualSpacing/>
              <w:rPr>
                <w:rFonts w:ascii="Times New Roman" w:hAnsi="Times New Roman" w:cs="Times New Roman"/>
                <w:color w:val="auto"/>
                <w:sz w:val="22"/>
                <w:szCs w:val="22"/>
              </w:rPr>
            </w:pPr>
            <w:r w:rsidRPr="00C02C64">
              <w:rPr>
                <w:rFonts w:ascii="Times New Roman" w:hAnsi="Times New Roman" w:cs="Times New Roman"/>
                <w:color w:val="auto"/>
                <w:sz w:val="22"/>
                <w:szCs w:val="22"/>
              </w:rPr>
              <w:t>Three references from previous work/projects (including contact information)</w:t>
            </w:r>
          </w:p>
          <w:p w14:paraId="2690EA6F" w14:textId="604A7FFD" w:rsidR="00C02C64" w:rsidRDefault="00C02C64" w:rsidP="00880290">
            <w:pPr>
              <w:numPr>
                <w:ilvl w:val="0"/>
                <w:numId w:val="27"/>
              </w:numPr>
              <w:contextualSpacing/>
              <w:rPr>
                <w:rFonts w:ascii="Times New Roman" w:hAnsi="Times New Roman" w:cs="Times New Roman"/>
                <w:color w:val="auto"/>
                <w:sz w:val="22"/>
                <w:szCs w:val="22"/>
              </w:rPr>
            </w:pPr>
            <w:r w:rsidRPr="00C02C64">
              <w:rPr>
                <w:rFonts w:ascii="Times New Roman" w:hAnsi="Times New Roman" w:cs="Times New Roman"/>
                <w:color w:val="auto"/>
                <w:sz w:val="22"/>
                <w:szCs w:val="22"/>
              </w:rPr>
              <w:t xml:space="preserve">Detailed Technical </w:t>
            </w:r>
            <w:r>
              <w:rPr>
                <w:rFonts w:ascii="Times New Roman" w:hAnsi="Times New Roman" w:cs="Times New Roman"/>
                <w:color w:val="auto"/>
                <w:sz w:val="22"/>
                <w:szCs w:val="22"/>
              </w:rPr>
              <w:t>Proposal</w:t>
            </w:r>
          </w:p>
          <w:p w14:paraId="314429DD" w14:textId="6DD03189" w:rsidR="00C02C64" w:rsidRPr="00C02C64" w:rsidRDefault="00C02C64" w:rsidP="00880290">
            <w:pPr>
              <w:numPr>
                <w:ilvl w:val="0"/>
                <w:numId w:val="27"/>
              </w:numPr>
              <w:contextualSpacing/>
              <w:rPr>
                <w:rFonts w:ascii="Times New Roman" w:hAnsi="Times New Roman" w:cs="Times New Roman"/>
                <w:color w:val="auto"/>
                <w:sz w:val="22"/>
                <w:szCs w:val="22"/>
              </w:rPr>
            </w:pPr>
            <w:r w:rsidRPr="00C02C64">
              <w:rPr>
                <w:rFonts w:ascii="Times New Roman" w:hAnsi="Times New Roman" w:cs="Times New Roman"/>
                <w:color w:val="auto"/>
                <w:sz w:val="22"/>
                <w:szCs w:val="22"/>
              </w:rPr>
              <w:t xml:space="preserve">Financial </w:t>
            </w:r>
            <w:r>
              <w:rPr>
                <w:rFonts w:ascii="Times New Roman" w:hAnsi="Times New Roman" w:cs="Times New Roman"/>
                <w:color w:val="auto"/>
                <w:sz w:val="22"/>
                <w:szCs w:val="22"/>
              </w:rPr>
              <w:t>Offer</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Price </w:t>
            </w:r>
            <w:proofErr w:type="gramStart"/>
            <w:r w:rsidRPr="00FD5B53">
              <w:rPr>
                <w:rFonts w:ascii="Times New Roman" w:eastAsia="Times New Roman" w:hAnsi="Times New Roman" w:cs="Times New Roman"/>
                <w:b/>
                <w:color w:val="000000"/>
                <w:sz w:val="22"/>
                <w:szCs w:val="22"/>
              </w:rPr>
              <w:t>Offer :</w:t>
            </w:r>
            <w:proofErr w:type="gramEnd"/>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No profit, fees, taxes, or additional costs can be added after contract signing. Offerors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F2743B">
              <w:rPr>
                <w:rFonts w:ascii="Times New Roman" w:eastAsia="Times New Roman" w:hAnsi="Times New Roman" w:cs="Times New Roman"/>
                <w:color w:val="auto"/>
                <w:sz w:val="22"/>
                <w:szCs w:val="22"/>
              </w:rPr>
              <w:t xml:space="preserve">Offerors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6ECC2AC9"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C02C64">
              <w:rPr>
                <w:rFonts w:ascii="Times New Roman" w:eastAsia="Times New Roman" w:hAnsi="Times New Roman" w:cs="Times New Roman"/>
                <w:color w:val="000000"/>
                <w:sz w:val="22"/>
                <w:szCs w:val="22"/>
              </w:rPr>
              <w:t>USD</w:t>
            </w:r>
            <w:r w:rsidRPr="00FD5B53">
              <w:rPr>
                <w:rFonts w:ascii="Times New Roman" w:eastAsia="Times New Roman" w:hAnsi="Times New Roman" w:cs="Times New Roman"/>
                <w:color w:val="000000"/>
                <w:sz w:val="22"/>
                <w:szCs w:val="22"/>
              </w:rPr>
              <w:tab/>
            </w:r>
          </w:p>
          <w:p w14:paraId="408EB8E2" w14:textId="6C2E5EE2" w:rsidR="00456A21" w:rsidRPr="00FD5B53" w:rsidRDefault="005E6EA2">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Payments will be made in: </w:t>
            </w:r>
            <w:r w:rsidR="00C02C64">
              <w:rPr>
                <w:rFonts w:ascii="Times New Roman" w:eastAsia="Times New Roman" w:hAnsi="Times New Roman" w:cs="Times New Roman"/>
                <w:color w:val="000000"/>
                <w:sz w:val="22"/>
                <w:szCs w:val="22"/>
              </w:rPr>
              <w:t>USD</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Mercy Corps Tender Committee will conduct a technical evaluation which will grade technical criteria on a weighted basis (each </w:t>
            </w:r>
            <w:proofErr w:type="gramStart"/>
            <w:r w:rsidRPr="00875A61">
              <w:rPr>
                <w:rFonts w:eastAsia="Times New Roman"/>
                <w:color w:val="000000"/>
                <w:sz w:val="22"/>
                <w:szCs w:val="22"/>
              </w:rPr>
              <w:t>criteria</w:t>
            </w:r>
            <w:proofErr w:type="gramEnd"/>
            <w:r w:rsidRPr="00875A61">
              <w:rPr>
                <w:rFonts w:eastAsia="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w:t>
            </w:r>
            <w:proofErr w:type="gramStart"/>
            <w:r w:rsidRPr="00875A61">
              <w:rPr>
                <w:rFonts w:eastAsia="Times New Roman"/>
                <w:color w:val="000000"/>
                <w:sz w:val="22"/>
                <w:szCs w:val="22"/>
              </w:rPr>
              <w:t>has</w:t>
            </w:r>
            <w:proofErr w:type="gramEnd"/>
            <w:r w:rsidRPr="00875A61">
              <w:rPr>
                <w:rFonts w:eastAsia="Times New Roman"/>
                <w:color w:val="000000"/>
                <w:sz w:val="22"/>
                <w:szCs w:val="22"/>
              </w:rPr>
              <w:t xml:space="preserve">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 xml:space="preserve">When performing the Scoring Evaluation, the Mercy Corps tender committee will assign points for each </w:t>
            </w:r>
            <w:proofErr w:type="gramStart"/>
            <w:r w:rsidRPr="00875A61">
              <w:rPr>
                <w:rFonts w:eastAsia="Times New Roman"/>
                <w:color w:val="000000"/>
                <w:sz w:val="22"/>
                <w:szCs w:val="22"/>
              </w:rPr>
              <w:t>criteria</w:t>
            </w:r>
            <w:proofErr w:type="gramEnd"/>
            <w:r w:rsidRPr="00875A61">
              <w:rPr>
                <w:rFonts w:eastAsia="Times New Roman"/>
                <w:color w:val="000000"/>
                <w:sz w:val="22"/>
                <w:szCs w:val="22"/>
              </w:rPr>
              <w:t xml:space="preserve">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B184D">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367D1" w14:textId="3B83485D" w:rsidR="003738EE" w:rsidRPr="00552E95" w:rsidRDefault="00C02C64" w:rsidP="00552E95">
                  <w:pPr>
                    <w:widowControl w:val="0"/>
                    <w:spacing w:before="240" w:after="160" w:line="240" w:lineRule="auto"/>
                    <w:rPr>
                      <w:bCs/>
                      <w:color w:val="auto"/>
                      <w:sz w:val="22"/>
                      <w:szCs w:val="22"/>
                    </w:rPr>
                  </w:pPr>
                  <w:r>
                    <w:rPr>
                      <w:color w:val="000000"/>
                      <w:sz w:val="20"/>
                      <w:szCs w:val="20"/>
                    </w:rPr>
                    <w:t xml:space="preserve">Demonstrable experience developing business plans, organizational change management approaches and roadmaps for similarly complex digital platforms for agriculture involving financial services, market access, smart </w:t>
                  </w:r>
                  <w:proofErr w:type="gramStart"/>
                  <w:r>
                    <w:rPr>
                      <w:color w:val="000000"/>
                      <w:sz w:val="20"/>
                      <w:szCs w:val="20"/>
                    </w:rPr>
                    <w:t>farming</w:t>
                  </w:r>
                  <w:proofErr w:type="gramEnd"/>
                  <w:r>
                    <w:rPr>
                      <w:color w:val="000000"/>
                      <w:sz w:val="20"/>
                      <w:szCs w:val="20"/>
                    </w:rPr>
                    <w:t xml:space="preserve"> and other innovations in the East and Southern African context, as well as a deep understanding of smallholder farmer needs across this region.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42889B" w14:textId="04937366" w:rsidR="003738EE" w:rsidRPr="00875A61" w:rsidRDefault="00552E95">
                  <w:pPr>
                    <w:widowControl w:val="0"/>
                    <w:spacing w:after="160" w:line="288" w:lineRule="auto"/>
                    <w:ind w:left="-30"/>
                    <w:jc w:val="center"/>
                    <w:rPr>
                      <w:rFonts w:eastAsia="Times New Roman"/>
                      <w:color w:val="auto"/>
                      <w:sz w:val="22"/>
                      <w:szCs w:val="22"/>
                    </w:rPr>
                  </w:pPr>
                  <w:r>
                    <w:rPr>
                      <w:rFonts w:eastAsia="Times New Roman"/>
                      <w:color w:val="auto"/>
                      <w:sz w:val="22"/>
                      <w:szCs w:val="22"/>
                    </w:rPr>
                    <w:t>20</w:t>
                  </w:r>
                  <w:r w:rsidR="003738E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7F6752" w14:textId="27E10F41" w:rsidR="003738EE" w:rsidRPr="00875A61" w:rsidRDefault="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B86805" w:rsidRPr="00875A61" w14:paraId="55544AD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71B3FF8" w14:textId="0E2DCC45" w:rsidR="00B86805" w:rsidRPr="00875A61" w:rsidRDefault="00C02C64" w:rsidP="000F388A">
                  <w:pPr>
                    <w:widowControl w:val="0"/>
                    <w:spacing w:before="240" w:after="160" w:line="240" w:lineRule="auto"/>
                    <w:rPr>
                      <w:color w:val="auto"/>
                      <w:sz w:val="22"/>
                      <w:szCs w:val="22"/>
                    </w:rPr>
                  </w:pPr>
                  <w:r>
                    <w:rPr>
                      <w:color w:val="000000"/>
                      <w:sz w:val="20"/>
                      <w:szCs w:val="20"/>
                    </w:rPr>
                    <w:t>Ability to operate in the region as per the scope of work, with excellent in-country networks where applicable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721324" w14:textId="75310FB7" w:rsidR="00B86805" w:rsidRPr="00875A61" w:rsidRDefault="00C02C64">
                  <w:pPr>
                    <w:widowControl w:val="0"/>
                    <w:spacing w:after="160" w:line="288" w:lineRule="auto"/>
                    <w:ind w:left="-30"/>
                    <w:jc w:val="center"/>
                    <w:rPr>
                      <w:rFonts w:eastAsia="Times New Roman"/>
                      <w:color w:val="auto"/>
                      <w:sz w:val="22"/>
                      <w:szCs w:val="22"/>
                    </w:rPr>
                  </w:pPr>
                  <w:r>
                    <w:rPr>
                      <w:rFonts w:eastAsia="Times New Roman"/>
                      <w:color w:val="auto"/>
                      <w:sz w:val="22"/>
                      <w:szCs w:val="22"/>
                    </w:rPr>
                    <w:t>2</w:t>
                  </w:r>
                  <w:r w:rsidR="00875A61">
                    <w:rPr>
                      <w:rFonts w:eastAsia="Times New Roman"/>
                      <w:color w:val="auto"/>
                      <w:sz w:val="22"/>
                      <w:szCs w:val="22"/>
                    </w:rPr>
                    <w:t>0</w:t>
                  </w:r>
                  <w:r w:rsidR="00254CAA"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15785EB" w:rsidR="00B86805" w:rsidRPr="00875A61" w:rsidRDefault="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B86805" w:rsidRPr="00875A61" w:rsidRDefault="00B86805">
                  <w:pPr>
                    <w:widowControl w:val="0"/>
                    <w:spacing w:after="160" w:line="288" w:lineRule="auto"/>
                    <w:ind w:left="-30"/>
                    <w:jc w:val="center"/>
                    <w:rPr>
                      <w:rFonts w:eastAsia="Times New Roman"/>
                      <w:color w:val="auto"/>
                      <w:sz w:val="22"/>
                      <w:szCs w:val="22"/>
                    </w:rPr>
                  </w:pPr>
                </w:p>
              </w:tc>
            </w:tr>
            <w:tr w:rsidR="005C551F" w:rsidRPr="00875A61" w14:paraId="09810B01"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B187C0" w14:textId="1CD4C140" w:rsidR="005C551F" w:rsidRPr="00875A61" w:rsidRDefault="004220E5" w:rsidP="00875A61">
                  <w:pPr>
                    <w:widowControl w:val="0"/>
                    <w:spacing w:before="240" w:after="160" w:line="240" w:lineRule="auto"/>
                    <w:rPr>
                      <w:color w:val="auto"/>
                      <w:sz w:val="22"/>
                      <w:szCs w:val="22"/>
                    </w:rPr>
                  </w:pPr>
                  <w:r>
                    <w:rPr>
                      <w:color w:val="000000"/>
                      <w:sz w:val="20"/>
                      <w:szCs w:val="20"/>
                    </w:rPr>
                    <w:t>Ability to lead technical services in all areas listed under the Scope of Work, including expertise in digital financial services, business strategy and modeling, human-centered design, agriculture, monitoring and evaluation, partnership development, public learning formulation and project management and coordination.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B1B168" w14:textId="1E186532" w:rsidR="005C551F" w:rsidRPr="00875A61" w:rsidRDefault="004220E5">
                  <w:pPr>
                    <w:widowControl w:val="0"/>
                    <w:spacing w:after="160" w:line="288" w:lineRule="auto"/>
                    <w:ind w:left="-30"/>
                    <w:jc w:val="center"/>
                    <w:rPr>
                      <w:rFonts w:eastAsia="Times New Roman"/>
                      <w:color w:val="auto"/>
                      <w:sz w:val="22"/>
                      <w:szCs w:val="22"/>
                    </w:rPr>
                  </w:pPr>
                  <w:r>
                    <w:rPr>
                      <w:rFonts w:eastAsia="Times New Roman"/>
                      <w:color w:val="auto"/>
                      <w:sz w:val="22"/>
                      <w:szCs w:val="22"/>
                    </w:rPr>
                    <w:t>20</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96E9225" w:rsidR="005C551F" w:rsidRPr="00875A61" w:rsidRDefault="00A14291"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5C551F" w:rsidRPr="00875A61" w:rsidRDefault="005C551F" w:rsidP="00BE44F4">
                  <w:pPr>
                    <w:widowControl w:val="0"/>
                    <w:spacing w:after="160" w:line="288" w:lineRule="auto"/>
                    <w:ind w:left="-30"/>
                    <w:rPr>
                      <w:rFonts w:eastAsia="Times New Roman"/>
                      <w:color w:val="auto"/>
                      <w:sz w:val="22"/>
                      <w:szCs w:val="22"/>
                    </w:rPr>
                  </w:pPr>
                </w:p>
              </w:tc>
            </w:tr>
            <w:tr w:rsidR="00880290" w:rsidRPr="00875A61" w14:paraId="7E28C004"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6AF81AA" w14:textId="75B40A3E" w:rsidR="004220E5" w:rsidRDefault="004220E5" w:rsidP="004220E5">
                  <w:pPr>
                    <w:widowControl w:val="0"/>
                    <w:spacing w:before="240" w:after="160" w:line="240" w:lineRule="auto"/>
                    <w:rPr>
                      <w:color w:val="000000"/>
                      <w:sz w:val="20"/>
                      <w:szCs w:val="20"/>
                    </w:rPr>
                  </w:pPr>
                  <w:r>
                    <w:rPr>
                      <w:color w:val="000000"/>
                      <w:sz w:val="20"/>
                      <w:szCs w:val="20"/>
                    </w:rPr>
                    <w:t xml:space="preserve">Demonstrable capacity to manage a large project of this nature and demonstrate a successful track record with Mercy Corps and programming </w:t>
                  </w:r>
                  <w:proofErr w:type="gramStart"/>
                  <w:r>
                    <w:rPr>
                      <w:color w:val="000000"/>
                      <w:sz w:val="20"/>
                      <w:szCs w:val="20"/>
                    </w:rPr>
                    <w:t>similar to</w:t>
                  </w:r>
                  <w:proofErr w:type="gramEnd"/>
                  <w:r>
                    <w:rPr>
                      <w:color w:val="000000"/>
                      <w:sz w:val="20"/>
                      <w:szCs w:val="20"/>
                    </w:rPr>
                    <w:t xml:space="preserve"> AgriFin.</w:t>
                  </w:r>
                </w:p>
                <w:p w14:paraId="6535ABC6" w14:textId="77FD71DC" w:rsidR="00880290" w:rsidRPr="00552E95" w:rsidRDefault="00880290" w:rsidP="00875A61">
                  <w:pPr>
                    <w:widowControl w:val="0"/>
                    <w:spacing w:before="240" w:after="160" w:line="240" w:lineRule="auto"/>
                    <w:rPr>
                      <w:color w:val="auto"/>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0BB241" w14:textId="6EE864CF" w:rsidR="00880290" w:rsidRDefault="00880290">
                  <w:pPr>
                    <w:widowControl w:val="0"/>
                    <w:spacing w:after="160" w:line="288" w:lineRule="auto"/>
                    <w:ind w:left="-30"/>
                    <w:jc w:val="center"/>
                    <w:rPr>
                      <w:rFonts w:eastAsia="Times New Roman"/>
                      <w:color w:val="auto"/>
                      <w:sz w:val="22"/>
                      <w:szCs w:val="22"/>
                    </w:rPr>
                  </w:pPr>
                  <w:r>
                    <w:rPr>
                      <w:rFonts w:eastAsia="Times New Roman"/>
                      <w:color w:val="auto"/>
                      <w:sz w:val="22"/>
                      <w:szCs w:val="22"/>
                    </w:rPr>
                    <w:t>2</w:t>
                  </w:r>
                  <w:r w:rsidR="004220E5">
                    <w:rPr>
                      <w:rFonts w:eastAsia="Times New Roman"/>
                      <w:color w:val="auto"/>
                      <w:sz w:val="22"/>
                      <w:szCs w:val="22"/>
                    </w:rPr>
                    <w:t>0</w:t>
                  </w:r>
                  <w:r>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C253F5" w14:textId="193E4B58" w:rsidR="00880290" w:rsidRPr="00875A61" w:rsidRDefault="00A14291"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1BD0DF" w14:textId="77777777" w:rsidR="00880290" w:rsidRPr="00875A61" w:rsidRDefault="00880290" w:rsidP="00BE44F4">
                  <w:pPr>
                    <w:widowControl w:val="0"/>
                    <w:spacing w:after="160" w:line="288" w:lineRule="auto"/>
                    <w:ind w:left="-30"/>
                    <w:rPr>
                      <w:rFonts w:eastAsia="Times New Roman"/>
                      <w:color w:val="auto"/>
                      <w:sz w:val="22"/>
                      <w:szCs w:val="22"/>
                    </w:rPr>
                  </w:pPr>
                </w:p>
              </w:tc>
            </w:tr>
            <w:tr w:rsidR="005C551F" w:rsidRPr="00875A61" w14:paraId="6E3B251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68FE38E" w14:textId="16F9E922" w:rsidR="005C551F" w:rsidRPr="00875A61" w:rsidRDefault="004220E5" w:rsidP="00856B1B">
                  <w:pPr>
                    <w:widowControl w:val="0"/>
                    <w:spacing w:before="240" w:after="160" w:line="240" w:lineRule="auto"/>
                    <w:rPr>
                      <w:color w:val="auto"/>
                      <w:sz w:val="22"/>
                      <w:szCs w:val="22"/>
                    </w:rPr>
                  </w:pPr>
                  <w:r>
                    <w:rPr>
                      <w:color w:val="000000"/>
                      <w:sz w:val="20"/>
                      <w:szCs w:val="20"/>
                    </w:rPr>
                    <w:t>The pricing is well documented, with the preferred payment schedule and is within the budget.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9198F49" w14:textId="1A01571E" w:rsidR="005C551F" w:rsidRPr="00875A61" w:rsidRDefault="004220E5">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9AAF0B" w14:textId="107955D6" w:rsidR="005C551F" w:rsidRPr="00875A61" w:rsidRDefault="00A14291"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A3CCB" w14:textId="77777777" w:rsidR="005C551F" w:rsidRPr="00875A61" w:rsidRDefault="005C551F" w:rsidP="00BE44F4">
                  <w:pPr>
                    <w:widowControl w:val="0"/>
                    <w:spacing w:after="160" w:line="288" w:lineRule="auto"/>
                    <w:ind w:left="-30"/>
                    <w:rPr>
                      <w:rFonts w:eastAsia="Times New Roman"/>
                      <w:color w:val="auto"/>
                      <w:sz w:val="22"/>
                      <w:szCs w:val="22"/>
                    </w:rPr>
                  </w:pPr>
                </w:p>
              </w:tc>
            </w:tr>
            <w:tr w:rsidR="00C02C64" w:rsidRPr="00875A61" w14:paraId="0784F0E9"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F6BD4C" w14:textId="0C717387" w:rsidR="00C02C64" w:rsidRPr="00875A61" w:rsidRDefault="004220E5" w:rsidP="00856B1B">
                  <w:pPr>
                    <w:widowControl w:val="0"/>
                    <w:spacing w:before="240" w:after="160" w:line="240" w:lineRule="auto"/>
                    <w:rPr>
                      <w:color w:val="auto"/>
                      <w:sz w:val="22"/>
                      <w:szCs w:val="22"/>
                    </w:rPr>
                  </w:pPr>
                  <w:r>
                    <w:rPr>
                      <w:color w:val="000000"/>
                      <w:sz w:val="20"/>
                      <w:szCs w:val="20"/>
                    </w:rPr>
                    <w:t>The proposal addresses all items requested by us 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C91103" w14:textId="6EEEA2B6" w:rsidR="00C02C64" w:rsidRDefault="004220E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9E5211" w14:textId="6511DD7F" w:rsidR="00C02C64" w:rsidRDefault="004220E5"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BF35F0" w14:textId="77777777" w:rsidR="00C02C64" w:rsidRPr="00875A61" w:rsidRDefault="00C02C64" w:rsidP="00BE44F4">
                  <w:pPr>
                    <w:widowControl w:val="0"/>
                    <w:spacing w:after="160" w:line="288" w:lineRule="auto"/>
                    <w:ind w:left="-30"/>
                    <w:rPr>
                      <w:rFonts w:eastAsia="Times New Roman"/>
                      <w:color w:val="auto"/>
                      <w:sz w:val="22"/>
                      <w:szCs w:val="22"/>
                    </w:rPr>
                  </w:pPr>
                </w:p>
              </w:tc>
            </w:tr>
            <w:tr w:rsidR="00C02C64" w:rsidRPr="00875A61" w14:paraId="547DF734"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3FD44EB" w14:textId="4E5C85C2" w:rsidR="00C02C64" w:rsidRPr="00875A61" w:rsidRDefault="004220E5" w:rsidP="00856B1B">
                  <w:pPr>
                    <w:widowControl w:val="0"/>
                    <w:spacing w:before="240" w:after="160" w:line="240" w:lineRule="auto"/>
                    <w:rPr>
                      <w:color w:val="auto"/>
                      <w:sz w:val="22"/>
                      <w:szCs w:val="22"/>
                    </w:rPr>
                  </w:pPr>
                  <w:r>
                    <w:rPr>
                      <w:color w:val="000000"/>
                      <w:sz w:val="20"/>
                      <w:szCs w:val="20"/>
                    </w:rPr>
                    <w:t xml:space="preserve">The proposed fee is reasonable based on the experience, unique </w:t>
                  </w:r>
                  <w:proofErr w:type="gramStart"/>
                  <w:r>
                    <w:rPr>
                      <w:color w:val="000000"/>
                      <w:sz w:val="20"/>
                      <w:szCs w:val="20"/>
                    </w:rPr>
                    <w:t>value</w:t>
                  </w:r>
                  <w:proofErr w:type="gramEnd"/>
                  <w:r>
                    <w:rPr>
                      <w:color w:val="000000"/>
                      <w:sz w:val="20"/>
                      <w:szCs w:val="20"/>
                    </w:rPr>
                    <w:t xml:space="preserve"> and knowledge the firm/individual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499687" w14:textId="763B8B73" w:rsidR="00C02C64" w:rsidRDefault="004220E5">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020AADD" w14:textId="244A71B8" w:rsidR="00C02C64" w:rsidRDefault="004220E5"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0479078" w14:textId="77777777" w:rsidR="00C02C64" w:rsidRPr="00875A61" w:rsidRDefault="00C02C64" w:rsidP="00BE44F4">
                  <w:pPr>
                    <w:widowControl w:val="0"/>
                    <w:spacing w:after="160" w:line="288" w:lineRule="auto"/>
                    <w:ind w:left="-30"/>
                    <w:rPr>
                      <w:rFonts w:eastAsia="Times New Roman"/>
                      <w:color w:val="auto"/>
                      <w:sz w:val="22"/>
                      <w:szCs w:val="22"/>
                    </w:rPr>
                  </w:pPr>
                </w:p>
              </w:tc>
            </w:tr>
            <w:tr w:rsidR="00456A2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456A21" w:rsidRPr="00875A61" w:rsidRDefault="00C92264" w:rsidP="00875A6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0A2DD845" w:rsidR="00456A21" w:rsidRPr="00875A61" w:rsidRDefault="004220E5" w:rsidP="004220E5">
                  <w:pPr>
                    <w:widowControl w:val="0"/>
                    <w:spacing w:after="160" w:line="288" w:lineRule="auto"/>
                    <w:ind w:left="-30"/>
                    <w:rPr>
                      <w:rFonts w:eastAsia="Times New Roman"/>
                      <w:b/>
                      <w:i/>
                      <w:color w:val="000000"/>
                      <w:sz w:val="22"/>
                      <w:szCs w:val="22"/>
                    </w:rPr>
                  </w:pPr>
                  <w:r>
                    <w:rPr>
                      <w:rFonts w:eastAsia="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456A21" w:rsidRPr="00875A61" w:rsidRDefault="00456A2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456A21" w:rsidRPr="00875A61" w:rsidRDefault="00456A2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B6E9250"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Supplier’s facility visits</w:t>
            </w:r>
          </w:p>
          <w:p w14:paraId="6BEFD429"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Analysis of audited financial statements</w:t>
            </w:r>
          </w:p>
          <w:p w14:paraId="6AAB2593"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Determination of relations and affiliations between offerors</w:t>
            </w:r>
          </w:p>
          <w:p w14:paraId="42CD5BD5" w14:textId="77777777" w:rsidR="00456A21" w:rsidRPr="00FD5B53" w:rsidRDefault="00C92264" w:rsidP="00655B1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Other appropriate documented method giving Mercy Corps increased confidence in the supplier’s ability to perform</w:t>
            </w: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61581E9E"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original proposal shall be signed by the </w:t>
      </w:r>
      <w:proofErr w:type="gramStart"/>
      <w:r w:rsidRPr="003F130B">
        <w:rPr>
          <w:rFonts w:ascii="Times New Roman" w:hAnsi="Times New Roman" w:cs="Times New Roman"/>
          <w:color w:val="auto"/>
          <w:sz w:val="22"/>
          <w:szCs w:val="22"/>
        </w:rPr>
        <w:t>offeror</w:t>
      </w:r>
      <w:proofErr w:type="gramEnd"/>
      <w:r w:rsidRPr="003F130B">
        <w:rPr>
          <w:rFonts w:ascii="Times New Roman" w:hAnsi="Times New Roman" w:cs="Times New Roman"/>
          <w:color w:val="auto"/>
          <w:sz w:val="22"/>
          <w:szCs w:val="22"/>
        </w:rPr>
        <w:t xml:space="preserve">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627D6EDE" w14:textId="77777777" w:rsidR="00C805A1" w:rsidRPr="009943F5" w:rsidRDefault="00C805A1" w:rsidP="009943F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ind w:left="142"/>
        <w:jc w:val="both"/>
        <w:rPr>
          <w:rFonts w:ascii="Garamond" w:eastAsia="Garamond" w:hAnsi="Garamond" w:cs="Calibri"/>
          <w:color w:val="auto"/>
          <w:sz w:val="22"/>
          <w:szCs w:val="22"/>
          <w:lang w:val="en-US" w:bidi="en-US"/>
        </w:rPr>
      </w:pPr>
    </w:p>
    <w:p w14:paraId="67F381BD" w14:textId="17445BA5"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E67116">
        <w:rPr>
          <w:rFonts w:ascii="Times New Roman" w:eastAsia="SimSun" w:hAnsi="Times New Roman" w:cs="Times New Roman"/>
          <w:color w:val="auto"/>
          <w:sz w:val="22"/>
          <w:szCs w:val="22"/>
          <w:lang w:val="en-US"/>
        </w:rPr>
        <w:t xml:space="preserve">Nearly one and a half billion poor people live on less than US$1.25 a day. One billion of them live in rural areas where agriculture is their main source of livelihood. An estimated 70 million Smallholder Farmers (SHF) live in Sub-Saharan Africa, over half of whom are women. Smallholders, who typically farm two hectares or less, provide over 80% of the food consumed in a large part of the developing world, contributing significantly to poverty reduction and food security. However, the ever-increasing fragmentation of landholdings, especially in infrastructure, coupled with reduced investment support, growing competition for land and water, rising input prices and climate change threaten this contribution, leaving many smallholders increasingly vulnerable. </w:t>
      </w:r>
    </w:p>
    <w:p w14:paraId="03C51CC2" w14:textId="232AB360"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E67116">
        <w:rPr>
          <w:rFonts w:ascii="Times New Roman" w:eastAsia="SimSun" w:hAnsi="Times New Roman" w:cs="Times New Roman"/>
          <w:color w:val="auto"/>
          <w:sz w:val="22"/>
          <w:szCs w:val="22"/>
          <w:lang w:val="en-US"/>
        </w:rPr>
        <w:t xml:space="preserve">Given increasing world populations and demand for food, SHFs occupy an important segment of the global agricultural value chain. Multinational buyers will increasingly rely on smallholders to secure their supply of commodities and to help satisfy consumer sustainability preferences. At an estimated $450 billion, the global demand for smallholder agricultural finance is large—and largely unmet. Credit provided by informal and formal financial institutions, as well as value chain actors, currently only meets an estimated USD 50 billion of the more than USD 200 billion need for smallholder finance in the regions of sub-Saharan Africa, Latin America, and South and Southeast </w:t>
      </w:r>
      <w:proofErr w:type="gramStart"/>
      <w:r w:rsidRPr="00E67116">
        <w:rPr>
          <w:rFonts w:ascii="Times New Roman" w:eastAsia="SimSun" w:hAnsi="Times New Roman" w:cs="Times New Roman"/>
          <w:color w:val="auto"/>
          <w:sz w:val="22"/>
          <w:szCs w:val="22"/>
          <w:lang w:val="en-US"/>
        </w:rPr>
        <w:t>Asia .</w:t>
      </w:r>
      <w:proofErr w:type="gramEnd"/>
      <w:r w:rsidRPr="00E67116">
        <w:rPr>
          <w:rFonts w:ascii="Times New Roman" w:eastAsia="SimSun" w:hAnsi="Times New Roman" w:cs="Times New Roman"/>
          <w:color w:val="auto"/>
          <w:sz w:val="22"/>
          <w:szCs w:val="22"/>
          <w:lang w:val="en-US"/>
        </w:rPr>
        <w:t xml:space="preserve"> Impact-driven smallholder agricultural lenders, such as Root Capital in Kenya and elsewhere, currently satisfy less than two percent of the demand.   The volume and value of savings, lending, and payment transaction SHFs in most African countries is not specifically measured.</w:t>
      </w:r>
    </w:p>
    <w:p w14:paraId="3BED03F0" w14:textId="6DE51125"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E67116">
        <w:rPr>
          <w:rFonts w:ascii="Times New Roman" w:eastAsia="SimSun" w:hAnsi="Times New Roman" w:cs="Times New Roman"/>
          <w:color w:val="auto"/>
          <w:sz w:val="22"/>
          <w:szCs w:val="22"/>
          <w:lang w:val="en-US"/>
        </w:rPr>
        <w:t xml:space="preserve">Mobile phones are a powerful tool to access the electronic national retail payments system and enable vast numbers of clients to use a range of financial and informational services at a lower cost. In agriculture, progressively more services are being delivered via mobile phone. Applications now deliver direct specific, timely information on agricultural production methods to farmers through their mobile phones. </w:t>
      </w:r>
      <w:proofErr w:type="gramStart"/>
      <w:r w:rsidRPr="00E67116">
        <w:rPr>
          <w:rFonts w:ascii="Times New Roman" w:eastAsia="SimSun" w:hAnsi="Times New Roman" w:cs="Times New Roman"/>
          <w:color w:val="auto"/>
          <w:sz w:val="22"/>
          <w:szCs w:val="22"/>
          <w:lang w:val="en-US"/>
        </w:rPr>
        <w:t>Moving beyond in-person communication, there</w:t>
      </w:r>
      <w:proofErr w:type="gramEnd"/>
      <w:r w:rsidRPr="00E67116">
        <w:rPr>
          <w:rFonts w:ascii="Times New Roman" w:eastAsia="SimSun" w:hAnsi="Times New Roman" w:cs="Times New Roman"/>
          <w:color w:val="auto"/>
          <w:sz w:val="22"/>
          <w:szCs w:val="22"/>
          <w:lang w:val="en-US"/>
        </w:rPr>
        <w:t xml:space="preserve"> are internet- and SMS-based services that allow farmers to access inputs; access price information on different crops and provides a platform for smallholders to collectively sell crops and buy inputs, thereby lowering costs and accessing new markets. </w:t>
      </w:r>
    </w:p>
    <w:p w14:paraId="0EBCD047" w14:textId="77777777"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E67116">
        <w:rPr>
          <w:rFonts w:ascii="Times New Roman" w:eastAsia="SimSun" w:hAnsi="Times New Roman" w:cs="Times New Roman"/>
          <w:color w:val="auto"/>
          <w:sz w:val="22"/>
          <w:szCs w:val="22"/>
          <w:lang w:val="en-US"/>
        </w:rPr>
        <w:t>Empirical evidence shows that digital innovation can revolutionize the way smallholder farmers feed the world, that’s why, based on years of learning and iterating, we built the AgriFin model to facilitate that process.</w:t>
      </w:r>
    </w:p>
    <w:p w14:paraId="7C8EEF35" w14:textId="77777777"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127BC608" w14:textId="77777777"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E67116">
        <w:rPr>
          <w:rFonts w:ascii="Times New Roman" w:eastAsia="SimSun" w:hAnsi="Times New Roman" w:cs="Times New Roman"/>
          <w:color w:val="auto"/>
          <w:sz w:val="22"/>
          <w:szCs w:val="22"/>
          <w:lang w:val="en-US"/>
        </w:rPr>
        <w:t xml:space="preserve">Launched in 2012, </w:t>
      </w:r>
      <w:proofErr w:type="spellStart"/>
      <w:r w:rsidRPr="00E67116">
        <w:rPr>
          <w:rFonts w:ascii="Times New Roman" w:eastAsia="SimSun" w:hAnsi="Times New Roman" w:cs="Times New Roman"/>
          <w:color w:val="auto"/>
          <w:sz w:val="22"/>
          <w:szCs w:val="22"/>
          <w:lang w:val="en-US"/>
        </w:rPr>
        <w:t>AgriFin’s</w:t>
      </w:r>
      <w:proofErr w:type="spellEnd"/>
      <w:r w:rsidRPr="00E67116">
        <w:rPr>
          <w:rFonts w:ascii="Times New Roman" w:eastAsia="SimSun" w:hAnsi="Times New Roman" w:cs="Times New Roman"/>
          <w:color w:val="auto"/>
          <w:sz w:val="22"/>
          <w:szCs w:val="22"/>
          <w:lang w:val="en-US"/>
        </w:rPr>
        <w:t xml:space="preserve"> primary target group is un-banked smallholder farmers living on less than USD 2 per day. Mobilizing a vast network of partners, AgriFin ensures that the needs of farmers inform the design of partner products and services. Our shared global context is challenging – climate variability and population growth present unprecedented challenges. Yet, our experience tells us that farmers are determined to beat the odds. </w:t>
      </w:r>
    </w:p>
    <w:p w14:paraId="3168EB76" w14:textId="77777777"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20588611" w14:textId="211DDD71" w:rsidR="00A64D6B"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E67116">
        <w:rPr>
          <w:rFonts w:ascii="Times New Roman" w:eastAsia="SimSun" w:hAnsi="Times New Roman" w:cs="Times New Roman"/>
          <w:color w:val="auto"/>
          <w:sz w:val="22"/>
          <w:szCs w:val="22"/>
          <w:lang w:val="en-US"/>
        </w:rPr>
        <w:t xml:space="preserve">With access to the right tools, smallholder farmers can build the resilience they need against climate and emergency </w:t>
      </w:r>
      <w:proofErr w:type="gramStart"/>
      <w:r w:rsidRPr="00E67116">
        <w:rPr>
          <w:rFonts w:ascii="Times New Roman" w:eastAsia="SimSun" w:hAnsi="Times New Roman" w:cs="Times New Roman"/>
          <w:color w:val="auto"/>
          <w:sz w:val="22"/>
          <w:szCs w:val="22"/>
          <w:lang w:val="en-US"/>
        </w:rPr>
        <w:t>shocks, and</w:t>
      </w:r>
      <w:proofErr w:type="gramEnd"/>
      <w:r w:rsidRPr="00E67116">
        <w:rPr>
          <w:rFonts w:ascii="Times New Roman" w:eastAsia="SimSun" w:hAnsi="Times New Roman" w:cs="Times New Roman"/>
          <w:color w:val="auto"/>
          <w:sz w:val="22"/>
          <w:szCs w:val="22"/>
          <w:lang w:val="en-US"/>
        </w:rPr>
        <w:t xml:space="preserve"> continue to feed their communities. We know that government and private sector partners are best suited to deliver those tools, and that technology is a critical accelerator. Our aim is to connect smallholder farmers to products and services that increase their productivity and income by 50%, with a 40% target population of Women and Youth.</w:t>
      </w:r>
    </w:p>
    <w:p w14:paraId="7F1BEF26"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 xml:space="preserve">Scope of Work </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042BCF59" w14:textId="10C1F9D9" w:rsidR="006925BA" w:rsidRDefault="006925BA" w:rsidP="006925BA">
      <w:p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200"/>
        <w:contextualSpacing/>
        <w:jc w:val="both"/>
        <w:rPr>
          <w:rFonts w:ascii="Garamond" w:eastAsia="Times New Roman" w:hAnsi="Garamond" w:cs="Calibri"/>
          <w:bCs/>
          <w:color w:val="000000"/>
          <w:sz w:val="22"/>
          <w:szCs w:val="22"/>
          <w:lang w:val="en-US"/>
        </w:rPr>
      </w:pPr>
    </w:p>
    <w:p w14:paraId="68E41B83" w14:textId="20AE98C5" w:rsidR="00E67116" w:rsidRPr="00F94B3E"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000000"/>
          <w:sz w:val="22"/>
          <w:szCs w:val="22"/>
          <w:lang w:val="en-US"/>
        </w:rPr>
      </w:pPr>
      <w:r w:rsidRPr="00E67116">
        <w:rPr>
          <w:rFonts w:ascii="Calibri" w:eastAsia="Calibri" w:hAnsi="Calibri" w:cs="Calibri"/>
          <w:color w:val="000000"/>
          <w:sz w:val="22"/>
          <w:szCs w:val="22"/>
          <w:lang w:val="en-US"/>
        </w:rPr>
        <w:t>T</w:t>
      </w:r>
      <w:r w:rsidRPr="00E67116">
        <w:rPr>
          <w:rFonts w:ascii="Times New Roman" w:eastAsia="Calibri" w:hAnsi="Times New Roman" w:cs="Times New Roman"/>
          <w:color w:val="000000"/>
          <w:sz w:val="22"/>
          <w:szCs w:val="22"/>
          <w:lang w:val="en-US"/>
        </w:rPr>
        <w:t>he contractor will engage with the AgriFin team, Sprout Project Team, and Sprout Platform partners:</w:t>
      </w:r>
    </w:p>
    <w:p w14:paraId="652789D7"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000000"/>
          <w:sz w:val="22"/>
          <w:szCs w:val="22"/>
          <w:lang w:val="en-US"/>
        </w:rPr>
      </w:pPr>
    </w:p>
    <w:p w14:paraId="12006D0D" w14:textId="77777777" w:rsidR="00E67116" w:rsidRPr="00E67116" w:rsidRDefault="00E67116" w:rsidP="00E67116">
      <w:pPr>
        <w:numPr>
          <w:ilvl w:val="0"/>
          <w:numId w:val="28"/>
        </w:numPr>
        <w:spacing w:after="0"/>
        <w:rPr>
          <w:rFonts w:ascii="Times New Roman" w:eastAsia="Calibri" w:hAnsi="Times New Roman" w:cs="Times New Roman"/>
          <w:color w:val="000000"/>
          <w:sz w:val="22"/>
          <w:szCs w:val="22"/>
          <w:lang w:val="en-US"/>
        </w:rPr>
      </w:pPr>
      <w:r w:rsidRPr="00E67116">
        <w:rPr>
          <w:rFonts w:ascii="Times New Roman" w:eastAsia="Calibri" w:hAnsi="Times New Roman" w:cs="Times New Roman"/>
          <w:color w:val="000000"/>
          <w:sz w:val="22"/>
          <w:szCs w:val="22"/>
          <w:lang w:val="en-US"/>
        </w:rPr>
        <w:t>Support in developing business and sustainability plan for the Sprout Platform, to include identification of:</w:t>
      </w:r>
    </w:p>
    <w:p w14:paraId="356433E3" w14:textId="77777777" w:rsidR="00E67116" w:rsidRPr="00E67116" w:rsidRDefault="00E67116" w:rsidP="00E67116">
      <w:pPr>
        <w:numPr>
          <w:ilvl w:val="1"/>
          <w:numId w:val="28"/>
        </w:numPr>
        <w:spacing w:after="0"/>
        <w:rPr>
          <w:rFonts w:ascii="Times New Roman" w:eastAsia="Calibri" w:hAnsi="Times New Roman" w:cs="Times New Roman"/>
          <w:color w:val="000000"/>
          <w:sz w:val="22"/>
          <w:szCs w:val="22"/>
          <w:lang w:val="en-US"/>
        </w:rPr>
      </w:pPr>
      <w:r w:rsidRPr="00E67116">
        <w:rPr>
          <w:rFonts w:ascii="Times New Roman" w:eastAsia="Calibri" w:hAnsi="Times New Roman" w:cs="Times New Roman"/>
          <w:color w:val="000000"/>
          <w:sz w:val="22"/>
          <w:szCs w:val="22"/>
          <w:lang w:val="en-US"/>
        </w:rPr>
        <w:t xml:space="preserve">Review of Sprout platform’s existing and planned content providers, farmer facing organizations, partners and stakeholders, and funding organizations </w:t>
      </w:r>
    </w:p>
    <w:p w14:paraId="60274CBA" w14:textId="77777777" w:rsidR="00E67116" w:rsidRPr="00E67116" w:rsidRDefault="00E67116" w:rsidP="00E67116">
      <w:pPr>
        <w:numPr>
          <w:ilvl w:val="1"/>
          <w:numId w:val="28"/>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E67116">
        <w:rPr>
          <w:rFonts w:ascii="Times New Roman" w:eastAsia="Calibri" w:hAnsi="Times New Roman" w:cs="Times New Roman"/>
          <w:color w:val="auto"/>
          <w:sz w:val="22"/>
          <w:szCs w:val="22"/>
          <w:lang w:val="en-US"/>
        </w:rPr>
        <w:t xml:space="preserve">Review of Sprout platform’s existing and planned content, </w:t>
      </w:r>
      <w:proofErr w:type="gramStart"/>
      <w:r w:rsidRPr="00E67116">
        <w:rPr>
          <w:rFonts w:ascii="Times New Roman" w:eastAsia="Calibri" w:hAnsi="Times New Roman" w:cs="Times New Roman"/>
          <w:color w:val="auto"/>
          <w:sz w:val="22"/>
          <w:szCs w:val="22"/>
          <w:lang w:val="en-US"/>
        </w:rPr>
        <w:t>services</w:t>
      </w:r>
      <w:proofErr w:type="gramEnd"/>
      <w:r w:rsidRPr="00E67116">
        <w:rPr>
          <w:rFonts w:ascii="Times New Roman" w:eastAsia="Calibri" w:hAnsi="Times New Roman" w:cs="Times New Roman"/>
          <w:color w:val="auto"/>
          <w:sz w:val="22"/>
          <w:szCs w:val="22"/>
          <w:lang w:val="en-US"/>
        </w:rPr>
        <w:t xml:space="preserve"> and products currently available, and make recommendations on other value-added services that content providers, farmer facing organizations, partners and stakeholders could leverage or benefit from Sprout.</w:t>
      </w:r>
    </w:p>
    <w:p w14:paraId="5EB75D6D" w14:textId="77777777" w:rsidR="00E67116" w:rsidRPr="00E67116" w:rsidRDefault="00E67116" w:rsidP="00E67116">
      <w:pPr>
        <w:numPr>
          <w:ilvl w:val="1"/>
          <w:numId w:val="28"/>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E67116">
        <w:rPr>
          <w:rFonts w:ascii="Times New Roman" w:eastAsia="Calibri" w:hAnsi="Times New Roman" w:cs="Times New Roman"/>
          <w:color w:val="auto"/>
          <w:sz w:val="22"/>
          <w:szCs w:val="22"/>
          <w:lang w:val="en-US"/>
        </w:rPr>
        <w:lastRenderedPageBreak/>
        <w:t>Benchmark similar business models and industry trends</w:t>
      </w:r>
    </w:p>
    <w:p w14:paraId="3B8800FB" w14:textId="77777777" w:rsidR="00E67116" w:rsidRPr="00E67116" w:rsidRDefault="00E67116" w:rsidP="00E67116">
      <w:pPr>
        <w:numPr>
          <w:ilvl w:val="1"/>
          <w:numId w:val="28"/>
        </w:numPr>
        <w:spacing w:after="0"/>
        <w:rPr>
          <w:rFonts w:ascii="Times New Roman" w:eastAsia="Calibri" w:hAnsi="Times New Roman" w:cs="Times New Roman"/>
          <w:color w:val="000000"/>
          <w:sz w:val="22"/>
          <w:szCs w:val="22"/>
          <w:lang w:val="en-US"/>
        </w:rPr>
      </w:pPr>
      <w:r w:rsidRPr="00E67116">
        <w:rPr>
          <w:rFonts w:ascii="Times New Roman" w:eastAsia="Calibri" w:hAnsi="Times New Roman" w:cs="Times New Roman"/>
          <w:color w:val="000000"/>
          <w:sz w:val="22"/>
          <w:szCs w:val="22"/>
          <w:lang w:val="en-US"/>
        </w:rPr>
        <w:t>Review of Sprout platform’s existing and planned go-to-market strategies</w:t>
      </w:r>
      <w:r w:rsidRPr="00E67116">
        <w:rPr>
          <w:rFonts w:ascii="Times New Roman" w:eastAsia="Calibri" w:hAnsi="Times New Roman" w:cs="Times New Roman"/>
          <w:color w:val="auto"/>
          <w:sz w:val="22"/>
          <w:szCs w:val="22"/>
          <w:lang w:val="en-US"/>
        </w:rPr>
        <w:t xml:space="preserve">, </w:t>
      </w:r>
      <w:r w:rsidRPr="00E67116">
        <w:rPr>
          <w:rFonts w:ascii="Times New Roman" w:eastAsia="Calibri" w:hAnsi="Times New Roman" w:cs="Times New Roman"/>
          <w:color w:val="000000"/>
          <w:sz w:val="22"/>
          <w:szCs w:val="22"/>
          <w:lang w:val="en-US"/>
        </w:rPr>
        <w:t xml:space="preserve">including marketing and awareness, </w:t>
      </w:r>
      <w:r w:rsidRPr="00E67116">
        <w:rPr>
          <w:rFonts w:ascii="Times New Roman" w:eastAsia="Calibri" w:hAnsi="Times New Roman" w:cs="Times New Roman"/>
          <w:color w:val="auto"/>
          <w:sz w:val="22"/>
          <w:szCs w:val="22"/>
          <w:lang w:val="en-US"/>
        </w:rPr>
        <w:t xml:space="preserve">business development </w:t>
      </w:r>
      <w:r w:rsidRPr="00E67116">
        <w:rPr>
          <w:rFonts w:ascii="Times New Roman" w:eastAsia="Calibri" w:hAnsi="Times New Roman" w:cs="Times New Roman"/>
          <w:color w:val="000000"/>
          <w:sz w:val="22"/>
          <w:szCs w:val="22"/>
          <w:lang w:val="en-US"/>
        </w:rPr>
        <w:t xml:space="preserve">pipeline, and other </w:t>
      </w:r>
    </w:p>
    <w:p w14:paraId="6B9A639D" w14:textId="77777777" w:rsidR="00E67116" w:rsidRPr="00E67116" w:rsidRDefault="00E67116" w:rsidP="00E67116">
      <w:pPr>
        <w:numPr>
          <w:ilvl w:val="1"/>
          <w:numId w:val="28"/>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000000"/>
          <w:sz w:val="22"/>
          <w:szCs w:val="22"/>
          <w:lang w:val="en-US"/>
        </w:rPr>
      </w:pPr>
      <w:r w:rsidRPr="00E67116">
        <w:rPr>
          <w:rFonts w:ascii="Times New Roman" w:eastAsia="Calibri" w:hAnsi="Times New Roman" w:cs="Times New Roman"/>
          <w:color w:val="000000"/>
          <w:sz w:val="22"/>
          <w:szCs w:val="22"/>
          <w:lang w:val="en-US"/>
        </w:rPr>
        <w:t xml:space="preserve">Develop a competitive assessment matrix of two competitor organizations and companies, </w:t>
      </w:r>
      <w:r w:rsidRPr="00E67116">
        <w:rPr>
          <w:rFonts w:ascii="Times New Roman" w:eastAsia="Calibri" w:hAnsi="Times New Roman" w:cs="Times New Roman"/>
          <w:color w:val="auto"/>
          <w:sz w:val="22"/>
          <w:szCs w:val="22"/>
          <w:lang w:val="en-US"/>
        </w:rPr>
        <w:t>highlighting key Sprout competitors. Competitive assessment matrix should also outline potential risks to sustainability of Sprout</w:t>
      </w:r>
    </w:p>
    <w:p w14:paraId="1CEC7459" w14:textId="77777777" w:rsidR="00E67116" w:rsidRPr="00E67116" w:rsidRDefault="00E67116" w:rsidP="00E67116">
      <w:pPr>
        <w:numPr>
          <w:ilvl w:val="1"/>
          <w:numId w:val="28"/>
        </w:numPr>
        <w:spacing w:after="0"/>
        <w:rPr>
          <w:rFonts w:ascii="Times New Roman" w:eastAsia="Calibri" w:hAnsi="Times New Roman" w:cs="Times New Roman"/>
          <w:color w:val="000000"/>
          <w:sz w:val="22"/>
          <w:szCs w:val="22"/>
          <w:lang w:val="en-US"/>
        </w:rPr>
      </w:pPr>
      <w:r w:rsidRPr="00E67116">
        <w:rPr>
          <w:rFonts w:ascii="Times New Roman" w:eastAsia="Calibri" w:hAnsi="Times New Roman" w:cs="Times New Roman"/>
          <w:color w:val="000000"/>
          <w:sz w:val="22"/>
          <w:szCs w:val="22"/>
          <w:lang w:val="en-US"/>
        </w:rPr>
        <w:t xml:space="preserve">Design of potential Sprout business model (including financial </w:t>
      </w:r>
      <w:r w:rsidRPr="00E67116">
        <w:rPr>
          <w:rFonts w:ascii="Times New Roman" w:eastAsia="Calibri" w:hAnsi="Times New Roman" w:cs="Times New Roman"/>
          <w:color w:val="auto"/>
          <w:sz w:val="22"/>
          <w:szCs w:val="22"/>
          <w:lang w:val="en-US"/>
        </w:rPr>
        <w:t>modeling</w:t>
      </w:r>
      <w:r w:rsidRPr="00E67116">
        <w:rPr>
          <w:rFonts w:ascii="Times New Roman" w:eastAsia="Calibri" w:hAnsi="Times New Roman" w:cs="Times New Roman"/>
          <w:color w:val="000000"/>
          <w:sz w:val="22"/>
          <w:szCs w:val="22"/>
          <w:lang w:val="en-US"/>
        </w:rPr>
        <w:t>) with associated vision, potential revenue, and income generation models, as well as key resource needs as path to sustainability</w:t>
      </w:r>
      <w:r w:rsidRPr="00E67116">
        <w:rPr>
          <w:rFonts w:ascii="Times New Roman" w:eastAsia="Calibri" w:hAnsi="Times New Roman" w:cs="Times New Roman"/>
          <w:color w:val="auto"/>
          <w:sz w:val="22"/>
          <w:szCs w:val="22"/>
          <w:lang w:val="en-US"/>
        </w:rPr>
        <w:t xml:space="preserve">     </w:t>
      </w:r>
    </w:p>
    <w:p w14:paraId="36384CFB" w14:textId="77777777" w:rsidR="00E67116" w:rsidRPr="00E67116" w:rsidRDefault="00E67116" w:rsidP="00E67116">
      <w:pPr>
        <w:numPr>
          <w:ilvl w:val="1"/>
          <w:numId w:val="28"/>
        </w:numPr>
        <w:spacing w:after="0"/>
        <w:rPr>
          <w:rFonts w:ascii="Times New Roman" w:eastAsia="Calibri" w:hAnsi="Times New Roman" w:cs="Times New Roman"/>
          <w:color w:val="000000"/>
          <w:sz w:val="22"/>
          <w:szCs w:val="22"/>
          <w:lang w:val="en-US"/>
        </w:rPr>
      </w:pPr>
      <w:r w:rsidRPr="00E67116">
        <w:rPr>
          <w:rFonts w:ascii="Times New Roman" w:eastAsia="Calibri" w:hAnsi="Times New Roman" w:cs="Times New Roman"/>
          <w:color w:val="auto"/>
          <w:sz w:val="22"/>
          <w:szCs w:val="22"/>
          <w:lang w:val="en-US"/>
        </w:rPr>
        <w:t>Highlight services that can be revenue generating, develop potential pricing models for revenue generating service, and provide r</w:t>
      </w:r>
      <w:r w:rsidRPr="00E67116">
        <w:rPr>
          <w:rFonts w:ascii="Times New Roman" w:eastAsia="Calibri" w:hAnsi="Times New Roman" w:cs="Times New Roman"/>
          <w:color w:val="000000"/>
          <w:sz w:val="22"/>
          <w:szCs w:val="22"/>
          <w:lang w:val="en-US"/>
        </w:rPr>
        <w:t>ecommendations on types of organizations the Sprout Platform should target (for revenue generation) through its progression and growth</w:t>
      </w:r>
      <w:r w:rsidRPr="00E67116">
        <w:rPr>
          <w:rFonts w:ascii="Times New Roman" w:eastAsia="Calibri" w:hAnsi="Times New Roman" w:cs="Times New Roman"/>
          <w:color w:val="auto"/>
          <w:sz w:val="22"/>
          <w:szCs w:val="22"/>
          <w:lang w:val="en-US"/>
        </w:rPr>
        <w:t xml:space="preserve"> </w:t>
      </w:r>
    </w:p>
    <w:p w14:paraId="28EDFA13" w14:textId="77777777" w:rsidR="00E67116" w:rsidRPr="00E67116" w:rsidRDefault="00E67116" w:rsidP="00E67116">
      <w:pPr>
        <w:numPr>
          <w:ilvl w:val="1"/>
          <w:numId w:val="28"/>
        </w:numPr>
        <w:spacing w:after="0"/>
        <w:rPr>
          <w:rFonts w:ascii="Times New Roman" w:eastAsia="Calibri" w:hAnsi="Times New Roman" w:cs="Times New Roman"/>
          <w:color w:val="000000"/>
          <w:sz w:val="22"/>
          <w:szCs w:val="22"/>
          <w:lang w:val="en-US"/>
        </w:rPr>
      </w:pPr>
      <w:r w:rsidRPr="00E67116">
        <w:rPr>
          <w:rFonts w:ascii="Times New Roman" w:eastAsia="Calibri" w:hAnsi="Times New Roman" w:cs="Times New Roman"/>
          <w:color w:val="000000"/>
          <w:sz w:val="22"/>
          <w:szCs w:val="22"/>
          <w:lang w:val="en-US"/>
        </w:rPr>
        <w:t xml:space="preserve">Conduct a review and assessment of partners content and agriculture service/product needs to provide guidance and demand </w:t>
      </w:r>
      <w:r w:rsidRPr="00E67116">
        <w:rPr>
          <w:rFonts w:ascii="Times New Roman" w:eastAsia="Calibri" w:hAnsi="Times New Roman" w:cs="Times New Roman"/>
          <w:color w:val="auto"/>
          <w:sz w:val="22"/>
          <w:szCs w:val="22"/>
          <w:lang w:val="en-US"/>
        </w:rPr>
        <w:t>that their</w:t>
      </w:r>
      <w:r w:rsidRPr="00E67116">
        <w:rPr>
          <w:rFonts w:ascii="Times New Roman" w:eastAsia="Calibri" w:hAnsi="Times New Roman" w:cs="Times New Roman"/>
          <w:color w:val="000000"/>
          <w:sz w:val="22"/>
          <w:szCs w:val="22"/>
          <w:lang w:val="en-US"/>
        </w:rPr>
        <w:t xml:space="preserve"> partners support </w:t>
      </w:r>
      <w:r w:rsidRPr="00E67116">
        <w:rPr>
          <w:rFonts w:ascii="Times New Roman" w:eastAsia="Calibri" w:hAnsi="Times New Roman" w:cs="Times New Roman"/>
          <w:color w:val="auto"/>
          <w:sz w:val="22"/>
          <w:szCs w:val="22"/>
          <w:lang w:val="en-US"/>
        </w:rPr>
        <w:t>developing revenue</w:t>
      </w:r>
      <w:r w:rsidRPr="00E67116">
        <w:rPr>
          <w:rFonts w:ascii="Times New Roman" w:eastAsia="Calibri" w:hAnsi="Times New Roman" w:cs="Times New Roman"/>
          <w:color w:val="000000"/>
          <w:sz w:val="22"/>
          <w:szCs w:val="22"/>
          <w:lang w:val="en-US"/>
        </w:rPr>
        <w:t xml:space="preserve"> and income generation models. </w:t>
      </w:r>
    </w:p>
    <w:p w14:paraId="4C9F69EB" w14:textId="77777777" w:rsidR="00E67116" w:rsidRPr="00E67116" w:rsidRDefault="00E67116" w:rsidP="00E67116">
      <w:pPr>
        <w:numPr>
          <w:ilvl w:val="1"/>
          <w:numId w:val="28"/>
        </w:numPr>
        <w:spacing w:after="0"/>
        <w:rPr>
          <w:rFonts w:ascii="Times New Roman" w:eastAsia="Calibri" w:hAnsi="Times New Roman" w:cs="Times New Roman"/>
          <w:color w:val="000000"/>
          <w:sz w:val="22"/>
          <w:szCs w:val="22"/>
          <w:lang w:val="en-US"/>
        </w:rPr>
      </w:pPr>
      <w:r w:rsidRPr="00E67116">
        <w:rPr>
          <w:rFonts w:ascii="Times New Roman" w:eastAsia="Calibri" w:hAnsi="Times New Roman" w:cs="Times New Roman"/>
          <w:color w:val="000000"/>
          <w:sz w:val="22"/>
          <w:szCs w:val="22"/>
          <w:lang w:val="en-US"/>
        </w:rPr>
        <w:t xml:space="preserve">Develop a pitch </w:t>
      </w:r>
      <w:r w:rsidRPr="00E67116">
        <w:rPr>
          <w:rFonts w:ascii="Times New Roman" w:eastAsia="Calibri" w:hAnsi="Times New Roman" w:cs="Times New Roman"/>
          <w:color w:val="auto"/>
          <w:sz w:val="22"/>
          <w:szCs w:val="22"/>
          <w:lang w:val="en-US"/>
        </w:rPr>
        <w:t>deck</w:t>
      </w:r>
      <w:r w:rsidRPr="00E67116">
        <w:rPr>
          <w:rFonts w:ascii="Times New Roman" w:eastAsia="Calibri" w:hAnsi="Times New Roman" w:cs="Times New Roman"/>
          <w:color w:val="000000"/>
          <w:sz w:val="22"/>
          <w:szCs w:val="22"/>
          <w:lang w:val="en-US"/>
        </w:rPr>
        <w:t xml:space="preserve"> to support the Sprout Platform with investment and fundraising efforts.</w:t>
      </w:r>
    </w:p>
    <w:p w14:paraId="7C9AB21A" w14:textId="55AF7918" w:rsidR="00E67116" w:rsidRDefault="00E67116" w:rsidP="006925BA">
      <w:p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200"/>
        <w:contextualSpacing/>
        <w:jc w:val="both"/>
        <w:rPr>
          <w:rFonts w:ascii="Garamond" w:eastAsia="Times New Roman" w:hAnsi="Garamond" w:cs="Calibri"/>
          <w:bCs/>
          <w:color w:val="000000"/>
          <w:sz w:val="22"/>
          <w:szCs w:val="22"/>
          <w:lang w:val="en-US"/>
        </w:rPr>
      </w:pPr>
    </w:p>
    <w:p w14:paraId="47C56C0E" w14:textId="77777777" w:rsidR="00E67116" w:rsidRPr="006925BA" w:rsidRDefault="00E67116" w:rsidP="006925BA">
      <w:p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200"/>
        <w:contextualSpacing/>
        <w:jc w:val="both"/>
        <w:rPr>
          <w:rFonts w:ascii="Garamond" w:eastAsia="Times New Roman" w:hAnsi="Garamond" w:cs="Calibri"/>
          <w:bCs/>
          <w:color w:val="000000"/>
          <w:sz w:val="22"/>
          <w:szCs w:val="22"/>
          <w:lang w:val="en-US"/>
        </w:rPr>
      </w:pPr>
    </w:p>
    <w:p w14:paraId="181EC0E9" w14:textId="29864E0A" w:rsidR="00A64D6B" w:rsidRPr="00A64D6B" w:rsidRDefault="00A64D6B" w:rsidP="006925BA">
      <w:p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bCs/>
          <w:color w:val="auto"/>
          <w:sz w:val="24"/>
          <w:szCs w:val="24"/>
          <w:lang w:val="en-US"/>
        </w:rPr>
      </w:pPr>
    </w:p>
    <w:p w14:paraId="6EDB5979"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rPr>
          <w:rFonts w:ascii="Garamond" w:eastAsia="Calibri" w:hAnsi="Garamond" w:cs="Calibri"/>
          <w:b/>
          <w:bCs/>
          <w:color w:val="FFFFFF"/>
          <w:sz w:val="24"/>
          <w:szCs w:val="24"/>
          <w:lang w:val="en-US"/>
        </w:rPr>
      </w:pPr>
      <w:r w:rsidRPr="00A64D6B">
        <w:rPr>
          <w:rFonts w:ascii="Garamond" w:eastAsia="Calibri" w:hAnsi="Garamond" w:cs="Calibri"/>
          <w:b/>
          <w:bCs/>
          <w:color w:val="FFFFFF"/>
          <w:sz w:val="24"/>
          <w:szCs w:val="24"/>
          <w:lang w:val="en-US"/>
        </w:rPr>
        <w:t>Deliverables</w:t>
      </w:r>
    </w:p>
    <w:p w14:paraId="7422AD8C" w14:textId="77777777"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b/>
          <w:color w:val="000000"/>
          <w:sz w:val="22"/>
          <w:szCs w:val="22"/>
          <w:lang w:val="en-US"/>
        </w:rPr>
      </w:pPr>
      <w:bookmarkStart w:id="10" w:name="_1g6tj6ittymx" w:colFirst="0" w:colLast="0"/>
      <w:bookmarkEnd w:id="10"/>
      <w:r w:rsidRPr="00E67116">
        <w:rPr>
          <w:rFonts w:ascii="Times New Roman" w:eastAsia="Calibri" w:hAnsi="Times New Roman" w:cs="Times New Roman"/>
          <w:color w:val="auto"/>
          <w:sz w:val="22"/>
          <w:szCs w:val="22"/>
          <w:lang w:val="en-US"/>
        </w:rPr>
        <w:t>The contractor will work to produce the following deliverables, in close collaboration with the AgriFin teams:</w:t>
      </w:r>
    </w:p>
    <w:p w14:paraId="7168DCD3" w14:textId="77777777"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b/>
          <w:color w:val="000000"/>
          <w:sz w:val="22"/>
          <w:szCs w:val="22"/>
          <w:lang w:val="en-US"/>
        </w:rPr>
      </w:pPr>
    </w:p>
    <w:tbl>
      <w:tblPr>
        <w:tblW w:w="10316"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2786"/>
        <w:gridCol w:w="5578"/>
        <w:gridCol w:w="1952"/>
      </w:tblGrid>
      <w:tr w:rsidR="00F94B3E" w:rsidRPr="00F94B3E" w14:paraId="6404B7D2" w14:textId="77777777" w:rsidTr="00F94B3E">
        <w:trPr>
          <w:gridAfter w:val="1"/>
          <w:wAfter w:w="1952" w:type="dxa"/>
          <w:trHeight w:val="539"/>
        </w:trPr>
        <w:tc>
          <w:tcPr>
            <w:tcW w:w="2786" w:type="dxa"/>
            <w:tcBorders>
              <w:top w:val="single" w:sz="4" w:space="0" w:color="000000"/>
              <w:left w:val="single" w:sz="4" w:space="0" w:color="000000"/>
              <w:bottom w:val="single" w:sz="4" w:space="0" w:color="000000"/>
              <w:right w:val="single" w:sz="4" w:space="0" w:color="000000"/>
            </w:tcBorders>
            <w:tcMar>
              <w:top w:w="100" w:type="dxa"/>
              <w:left w:w="40" w:type="dxa"/>
              <w:bottom w:w="100" w:type="dxa"/>
              <w:right w:w="40" w:type="dxa"/>
            </w:tcMar>
          </w:tcPr>
          <w:p w14:paraId="5EEC8C5A"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r w:rsidRPr="00E67116">
              <w:rPr>
                <w:rFonts w:ascii="Times New Roman" w:eastAsia="Calibri" w:hAnsi="Times New Roman" w:cs="Times New Roman"/>
                <w:b/>
                <w:color w:val="000000"/>
                <w:sz w:val="22"/>
                <w:szCs w:val="22"/>
                <w:lang w:val="en-US"/>
              </w:rPr>
              <w:t>Deliverable #</w:t>
            </w:r>
          </w:p>
        </w:tc>
        <w:tc>
          <w:tcPr>
            <w:tcW w:w="5578" w:type="dxa"/>
            <w:tcBorders>
              <w:top w:val="single" w:sz="4" w:space="0" w:color="000000"/>
              <w:left w:val="nil"/>
              <w:bottom w:val="single" w:sz="4" w:space="0" w:color="000000"/>
              <w:right w:val="single" w:sz="4" w:space="0" w:color="000000"/>
            </w:tcBorders>
            <w:tcMar>
              <w:top w:w="100" w:type="dxa"/>
              <w:left w:w="40" w:type="dxa"/>
              <w:bottom w:w="100" w:type="dxa"/>
              <w:right w:w="40" w:type="dxa"/>
            </w:tcMar>
          </w:tcPr>
          <w:p w14:paraId="33D142B8"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r w:rsidRPr="00E67116">
              <w:rPr>
                <w:rFonts w:ascii="Times New Roman" w:eastAsia="Calibri" w:hAnsi="Times New Roman" w:cs="Times New Roman"/>
                <w:b/>
                <w:color w:val="000000"/>
                <w:sz w:val="22"/>
                <w:szCs w:val="22"/>
                <w:lang w:val="en-US"/>
              </w:rPr>
              <w:t>Deliverable Description</w:t>
            </w:r>
          </w:p>
        </w:tc>
      </w:tr>
      <w:tr w:rsidR="00F94B3E" w:rsidRPr="00F94B3E" w14:paraId="202C8EAF" w14:textId="77777777" w:rsidTr="00F94B3E">
        <w:trPr>
          <w:gridAfter w:val="1"/>
          <w:wAfter w:w="1952" w:type="dxa"/>
          <w:trHeight w:val="539"/>
        </w:trPr>
        <w:tc>
          <w:tcPr>
            <w:tcW w:w="2786" w:type="dxa"/>
            <w:tcBorders>
              <w:top w:val="single" w:sz="4" w:space="0" w:color="000000"/>
              <w:left w:val="single" w:sz="4" w:space="0" w:color="000000"/>
              <w:bottom w:val="single" w:sz="4" w:space="0" w:color="000000"/>
              <w:right w:val="single" w:sz="4" w:space="0" w:color="000000"/>
            </w:tcBorders>
            <w:tcMar>
              <w:top w:w="100" w:type="dxa"/>
              <w:left w:w="40" w:type="dxa"/>
              <w:bottom w:w="100" w:type="dxa"/>
              <w:right w:w="40" w:type="dxa"/>
            </w:tcMar>
          </w:tcPr>
          <w:p w14:paraId="240CEC27" w14:textId="77777777" w:rsidR="00F94B3E" w:rsidRPr="00E67116" w:rsidRDefault="00000000" w:rsidP="00E6711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sdt>
              <w:sdtPr>
                <w:rPr>
                  <w:rFonts w:ascii="Times New Roman" w:eastAsia="Times New Roman" w:hAnsi="Times New Roman" w:cs="Times New Roman"/>
                  <w:color w:val="auto"/>
                  <w:sz w:val="24"/>
                  <w:szCs w:val="24"/>
                  <w:lang w:val="en-US"/>
                </w:rPr>
                <w:tag w:val="goog_rdk_1"/>
                <w:id w:val="-185679083"/>
              </w:sdtPr>
              <w:sdtContent/>
            </w:sdt>
            <w:sdt>
              <w:sdtPr>
                <w:rPr>
                  <w:rFonts w:ascii="Times New Roman" w:eastAsia="Times New Roman" w:hAnsi="Times New Roman" w:cs="Times New Roman"/>
                  <w:color w:val="auto"/>
                  <w:sz w:val="24"/>
                  <w:szCs w:val="24"/>
                  <w:lang w:val="en-US"/>
                </w:rPr>
                <w:tag w:val="goog_rdk_2"/>
                <w:id w:val="1917507102"/>
              </w:sdtPr>
              <w:sdtContent/>
            </w:sdt>
            <w:r w:rsidR="00F94B3E" w:rsidRPr="00E67116">
              <w:rPr>
                <w:rFonts w:ascii="Times New Roman" w:eastAsia="Calibri" w:hAnsi="Times New Roman" w:cs="Times New Roman"/>
                <w:color w:val="auto"/>
                <w:sz w:val="22"/>
                <w:szCs w:val="22"/>
                <w:lang w:val="en-US"/>
              </w:rPr>
              <w:t>Business and sustainability plan framing and outlining Report</w:t>
            </w:r>
          </w:p>
        </w:tc>
        <w:tc>
          <w:tcPr>
            <w:tcW w:w="5578" w:type="dxa"/>
            <w:tcBorders>
              <w:top w:val="single" w:sz="4" w:space="0" w:color="000000"/>
              <w:left w:val="nil"/>
              <w:bottom w:val="single" w:sz="4" w:space="0" w:color="000000"/>
              <w:right w:val="single" w:sz="4" w:space="0" w:color="000000"/>
            </w:tcBorders>
            <w:tcMar>
              <w:top w:w="100" w:type="dxa"/>
              <w:left w:w="40" w:type="dxa"/>
              <w:bottom w:w="100" w:type="dxa"/>
              <w:right w:w="40" w:type="dxa"/>
            </w:tcMar>
          </w:tcPr>
          <w:p w14:paraId="1ECC471F"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r w:rsidRPr="00E67116">
              <w:rPr>
                <w:rFonts w:ascii="Times New Roman" w:eastAsia="Calibri" w:hAnsi="Times New Roman" w:cs="Times New Roman"/>
                <w:color w:val="auto"/>
                <w:sz w:val="22"/>
                <w:szCs w:val="22"/>
                <w:lang w:val="en-US"/>
              </w:rPr>
              <w:t xml:space="preserve">Submit report detailing: </w:t>
            </w:r>
          </w:p>
          <w:p w14:paraId="1DD13785"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E67116">
              <w:rPr>
                <w:rFonts w:ascii="Times New Roman" w:eastAsia="Calibri" w:hAnsi="Times New Roman" w:cs="Times New Roman"/>
                <w:color w:val="auto"/>
                <w:sz w:val="22"/>
                <w:szCs w:val="22"/>
                <w:lang w:val="en-US"/>
              </w:rPr>
              <w:t xml:space="preserve">-Outcome of review of Sprout platform’s existing and planned content providers, farmer facing organizations, partners and stakeholders, and funding organizations </w:t>
            </w:r>
          </w:p>
          <w:p w14:paraId="7E4BB930"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E67116">
              <w:rPr>
                <w:rFonts w:ascii="Times New Roman" w:eastAsia="Calibri" w:hAnsi="Times New Roman" w:cs="Times New Roman"/>
                <w:color w:val="auto"/>
                <w:sz w:val="22"/>
                <w:szCs w:val="22"/>
                <w:lang w:val="en-US"/>
              </w:rPr>
              <w:t>-outcome of review of Sprout platform’s existing and planned content, services, and products currently available, and make recommendations on other value-added services that content providers, farmer facing organizations, partners and stakeholders could leverage or benefit from Sprout.</w:t>
            </w:r>
          </w:p>
          <w:p w14:paraId="3A0C5867"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E67116">
              <w:rPr>
                <w:rFonts w:ascii="Times New Roman" w:eastAsia="Calibri" w:hAnsi="Times New Roman" w:cs="Times New Roman"/>
                <w:color w:val="auto"/>
                <w:sz w:val="22"/>
                <w:szCs w:val="22"/>
                <w:lang w:val="en-US"/>
              </w:rPr>
              <w:t>-outcome of review of Sprout platform’s existing and planned go-to-market strategies, including marketing and awareness, and BD pipeline</w:t>
            </w:r>
          </w:p>
          <w:p w14:paraId="06A84BE7"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E67116">
              <w:rPr>
                <w:rFonts w:ascii="Times New Roman" w:eastAsia="Calibri" w:hAnsi="Times New Roman" w:cs="Times New Roman"/>
                <w:color w:val="auto"/>
                <w:sz w:val="22"/>
                <w:szCs w:val="22"/>
                <w:lang w:val="en-US"/>
              </w:rPr>
              <w:t>- Competitive assessment matrix of sprout partner organizations and companies</w:t>
            </w:r>
          </w:p>
          <w:p w14:paraId="0174804A"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E67116">
              <w:rPr>
                <w:rFonts w:ascii="Times New Roman" w:eastAsia="Calibri" w:hAnsi="Times New Roman" w:cs="Times New Roman"/>
                <w:color w:val="auto"/>
                <w:sz w:val="22"/>
                <w:szCs w:val="22"/>
                <w:lang w:val="en-US"/>
              </w:rPr>
              <w:t>-Benchmark similar business models and industry trends</w:t>
            </w:r>
          </w:p>
        </w:tc>
      </w:tr>
      <w:tr w:rsidR="00F94B3E" w:rsidRPr="00F94B3E" w14:paraId="37CB0D01" w14:textId="77777777" w:rsidTr="00F94B3E">
        <w:trPr>
          <w:gridAfter w:val="1"/>
          <w:wAfter w:w="1952" w:type="dxa"/>
          <w:trHeight w:val="539"/>
        </w:trPr>
        <w:tc>
          <w:tcPr>
            <w:tcW w:w="2786" w:type="dxa"/>
            <w:tcBorders>
              <w:top w:val="single" w:sz="4" w:space="0" w:color="000000"/>
              <w:left w:val="single" w:sz="4" w:space="0" w:color="000000"/>
              <w:bottom w:val="single" w:sz="4" w:space="0" w:color="000000"/>
              <w:right w:val="single" w:sz="4" w:space="0" w:color="000000"/>
            </w:tcBorders>
            <w:tcMar>
              <w:top w:w="100" w:type="dxa"/>
              <w:left w:w="40" w:type="dxa"/>
              <w:bottom w:w="100" w:type="dxa"/>
              <w:right w:w="40" w:type="dxa"/>
            </w:tcMar>
            <w:vAlign w:val="center"/>
          </w:tcPr>
          <w:p w14:paraId="686AA584" w14:textId="77777777" w:rsidR="00F94B3E" w:rsidRPr="00E67116" w:rsidRDefault="00000000" w:rsidP="00E6711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sdt>
              <w:sdtPr>
                <w:rPr>
                  <w:rFonts w:ascii="Times New Roman" w:eastAsia="Times New Roman" w:hAnsi="Times New Roman" w:cs="Times New Roman"/>
                  <w:color w:val="auto"/>
                  <w:sz w:val="24"/>
                  <w:szCs w:val="24"/>
                  <w:lang w:val="en-US"/>
                </w:rPr>
                <w:tag w:val="goog_rdk_3"/>
                <w:id w:val="15891516"/>
              </w:sdtPr>
              <w:sdtContent/>
            </w:sdt>
            <w:sdt>
              <w:sdtPr>
                <w:rPr>
                  <w:rFonts w:ascii="Times New Roman" w:eastAsia="Times New Roman" w:hAnsi="Times New Roman" w:cs="Times New Roman"/>
                  <w:color w:val="auto"/>
                  <w:sz w:val="24"/>
                  <w:szCs w:val="24"/>
                  <w:lang w:val="en-US"/>
                </w:rPr>
                <w:tag w:val="goog_rdk_4"/>
                <w:id w:val="1724635761"/>
              </w:sdtPr>
              <w:sdtContent/>
            </w:sdt>
            <w:r w:rsidR="00F94B3E" w:rsidRPr="00E67116">
              <w:rPr>
                <w:rFonts w:ascii="Times New Roman" w:eastAsia="Calibri" w:hAnsi="Times New Roman" w:cs="Times New Roman"/>
                <w:color w:val="auto"/>
                <w:sz w:val="22"/>
                <w:szCs w:val="22"/>
                <w:lang w:val="en-US"/>
              </w:rPr>
              <w:t>Preliminary business and sustainability plan</w:t>
            </w:r>
          </w:p>
        </w:tc>
        <w:tc>
          <w:tcPr>
            <w:tcW w:w="5578" w:type="dxa"/>
            <w:tcBorders>
              <w:top w:val="single" w:sz="4" w:space="0" w:color="000000"/>
              <w:left w:val="nil"/>
              <w:bottom w:val="single" w:sz="4" w:space="0" w:color="000000"/>
              <w:right w:val="single" w:sz="4" w:space="0" w:color="000000"/>
            </w:tcBorders>
            <w:tcMar>
              <w:top w:w="100" w:type="dxa"/>
              <w:left w:w="40" w:type="dxa"/>
              <w:bottom w:w="100" w:type="dxa"/>
              <w:right w:w="40" w:type="dxa"/>
            </w:tcMar>
          </w:tcPr>
          <w:p w14:paraId="5E5C9FE7"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E67116">
              <w:rPr>
                <w:rFonts w:ascii="Times New Roman" w:eastAsia="Calibri" w:hAnsi="Times New Roman" w:cs="Times New Roman"/>
                <w:color w:val="auto"/>
                <w:sz w:val="22"/>
                <w:szCs w:val="22"/>
                <w:lang w:val="en-US"/>
              </w:rPr>
              <w:t>-Conduct an assessment of partner’s content and agriculture service/product needs to provide guidance and demand for support by sprout partners and sprout’s income generation model</w:t>
            </w:r>
          </w:p>
          <w:p w14:paraId="226F50CA"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E67116">
              <w:rPr>
                <w:rFonts w:ascii="Times New Roman" w:eastAsia="Calibri" w:hAnsi="Times New Roman" w:cs="Times New Roman"/>
                <w:color w:val="auto"/>
                <w:sz w:val="22"/>
                <w:szCs w:val="22"/>
                <w:lang w:val="en-US"/>
              </w:rPr>
              <w:lastRenderedPageBreak/>
              <w:t xml:space="preserve">- Develop potential Sprout business and sustainability model (including financial modeling) with associated vision, potential revenue, and income generation models, as well as key resource needs as path to sustainability and submit to Mercy Corps </w:t>
            </w:r>
            <w:proofErr w:type="spellStart"/>
            <w:r w:rsidRPr="00E67116">
              <w:rPr>
                <w:rFonts w:ascii="Times New Roman" w:eastAsia="Calibri" w:hAnsi="Times New Roman" w:cs="Times New Roman"/>
                <w:color w:val="auto"/>
                <w:sz w:val="22"/>
                <w:szCs w:val="22"/>
                <w:lang w:val="en-US"/>
              </w:rPr>
              <w:t>Agrifin</w:t>
            </w:r>
            <w:proofErr w:type="spellEnd"/>
            <w:r w:rsidRPr="00E67116">
              <w:rPr>
                <w:rFonts w:ascii="Times New Roman" w:eastAsia="Calibri" w:hAnsi="Times New Roman" w:cs="Times New Roman"/>
                <w:color w:val="auto"/>
                <w:sz w:val="22"/>
                <w:szCs w:val="22"/>
                <w:lang w:val="en-US"/>
              </w:rPr>
              <w:t xml:space="preserve"> for review </w:t>
            </w:r>
          </w:p>
          <w:p w14:paraId="237B1021"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E67116">
              <w:rPr>
                <w:rFonts w:ascii="Times New Roman" w:eastAsia="Calibri" w:hAnsi="Times New Roman" w:cs="Times New Roman"/>
                <w:color w:val="auto"/>
                <w:sz w:val="22"/>
                <w:szCs w:val="22"/>
                <w:lang w:val="en-US"/>
              </w:rPr>
              <w:t xml:space="preserve">-Develop sprout pitch decks for the sprout platform and submit to Mercy Corps </w:t>
            </w:r>
            <w:proofErr w:type="spellStart"/>
            <w:r w:rsidRPr="00E67116">
              <w:rPr>
                <w:rFonts w:ascii="Times New Roman" w:eastAsia="Calibri" w:hAnsi="Times New Roman" w:cs="Times New Roman"/>
                <w:color w:val="auto"/>
                <w:sz w:val="22"/>
                <w:szCs w:val="22"/>
                <w:lang w:val="en-US"/>
              </w:rPr>
              <w:t>Agrifin</w:t>
            </w:r>
            <w:proofErr w:type="spellEnd"/>
            <w:r w:rsidRPr="00E67116">
              <w:rPr>
                <w:rFonts w:ascii="Times New Roman" w:eastAsia="Calibri" w:hAnsi="Times New Roman" w:cs="Times New Roman"/>
                <w:color w:val="auto"/>
                <w:sz w:val="22"/>
                <w:szCs w:val="22"/>
                <w:lang w:val="en-US"/>
              </w:rPr>
              <w:t xml:space="preserve"> for review </w:t>
            </w:r>
          </w:p>
        </w:tc>
      </w:tr>
      <w:tr w:rsidR="00F94B3E" w:rsidRPr="00F94B3E" w14:paraId="0194092D" w14:textId="77777777" w:rsidTr="00F94B3E">
        <w:trPr>
          <w:trHeight w:val="539"/>
        </w:trPr>
        <w:tc>
          <w:tcPr>
            <w:tcW w:w="2786" w:type="dxa"/>
            <w:tcBorders>
              <w:top w:val="single" w:sz="4" w:space="0" w:color="000000"/>
              <w:left w:val="single" w:sz="4" w:space="0" w:color="000000"/>
              <w:bottom w:val="single" w:sz="4" w:space="0" w:color="000000"/>
              <w:right w:val="single" w:sz="4" w:space="0" w:color="000000"/>
            </w:tcBorders>
            <w:tcMar>
              <w:top w:w="100" w:type="dxa"/>
              <w:left w:w="40" w:type="dxa"/>
              <w:bottom w:w="100" w:type="dxa"/>
              <w:right w:w="40" w:type="dxa"/>
            </w:tcMar>
            <w:vAlign w:val="center"/>
          </w:tcPr>
          <w:p w14:paraId="03BEAB92" w14:textId="77777777" w:rsidR="00F94B3E" w:rsidRPr="00E67116" w:rsidRDefault="00000000" w:rsidP="00E6711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sdt>
              <w:sdtPr>
                <w:rPr>
                  <w:rFonts w:ascii="Times New Roman" w:eastAsia="Times New Roman" w:hAnsi="Times New Roman" w:cs="Times New Roman"/>
                  <w:color w:val="auto"/>
                  <w:sz w:val="24"/>
                  <w:szCs w:val="24"/>
                  <w:lang w:val="en-US"/>
                </w:rPr>
                <w:tag w:val="goog_rdk_5"/>
                <w:id w:val="2000382010"/>
              </w:sdtPr>
              <w:sdtContent/>
            </w:sdt>
            <w:sdt>
              <w:sdtPr>
                <w:rPr>
                  <w:rFonts w:ascii="Times New Roman" w:eastAsia="Times New Roman" w:hAnsi="Times New Roman" w:cs="Times New Roman"/>
                  <w:color w:val="auto"/>
                  <w:sz w:val="24"/>
                  <w:szCs w:val="24"/>
                  <w:lang w:val="en-US"/>
                </w:rPr>
                <w:tag w:val="goog_rdk_6"/>
                <w:id w:val="-493186916"/>
              </w:sdtPr>
              <w:sdtContent/>
            </w:sdt>
            <w:r w:rsidR="00F94B3E" w:rsidRPr="00E67116">
              <w:rPr>
                <w:rFonts w:ascii="Times New Roman" w:eastAsia="Calibri" w:hAnsi="Times New Roman" w:cs="Times New Roman"/>
                <w:color w:val="auto"/>
                <w:sz w:val="22"/>
                <w:szCs w:val="22"/>
                <w:lang w:val="en-US"/>
              </w:rPr>
              <w:t>Final sprout business sustainability framework</w:t>
            </w:r>
          </w:p>
        </w:tc>
        <w:tc>
          <w:tcPr>
            <w:tcW w:w="5578" w:type="dxa"/>
            <w:tcBorders>
              <w:top w:val="single" w:sz="4" w:space="0" w:color="000000"/>
              <w:left w:val="nil"/>
              <w:bottom w:val="single" w:sz="4" w:space="0" w:color="000000"/>
              <w:right w:val="single" w:sz="4" w:space="0" w:color="000000"/>
            </w:tcBorders>
            <w:tcMar>
              <w:top w:w="100" w:type="dxa"/>
              <w:left w:w="40" w:type="dxa"/>
              <w:bottom w:w="100" w:type="dxa"/>
              <w:right w:w="40" w:type="dxa"/>
            </w:tcMar>
          </w:tcPr>
          <w:p w14:paraId="44C8A91A"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r w:rsidRPr="00E67116">
              <w:rPr>
                <w:rFonts w:ascii="Times New Roman" w:eastAsia="Calibri" w:hAnsi="Times New Roman" w:cs="Times New Roman"/>
                <w:color w:val="auto"/>
                <w:sz w:val="22"/>
                <w:szCs w:val="22"/>
                <w:lang w:val="en-US"/>
              </w:rPr>
              <w:t xml:space="preserve">-Submit final pitch decks after including inputs from Mercy Corps </w:t>
            </w:r>
            <w:proofErr w:type="spellStart"/>
            <w:r w:rsidRPr="00E67116">
              <w:rPr>
                <w:rFonts w:ascii="Times New Roman" w:eastAsia="Calibri" w:hAnsi="Times New Roman" w:cs="Times New Roman"/>
                <w:color w:val="auto"/>
                <w:sz w:val="22"/>
                <w:szCs w:val="22"/>
                <w:lang w:val="en-US"/>
              </w:rPr>
              <w:t>Agrifin</w:t>
            </w:r>
            <w:proofErr w:type="spellEnd"/>
            <w:r w:rsidRPr="00E67116">
              <w:rPr>
                <w:rFonts w:ascii="Times New Roman" w:eastAsia="Calibri" w:hAnsi="Times New Roman" w:cs="Times New Roman"/>
                <w:color w:val="auto"/>
                <w:sz w:val="22"/>
                <w:szCs w:val="22"/>
                <w:lang w:val="en-US"/>
              </w:rPr>
              <w:t xml:space="preserve"> to support the Sprout Platform with fundraising efforts.</w:t>
            </w:r>
          </w:p>
          <w:p w14:paraId="610C1299"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r w:rsidRPr="00E67116">
              <w:rPr>
                <w:rFonts w:ascii="Times New Roman" w:eastAsia="Calibri" w:hAnsi="Times New Roman" w:cs="Times New Roman"/>
                <w:color w:val="auto"/>
                <w:sz w:val="22"/>
                <w:szCs w:val="22"/>
                <w:lang w:val="en-US"/>
              </w:rPr>
              <w:t xml:space="preserve">- Submit the final business and sustainability plan after factoring in inputs from Mercy Corps </w:t>
            </w:r>
            <w:proofErr w:type="spellStart"/>
            <w:r w:rsidRPr="00E67116">
              <w:rPr>
                <w:rFonts w:ascii="Times New Roman" w:eastAsia="Calibri" w:hAnsi="Times New Roman" w:cs="Times New Roman"/>
                <w:color w:val="auto"/>
                <w:sz w:val="22"/>
                <w:szCs w:val="22"/>
                <w:lang w:val="en-US"/>
              </w:rPr>
              <w:t>Agrifin</w:t>
            </w:r>
            <w:proofErr w:type="spellEnd"/>
            <w:r w:rsidRPr="00E67116">
              <w:rPr>
                <w:rFonts w:ascii="Times New Roman" w:eastAsia="Calibri" w:hAnsi="Times New Roman" w:cs="Times New Roman"/>
                <w:color w:val="auto"/>
                <w:sz w:val="22"/>
                <w:szCs w:val="22"/>
                <w:lang w:val="en-US"/>
              </w:rPr>
              <w:t xml:space="preserve">. Business plan must include recommendations on types of organizations the Sprout Platform should target (for revenue generation) through its progression and growth </w:t>
            </w:r>
          </w:p>
        </w:tc>
        <w:tc>
          <w:tcPr>
            <w:tcW w:w="1952" w:type="dxa"/>
          </w:tcPr>
          <w:p w14:paraId="55B450FE" w14:textId="77777777" w:rsidR="00F94B3E" w:rsidRPr="00E67116" w:rsidRDefault="00F94B3E" w:rsidP="00E6711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p>
        </w:tc>
      </w:tr>
    </w:tbl>
    <w:p w14:paraId="3D2574FE" w14:textId="77777777" w:rsidR="006925BA" w:rsidRDefault="006925BA">
      <w:pPr>
        <w:pStyle w:val="Heading1"/>
        <w:widowControl w:val="0"/>
        <w:spacing w:after="160" w:line="240" w:lineRule="auto"/>
        <w:rPr>
          <w:rFonts w:ascii="Times New Roman" w:hAnsi="Times New Roman" w:cs="Times New Roman"/>
          <w:color w:val="auto"/>
          <w:sz w:val="22"/>
          <w:szCs w:val="22"/>
        </w:rPr>
      </w:pPr>
    </w:p>
    <w:p w14:paraId="3F7E9220" w14:textId="65D52626" w:rsidR="00456A21" w:rsidRPr="000944CB" w:rsidRDefault="00C92264">
      <w:pPr>
        <w:pStyle w:val="Heading1"/>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p w14:paraId="47478FE3" w14:textId="77777777" w:rsidR="00456A21" w:rsidRPr="000944CB" w:rsidRDefault="00456A21">
      <w:pPr>
        <w:widowControl w:val="0"/>
        <w:spacing w:after="160" w:line="240" w:lineRule="auto"/>
        <w:jc w:val="center"/>
        <w:rPr>
          <w:rFonts w:ascii="Times New Roman" w:hAnsi="Times New Roman" w:cs="Times New Roman"/>
          <w:b/>
          <w:color w:val="auto"/>
          <w:sz w:val="22"/>
          <w:szCs w:val="22"/>
          <w:highlight w:val="yellow"/>
        </w:rPr>
      </w:pPr>
    </w:p>
    <w:bookmarkStart w:id="11" w:name="_MON_1732636554"/>
    <w:bookmarkEnd w:id="11"/>
    <w:p w14:paraId="1F67DAE6" w14:textId="0837EA53" w:rsidR="00456A21" w:rsidRPr="000944CB" w:rsidRDefault="008F5901">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20" w:dyaOrig="988" w14:anchorId="64252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6.2pt;height:49.2pt" o:ole="">
            <v:imagedata r:id="rId14" o:title=""/>
          </v:shape>
          <o:OLEObject Type="Embed" ProgID="Word.Document.12" ShapeID="_x0000_i1036" DrawAspect="Icon" ObjectID="_1732636645" r:id="rId15">
            <o:FieldCodes>\s</o:FieldCodes>
          </o:OLEObject>
        </w:object>
      </w: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2" w:name="_tfpqbmyw287i" w:colFirst="0" w:colLast="0"/>
      <w:bookmarkEnd w:id="12"/>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3" w:name="_MON_1732636505"/>
    <w:bookmarkEnd w:id="13"/>
    <w:p w14:paraId="602B5C27" w14:textId="67F6AC62" w:rsidR="00456A21" w:rsidRPr="000944CB" w:rsidRDefault="008F5901" w:rsidP="00A64D6B">
      <w:pPr>
        <w:widowControl w:val="0"/>
        <w:spacing w:after="160" w:line="288" w:lineRule="auto"/>
        <w:rPr>
          <w:rFonts w:ascii="Times New Roman" w:hAnsi="Times New Roman" w:cs="Times New Roman"/>
          <w:b/>
          <w:color w:val="auto"/>
          <w:sz w:val="22"/>
          <w:szCs w:val="22"/>
          <w:highlight w:val="yellow"/>
        </w:rPr>
      </w:pPr>
      <w:r>
        <w:rPr>
          <w:rFonts w:ascii="Times New Roman" w:hAnsi="Times New Roman" w:cs="Times New Roman"/>
          <w:b/>
          <w:color w:val="auto"/>
          <w:sz w:val="22"/>
          <w:szCs w:val="22"/>
          <w:highlight w:val="yellow"/>
        </w:rPr>
        <w:object w:dxaOrig="1520" w:dyaOrig="988" w14:anchorId="7D400849">
          <v:shape id="_x0000_i1034" type="#_x0000_t75" style="width:76.2pt;height:49.2pt" o:ole="">
            <v:imagedata r:id="rId16" o:title=""/>
          </v:shape>
          <o:OLEObject Type="Embed" ProgID="Word.Document.12" ShapeID="_x0000_i1034" DrawAspect="Icon" ObjectID="_1732636646" r:id="rId17">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609CC000" w14:textId="77777777" w:rsidR="00456A21" w:rsidRPr="000944CB" w:rsidRDefault="00456A21">
      <w:pPr>
        <w:widowControl w:val="0"/>
        <w:spacing w:after="160" w:line="288" w:lineRule="auto"/>
        <w:jc w:val="center"/>
        <w:rPr>
          <w:rFonts w:ascii="Times New Roman" w:hAnsi="Times New Roman" w:cs="Times New Roman"/>
          <w:color w:val="auto"/>
          <w:sz w:val="22"/>
          <w:szCs w:val="22"/>
          <w:highlight w:val="yellow"/>
        </w:rPr>
      </w:pPr>
    </w:p>
    <w:p w14:paraId="787EA6B9" w14:textId="74C6BA1F" w:rsidR="00456A21" w:rsidRPr="000944CB" w:rsidRDefault="008F5901">
      <w:pPr>
        <w:widowControl w:val="0"/>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20" w:dyaOrig="988" w14:anchorId="55BF9E08">
          <v:shape id="_x0000_i1038" type="#_x0000_t75" style="width:76.2pt;height:49.2pt" o:ole="">
            <v:imagedata r:id="rId18" o:title=""/>
          </v:shape>
          <o:OLEObject Type="Embed" ProgID="Excel.Sheet.12" ShapeID="_x0000_i1038" DrawAspect="Icon" ObjectID="_1732636647" r:id="rId19"/>
        </w:object>
      </w: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pPr>
        <w:widowControl w:val="0"/>
        <w:spacing w:after="160" w:line="240" w:lineRule="auto"/>
        <w:rPr>
          <w:rFonts w:ascii="Times New Roman" w:hAnsi="Times New Roman" w:cs="Times New Roman"/>
          <w:color w:val="auto"/>
          <w:sz w:val="22"/>
          <w:szCs w:val="22"/>
        </w:rPr>
      </w:pPr>
    </w:p>
    <w:sectPr w:rsidR="00456A21" w:rsidRPr="000944CB">
      <w:headerReference w:type="default" r:id="rId20"/>
      <w:footerReference w:type="default" r:id="rId21"/>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85C13" w14:textId="77777777" w:rsidR="00EB496D" w:rsidRDefault="00EB496D">
      <w:pPr>
        <w:spacing w:after="0" w:line="240" w:lineRule="auto"/>
      </w:pPr>
      <w:r>
        <w:separator/>
      </w:r>
    </w:p>
  </w:endnote>
  <w:endnote w:type="continuationSeparator" w:id="0">
    <w:p w14:paraId="699CB230" w14:textId="77777777" w:rsidR="00EB496D" w:rsidRDefault="00EB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184A" w14:textId="5EDA3A06" w:rsidR="00456A21" w:rsidRDefault="00265160">
    <w:r w:rsidRPr="00E17946">
      <w:rPr>
        <w:rFonts w:ascii="Times New Roman" w:hAnsi="Times New Roman" w:cs="Times New Roman"/>
        <w:b/>
        <w:sz w:val="22"/>
        <w:szCs w:val="22"/>
      </w:rPr>
      <w:t>Tender No:</w:t>
    </w:r>
    <w:r>
      <w:t xml:space="preserve"> MC-AG/NBO/06</w:t>
    </w:r>
    <w:r w:rsidR="00633716">
      <w:t>4</w:t>
    </w:r>
    <w:r>
      <w:t>/SA/ 2022</w:t>
    </w:r>
    <w:r w:rsidR="00633716">
      <w:t>-2023</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AC46AE">
      <w:rPr>
        <w:noProof/>
      </w:rPr>
      <w:t>11</w:t>
    </w:r>
    <w:r w:rsidR="00C92264">
      <w:fldChar w:fldCharType="end"/>
    </w:r>
    <w:r w:rsidR="00C92264">
      <w:t xml:space="preserve"> of </w:t>
    </w:r>
    <w:r w:rsidR="00C92264">
      <w:fldChar w:fldCharType="begin"/>
    </w:r>
    <w:r w:rsidR="00C92264">
      <w:instrText>NUMPAGES</w:instrText>
    </w:r>
    <w:r w:rsidR="00C92264">
      <w:fldChar w:fldCharType="separate"/>
    </w:r>
    <w:r w:rsidR="00AC46AE">
      <w:rPr>
        <w:noProof/>
      </w:rPr>
      <w:t>11</w:t>
    </w:r>
    <w:r w:rsidR="00C9226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74A5" w14:textId="77777777" w:rsidR="00EB496D" w:rsidRDefault="00EB496D">
      <w:pPr>
        <w:spacing w:after="0" w:line="240" w:lineRule="auto"/>
      </w:pPr>
      <w:r>
        <w:separator/>
      </w:r>
    </w:p>
  </w:footnote>
  <w:footnote w:type="continuationSeparator" w:id="0">
    <w:p w14:paraId="62FC7B12" w14:textId="77777777" w:rsidR="00EB496D" w:rsidRDefault="00EB4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B7CA" w14:textId="77777777" w:rsidR="00456A21" w:rsidRDefault="00C92264">
    <w:pPr>
      <w:pStyle w:val="Title"/>
      <w:spacing w:before="0" w:after="0"/>
      <w:rPr>
        <w:sz w:val="36"/>
        <w:szCs w:val="36"/>
      </w:rPr>
    </w:pPr>
    <w:bookmarkStart w:id="14" w:name="_fxpprzt9v65c" w:colFirst="0" w:colLast="0"/>
    <w:bookmarkEnd w:id="14"/>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5" w:name="_j8ygr4y4rt81" w:colFirst="0" w:colLast="0"/>
    <w:bookmarkEnd w:id="15"/>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9" w15:restartNumberingAfterBreak="0">
    <w:nsid w:val="1F3604EF"/>
    <w:multiLevelType w:val="multilevel"/>
    <w:tmpl w:val="DA907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1"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8"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6974256">
    <w:abstractNumId w:val="21"/>
  </w:num>
  <w:num w:numId="2" w16cid:durableId="362563136">
    <w:abstractNumId w:val="2"/>
  </w:num>
  <w:num w:numId="3" w16cid:durableId="977803732">
    <w:abstractNumId w:val="6"/>
  </w:num>
  <w:num w:numId="4" w16cid:durableId="1994095367">
    <w:abstractNumId w:val="13"/>
  </w:num>
  <w:num w:numId="5" w16cid:durableId="1049846139">
    <w:abstractNumId w:val="27"/>
  </w:num>
  <w:num w:numId="6" w16cid:durableId="1300645035">
    <w:abstractNumId w:val="8"/>
  </w:num>
  <w:num w:numId="7" w16cid:durableId="1488746650">
    <w:abstractNumId w:val="10"/>
  </w:num>
  <w:num w:numId="8" w16cid:durableId="1229995031">
    <w:abstractNumId w:val="17"/>
  </w:num>
  <w:num w:numId="9" w16cid:durableId="305934406">
    <w:abstractNumId w:val="25"/>
  </w:num>
  <w:num w:numId="10" w16cid:durableId="742726501">
    <w:abstractNumId w:val="12"/>
  </w:num>
  <w:num w:numId="11" w16cid:durableId="1078210800">
    <w:abstractNumId w:val="4"/>
  </w:num>
  <w:num w:numId="12" w16cid:durableId="729959393">
    <w:abstractNumId w:val="18"/>
  </w:num>
  <w:num w:numId="13" w16cid:durableId="33044552">
    <w:abstractNumId w:val="1"/>
  </w:num>
  <w:num w:numId="14" w16cid:durableId="1179468826">
    <w:abstractNumId w:val="20"/>
  </w:num>
  <w:num w:numId="15" w16cid:durableId="1485202988">
    <w:abstractNumId w:val="26"/>
  </w:num>
  <w:num w:numId="16" w16cid:durableId="1055812920">
    <w:abstractNumId w:val="5"/>
  </w:num>
  <w:num w:numId="17" w16cid:durableId="251663418">
    <w:abstractNumId w:val="15"/>
  </w:num>
  <w:num w:numId="18" w16cid:durableId="2021734209">
    <w:abstractNumId w:val="16"/>
  </w:num>
  <w:num w:numId="19" w16cid:durableId="1460150826">
    <w:abstractNumId w:val="24"/>
  </w:num>
  <w:num w:numId="20" w16cid:durableId="2091537935">
    <w:abstractNumId w:val="19"/>
  </w:num>
  <w:num w:numId="21" w16cid:durableId="128210033">
    <w:abstractNumId w:val="7"/>
  </w:num>
  <w:num w:numId="22" w16cid:durableId="1064764659">
    <w:abstractNumId w:val="11"/>
  </w:num>
  <w:num w:numId="23" w16cid:durableId="1389379403">
    <w:abstractNumId w:val="3"/>
  </w:num>
  <w:num w:numId="24" w16cid:durableId="773479611">
    <w:abstractNumId w:val="14"/>
  </w:num>
  <w:num w:numId="25" w16cid:durableId="60762215">
    <w:abstractNumId w:val="23"/>
  </w:num>
  <w:num w:numId="26" w16cid:durableId="737676934">
    <w:abstractNumId w:val="0"/>
  </w:num>
  <w:num w:numId="27" w16cid:durableId="1377317762">
    <w:abstractNumId w:val="22"/>
  </w:num>
  <w:num w:numId="28" w16cid:durableId="214277060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21"/>
    <w:rsid w:val="00027DBE"/>
    <w:rsid w:val="00060535"/>
    <w:rsid w:val="000620D9"/>
    <w:rsid w:val="00073449"/>
    <w:rsid w:val="000944CB"/>
    <w:rsid w:val="0009609E"/>
    <w:rsid w:val="000A7462"/>
    <w:rsid w:val="000D09D0"/>
    <w:rsid w:val="000D5129"/>
    <w:rsid w:val="000E1E51"/>
    <w:rsid w:val="000F388A"/>
    <w:rsid w:val="001220DD"/>
    <w:rsid w:val="001232CE"/>
    <w:rsid w:val="00145903"/>
    <w:rsid w:val="00154704"/>
    <w:rsid w:val="00161885"/>
    <w:rsid w:val="00163C7C"/>
    <w:rsid w:val="00180E07"/>
    <w:rsid w:val="001851F4"/>
    <w:rsid w:val="00187B58"/>
    <w:rsid w:val="001C23C1"/>
    <w:rsid w:val="001C2E2B"/>
    <w:rsid w:val="001D24E6"/>
    <w:rsid w:val="001E4B71"/>
    <w:rsid w:val="001F1630"/>
    <w:rsid w:val="00215722"/>
    <w:rsid w:val="002200F0"/>
    <w:rsid w:val="00223B3F"/>
    <w:rsid w:val="00237EBE"/>
    <w:rsid w:val="00242B04"/>
    <w:rsid w:val="00254CAA"/>
    <w:rsid w:val="00265160"/>
    <w:rsid w:val="00274084"/>
    <w:rsid w:val="0027610F"/>
    <w:rsid w:val="00294B1D"/>
    <w:rsid w:val="002A129E"/>
    <w:rsid w:val="002B5EAA"/>
    <w:rsid w:val="002B7173"/>
    <w:rsid w:val="002C18A9"/>
    <w:rsid w:val="002C795E"/>
    <w:rsid w:val="002D78F2"/>
    <w:rsid w:val="002F239D"/>
    <w:rsid w:val="00336F45"/>
    <w:rsid w:val="003445C2"/>
    <w:rsid w:val="0036018B"/>
    <w:rsid w:val="003738EE"/>
    <w:rsid w:val="0038237A"/>
    <w:rsid w:val="0038684D"/>
    <w:rsid w:val="0039367A"/>
    <w:rsid w:val="003B614E"/>
    <w:rsid w:val="003B73F2"/>
    <w:rsid w:val="003F130B"/>
    <w:rsid w:val="00410D5B"/>
    <w:rsid w:val="004220E5"/>
    <w:rsid w:val="00424003"/>
    <w:rsid w:val="00456A21"/>
    <w:rsid w:val="0045787B"/>
    <w:rsid w:val="00476C4E"/>
    <w:rsid w:val="00483169"/>
    <w:rsid w:val="0049054D"/>
    <w:rsid w:val="004920FD"/>
    <w:rsid w:val="004927FC"/>
    <w:rsid w:val="004E0C11"/>
    <w:rsid w:val="004E21F3"/>
    <w:rsid w:val="004E2B56"/>
    <w:rsid w:val="004E4352"/>
    <w:rsid w:val="004E5578"/>
    <w:rsid w:val="004E7A3A"/>
    <w:rsid w:val="0050183A"/>
    <w:rsid w:val="005065EA"/>
    <w:rsid w:val="0050701A"/>
    <w:rsid w:val="00517B93"/>
    <w:rsid w:val="00520D8B"/>
    <w:rsid w:val="0052356C"/>
    <w:rsid w:val="005339DB"/>
    <w:rsid w:val="00552E95"/>
    <w:rsid w:val="00553053"/>
    <w:rsid w:val="00571295"/>
    <w:rsid w:val="00584CD4"/>
    <w:rsid w:val="005C551F"/>
    <w:rsid w:val="005C7C0D"/>
    <w:rsid w:val="005D1C37"/>
    <w:rsid w:val="005E5DE9"/>
    <w:rsid w:val="005E6EA2"/>
    <w:rsid w:val="00601D4C"/>
    <w:rsid w:val="00601F02"/>
    <w:rsid w:val="00633716"/>
    <w:rsid w:val="00635082"/>
    <w:rsid w:val="00646F8B"/>
    <w:rsid w:val="006526C2"/>
    <w:rsid w:val="00655B14"/>
    <w:rsid w:val="00665F1B"/>
    <w:rsid w:val="006778F1"/>
    <w:rsid w:val="006925BA"/>
    <w:rsid w:val="006B5298"/>
    <w:rsid w:val="006C5EC1"/>
    <w:rsid w:val="006D5E2A"/>
    <w:rsid w:val="006E31D6"/>
    <w:rsid w:val="006F1786"/>
    <w:rsid w:val="007109A2"/>
    <w:rsid w:val="0073198E"/>
    <w:rsid w:val="00745E73"/>
    <w:rsid w:val="00760EC5"/>
    <w:rsid w:val="007617B3"/>
    <w:rsid w:val="007646BF"/>
    <w:rsid w:val="0076552C"/>
    <w:rsid w:val="00776D22"/>
    <w:rsid w:val="00817D0D"/>
    <w:rsid w:val="00856B1B"/>
    <w:rsid w:val="0087037C"/>
    <w:rsid w:val="00874B8B"/>
    <w:rsid w:val="00875A61"/>
    <w:rsid w:val="00880290"/>
    <w:rsid w:val="00883F7C"/>
    <w:rsid w:val="008A43BB"/>
    <w:rsid w:val="008B6528"/>
    <w:rsid w:val="008B7E07"/>
    <w:rsid w:val="008C4373"/>
    <w:rsid w:val="008E5E01"/>
    <w:rsid w:val="008E6562"/>
    <w:rsid w:val="008F5901"/>
    <w:rsid w:val="00911531"/>
    <w:rsid w:val="009135C4"/>
    <w:rsid w:val="00916CC7"/>
    <w:rsid w:val="00927A8F"/>
    <w:rsid w:val="0094612B"/>
    <w:rsid w:val="00946AF3"/>
    <w:rsid w:val="00967E33"/>
    <w:rsid w:val="009943F5"/>
    <w:rsid w:val="009A45F3"/>
    <w:rsid w:val="009B0AE2"/>
    <w:rsid w:val="009B184D"/>
    <w:rsid w:val="009B2C76"/>
    <w:rsid w:val="009B41D5"/>
    <w:rsid w:val="009B6893"/>
    <w:rsid w:val="009B74BD"/>
    <w:rsid w:val="009C7C7B"/>
    <w:rsid w:val="009D09BC"/>
    <w:rsid w:val="009D1393"/>
    <w:rsid w:val="009D701C"/>
    <w:rsid w:val="009E499B"/>
    <w:rsid w:val="009F5CDD"/>
    <w:rsid w:val="009F614E"/>
    <w:rsid w:val="00A14291"/>
    <w:rsid w:val="00A43662"/>
    <w:rsid w:val="00A45D54"/>
    <w:rsid w:val="00A501AB"/>
    <w:rsid w:val="00A56A86"/>
    <w:rsid w:val="00A64D6B"/>
    <w:rsid w:val="00A66276"/>
    <w:rsid w:val="00AA303F"/>
    <w:rsid w:val="00AB7B1F"/>
    <w:rsid w:val="00AC46AE"/>
    <w:rsid w:val="00AF271E"/>
    <w:rsid w:val="00B343E3"/>
    <w:rsid w:val="00B43F58"/>
    <w:rsid w:val="00B7751E"/>
    <w:rsid w:val="00B86805"/>
    <w:rsid w:val="00B96E24"/>
    <w:rsid w:val="00BC1DFF"/>
    <w:rsid w:val="00BE44F4"/>
    <w:rsid w:val="00BE7A34"/>
    <w:rsid w:val="00C02C64"/>
    <w:rsid w:val="00C07935"/>
    <w:rsid w:val="00C12A87"/>
    <w:rsid w:val="00C6444F"/>
    <w:rsid w:val="00C67086"/>
    <w:rsid w:val="00C70A45"/>
    <w:rsid w:val="00C7141C"/>
    <w:rsid w:val="00C805A1"/>
    <w:rsid w:val="00C822C4"/>
    <w:rsid w:val="00C87FDA"/>
    <w:rsid w:val="00C91C32"/>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E4AE8"/>
    <w:rsid w:val="00DE6382"/>
    <w:rsid w:val="00E110F3"/>
    <w:rsid w:val="00E17946"/>
    <w:rsid w:val="00E27137"/>
    <w:rsid w:val="00E5216E"/>
    <w:rsid w:val="00E67116"/>
    <w:rsid w:val="00E74220"/>
    <w:rsid w:val="00E80ED9"/>
    <w:rsid w:val="00E96056"/>
    <w:rsid w:val="00E96744"/>
    <w:rsid w:val="00EB1EDB"/>
    <w:rsid w:val="00EB3030"/>
    <w:rsid w:val="00EB496D"/>
    <w:rsid w:val="00EC3C41"/>
    <w:rsid w:val="00EC4102"/>
    <w:rsid w:val="00ED74F3"/>
    <w:rsid w:val="00EE732A"/>
    <w:rsid w:val="00EF6CE7"/>
    <w:rsid w:val="00F032A8"/>
    <w:rsid w:val="00F071D4"/>
    <w:rsid w:val="00F23BE5"/>
    <w:rsid w:val="00F2743B"/>
    <w:rsid w:val="00F57FFD"/>
    <w:rsid w:val="00F8295A"/>
    <w:rsid w:val="00F94B3E"/>
    <w:rsid w:val="00F9698B"/>
    <w:rsid w:val="00FD44A8"/>
    <w:rsid w:val="00FD5B53"/>
    <w:rsid w:val="00FD6ADA"/>
    <w:rsid w:val="00FE26BB"/>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 w:type="character" w:styleId="UnresolvedMention">
    <w:name w:val="Unresolved Mention"/>
    <w:basedOn w:val="DefaultParagraphFont"/>
    <w:uiPriority w:val="99"/>
    <w:semiHidden/>
    <w:unhideWhenUsed/>
    <w:rsid w:val="00027DBE"/>
    <w:rPr>
      <w:color w:val="605E5C"/>
      <w:shd w:val="clear" w:color="auto" w:fill="E1DFDD"/>
    </w:rPr>
  </w:style>
  <w:style w:type="paragraph" w:styleId="BodyText">
    <w:name w:val="Body Text"/>
    <w:basedOn w:val="Normal"/>
    <w:link w:val="BodyTextChar"/>
    <w:uiPriority w:val="99"/>
    <w:semiHidden/>
    <w:unhideWhenUsed/>
    <w:rsid w:val="006925BA"/>
    <w:pPr>
      <w:spacing w:after="120"/>
    </w:pPr>
  </w:style>
  <w:style w:type="character" w:customStyle="1" w:styleId="BodyTextChar">
    <w:name w:val="Body Text Char"/>
    <w:basedOn w:val="DefaultParagraphFont"/>
    <w:link w:val="BodyText"/>
    <w:uiPriority w:val="99"/>
    <w:semiHidden/>
    <w:rsid w:val="006925BA"/>
  </w:style>
  <w:style w:type="table" w:customStyle="1" w:styleId="TableGrid1">
    <w:name w:val="Table Grid1"/>
    <w:basedOn w:val="TableNormal"/>
    <w:next w:val="TableGrid"/>
    <w:uiPriority w:val="39"/>
    <w:rsid w:val="006925B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Calibri" w:eastAsia="Calibri" w:hAnsi="Calibri" w:cs="Times New Roman"/>
      <w:color w:val="aut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43E3"/>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hyperlink" Target="mailto:integrityhotline@mercycorps.org"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ercycorpsafa.org" TargetMode="External"/><Relationship Id="rId12" Type="http://schemas.openxmlformats.org/officeDocument/2006/relationships/hyperlink" Target="mailto:agrifinprocurement@mercycorps.org" TargetMode="External"/><Relationship Id="rId17" Type="http://schemas.openxmlformats.org/officeDocument/2006/relationships/package" Target="embeddings/Microsoft_Word_Document1.docx"/><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cycorpsafa.org" TargetMode="Externa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theme" Target="theme/theme1.xml"/><Relationship Id="rId10" Type="http://schemas.openxmlformats.org/officeDocument/2006/relationships/hyperlink" Target="mailto:agrifinprocurement@mercycorps.org" TargetMode="External"/><Relationship Id="rId19"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hyperlink" Target="mailto:tendersmca@mercycorps.org" TargetMode="Externa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3788</Words>
  <Characters>21897</Characters>
  <Application>Microsoft Office Word</Application>
  <DocSecurity>0</DocSecurity>
  <Lines>875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Mary Muithya Nzaumi</cp:lastModifiedBy>
  <cp:revision>2</cp:revision>
  <cp:lastPrinted>2020-04-30T07:26:00Z</cp:lastPrinted>
  <dcterms:created xsi:type="dcterms:W3CDTF">2022-12-15T16:10:00Z</dcterms:created>
  <dcterms:modified xsi:type="dcterms:W3CDTF">2022-12-15T16:10:00Z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3be649b87fe831d161a6cc9ffc55e672a8d2f701e63311a15f8844014b1ed855</vt:lpwstr>
  </property>
</Properties>
</file>