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846E" w14:textId="77777777" w:rsidR="00A276D5" w:rsidRDefault="00965245">
      <w:pPr>
        <w:pStyle w:val="Heading1"/>
        <w:numPr>
          <w:ilvl w:val="0"/>
          <w:numId w:val="1"/>
        </w:numPr>
        <w:contextualSpacing/>
        <w:rPr>
          <w:sz w:val="28"/>
          <w:szCs w:val="28"/>
        </w:rPr>
      </w:pPr>
      <w:bookmarkStart w:id="0" w:name="_7eko126f27vr" w:colFirst="0" w:colLast="0"/>
      <w:bookmarkEnd w:id="0"/>
      <w:r>
        <w:rPr>
          <w:sz w:val="28"/>
          <w:szCs w:val="28"/>
        </w:rPr>
        <w:t>Invitation to Tender</w:t>
      </w:r>
    </w:p>
    <w:p w14:paraId="29BF50EB" w14:textId="77777777" w:rsidR="00A276D5"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3CF5A52D" w14:textId="0713EDA7" w:rsidR="009656D0" w:rsidRPr="009656D0" w:rsidRDefault="00965245" w:rsidP="009656D0">
            <w:pPr>
              <w:widowControl w:val="0"/>
              <w:spacing w:after="0" w:line="240" w:lineRule="auto"/>
              <w:rPr>
                <w:b/>
                <w:lang w:val="en-US"/>
              </w:rPr>
            </w:pPr>
            <w:r w:rsidRPr="00D52F2A">
              <w:rPr>
                <w:b/>
                <w:bCs/>
              </w:rPr>
              <w:t>Tender Name</w:t>
            </w:r>
            <w:r>
              <w:rPr>
                <w:b/>
              </w:rPr>
              <w:t>:</w:t>
            </w:r>
            <w:r w:rsidR="00BB3158">
              <w:rPr>
                <w:b/>
              </w:rPr>
              <w:t xml:space="preserve"> </w:t>
            </w:r>
            <w:r w:rsidR="0068531D" w:rsidRPr="0068531D">
              <w:rPr>
                <w:b/>
              </w:rPr>
              <w:t>Procurement of consultant for Coordination of World Bank Partnership</w:t>
            </w:r>
          </w:p>
          <w:p w14:paraId="7AFC08B2" w14:textId="5728E359" w:rsidR="009F2B67" w:rsidRPr="009F2B67" w:rsidRDefault="009F2B67" w:rsidP="009F2B67">
            <w:pPr>
              <w:widowControl w:val="0"/>
              <w:spacing w:after="0" w:line="240" w:lineRule="auto"/>
              <w:rPr>
                <w:b/>
                <w:lang w:val="en-US"/>
              </w:rPr>
            </w:pPr>
          </w:p>
          <w:p w14:paraId="2B9022DC" w14:textId="6C7263B6" w:rsidR="00A276D5" w:rsidRDefault="00A276D5" w:rsidP="009F2B67">
            <w:pPr>
              <w:widowControl w:val="0"/>
              <w:spacing w:after="0" w:line="240" w:lineRule="auto"/>
              <w:rPr>
                <w:b/>
              </w:rPr>
            </w:pP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Default="00965245">
            <w:pPr>
              <w:widowControl w:val="0"/>
              <w:spacing w:after="0" w:line="240" w:lineRule="auto"/>
              <w:rPr>
                <w:b/>
              </w:rPr>
            </w:pPr>
            <w:r>
              <w:rPr>
                <w:b/>
              </w:rPr>
              <w:t>Tender No:</w:t>
            </w:r>
            <w:r w:rsidR="00E71361">
              <w:rPr>
                <w:b/>
              </w:rPr>
              <w:t xml:space="preserve"> </w:t>
            </w:r>
          </w:p>
          <w:p w14:paraId="41DA97DE" w14:textId="06D96F3A" w:rsidR="00A276D5" w:rsidRDefault="00BD2DFA">
            <w:pPr>
              <w:widowControl w:val="0"/>
              <w:spacing w:after="0" w:line="240" w:lineRule="auto"/>
              <w:rPr>
                <w:b/>
              </w:rPr>
            </w:pPr>
            <w:r w:rsidRPr="0091197C">
              <w:rPr>
                <w:color w:val="000000" w:themeColor="text1"/>
              </w:rPr>
              <w:t>MC</w:t>
            </w:r>
            <w:r w:rsidR="0091197C" w:rsidRPr="0091197C">
              <w:rPr>
                <w:color w:val="000000" w:themeColor="text1"/>
              </w:rPr>
              <w:t>-AG</w:t>
            </w:r>
            <w:r w:rsidR="009656D0">
              <w:rPr>
                <w:color w:val="000000" w:themeColor="text1"/>
              </w:rPr>
              <w:t>/NBO/004</w:t>
            </w:r>
            <w:r w:rsidR="009F0393">
              <w:rPr>
                <w:color w:val="000000" w:themeColor="text1"/>
              </w:rPr>
              <w:t>7</w:t>
            </w:r>
            <w:r w:rsidR="00BB3158">
              <w:rPr>
                <w:color w:val="000000" w:themeColor="text1"/>
              </w:rPr>
              <w:t xml:space="preserve"> </w:t>
            </w:r>
            <w:r w:rsidR="009656D0">
              <w:rPr>
                <w:color w:val="000000" w:themeColor="text1"/>
              </w:rPr>
              <w:t>/S</w:t>
            </w:r>
            <w:r w:rsidR="00A23AC9">
              <w:rPr>
                <w:color w:val="000000" w:themeColor="text1"/>
              </w:rPr>
              <w:t>C</w:t>
            </w:r>
            <w:r w:rsidR="009656D0">
              <w:rPr>
                <w:color w:val="000000" w:themeColor="text1"/>
              </w:rPr>
              <w:t>/ 2021</w:t>
            </w:r>
          </w:p>
        </w:tc>
      </w:tr>
      <w:tr w:rsidR="00A276D5"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77777777" w:rsidR="00A276D5" w:rsidRDefault="00965245">
            <w:pPr>
              <w:widowControl w:val="0"/>
              <w:spacing w:after="0" w:line="240" w:lineRule="auto"/>
              <w:rPr>
                <w:color w:val="0000FF"/>
              </w:rPr>
            </w:pPr>
            <w:r>
              <w:t xml:space="preserve">Location: </w:t>
            </w:r>
            <w:r w:rsidR="00E71361" w:rsidRPr="00EC66B1">
              <w:rPr>
                <w:b/>
                <w:color w:val="auto"/>
              </w:rPr>
              <w:t>Nairobi, Kenya</w:t>
            </w:r>
            <w:r w:rsidR="004D74BC" w:rsidRPr="00EC66B1">
              <w:rPr>
                <w:color w:val="auto"/>
              </w:rPr>
              <w:t xml:space="preserve"> </w:t>
            </w:r>
          </w:p>
        </w:tc>
        <w:tc>
          <w:tcPr>
            <w:tcW w:w="5190" w:type="dxa"/>
            <w:gridSpan w:val="2"/>
            <w:shd w:val="clear" w:color="auto" w:fill="auto"/>
            <w:tcMar>
              <w:top w:w="100" w:type="dxa"/>
              <w:left w:w="100" w:type="dxa"/>
              <w:bottom w:w="100" w:type="dxa"/>
              <w:right w:w="100" w:type="dxa"/>
            </w:tcMar>
          </w:tcPr>
          <w:p w14:paraId="0BAC1C04" w14:textId="77777777" w:rsidR="00A276D5" w:rsidRDefault="00965245">
            <w:pPr>
              <w:widowControl w:val="0"/>
              <w:spacing w:after="0" w:line="240" w:lineRule="auto"/>
            </w:pPr>
            <w:r>
              <w:t>Correspondence Language(s</w:t>
            </w:r>
            <w:r w:rsidR="00E71361">
              <w:t>):</w:t>
            </w:r>
            <w:r w:rsidR="00E71361" w:rsidRPr="00EC66B1">
              <w:rPr>
                <w:b/>
              </w:rPr>
              <w:t xml:space="preserve"> English</w:t>
            </w:r>
            <w:r w:rsidR="004D74BC">
              <w:t xml:space="preserve"> </w:t>
            </w:r>
          </w:p>
        </w:tc>
      </w:tr>
      <w:tr w:rsidR="00A276D5"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811A93" w14:textId="668DCE5B" w:rsidR="0068531D" w:rsidRPr="0068531D" w:rsidRDefault="00965245" w:rsidP="0068531D">
            <w:pPr>
              <w:rPr>
                <w:color w:val="auto"/>
              </w:rPr>
            </w:pPr>
            <w:r w:rsidRPr="0039741C">
              <w:rPr>
                <w:color w:val="auto"/>
              </w:rPr>
              <w:t xml:space="preserve">Brief Summary Description of Project: </w:t>
            </w:r>
            <w:r w:rsidR="001E5647">
              <w:rPr>
                <w:color w:val="auto"/>
              </w:rPr>
              <w:t>M</w:t>
            </w:r>
            <w:r w:rsidR="009F2B67">
              <w:rPr>
                <w:color w:val="auto"/>
              </w:rPr>
              <w:t xml:space="preserve">ercy Corps is looking for </w:t>
            </w:r>
            <w:r w:rsidR="00507F39">
              <w:rPr>
                <w:color w:val="auto"/>
              </w:rPr>
              <w:t>a</w:t>
            </w:r>
            <w:r w:rsidR="0068531D">
              <w:rPr>
                <w:color w:val="auto"/>
              </w:rPr>
              <w:t xml:space="preserve">n individual consultant </w:t>
            </w:r>
            <w:r w:rsidR="00507F39">
              <w:rPr>
                <w:color w:val="auto"/>
              </w:rPr>
              <w:t xml:space="preserve">to help in </w:t>
            </w:r>
            <w:r w:rsidR="0068531D" w:rsidRPr="0068531D">
              <w:rPr>
                <w:color w:val="auto"/>
              </w:rPr>
              <w:t>Coordination of World Bank Partnership</w:t>
            </w:r>
            <w:r w:rsidR="0068531D">
              <w:rPr>
                <w:color w:val="auto"/>
              </w:rPr>
              <w:t xml:space="preserve"> project.</w:t>
            </w:r>
          </w:p>
          <w:p w14:paraId="09A1D70A" w14:textId="19E5751D" w:rsidR="00A276D5" w:rsidRPr="009F2B67" w:rsidRDefault="00A276D5" w:rsidP="009656D0">
            <w:pPr>
              <w:rPr>
                <w:color w:val="auto"/>
                <w:lang w:val="en-US"/>
              </w:rPr>
            </w:pPr>
          </w:p>
        </w:tc>
      </w:tr>
    </w:tbl>
    <w:p w14:paraId="7E8D05DE" w14:textId="77777777" w:rsidR="00A276D5"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Default="00965245" w:rsidP="001E5647">
            <w:pPr>
              <w:widowControl w:val="0"/>
              <w:spacing w:after="0" w:line="240" w:lineRule="auto"/>
              <w:rPr>
                <w:b/>
              </w:rPr>
            </w:pPr>
            <w:r>
              <w:rPr>
                <w:b/>
              </w:rPr>
              <w:t>Tender Package Available from:</w:t>
            </w:r>
            <w:r w:rsidR="00E71361">
              <w:rPr>
                <w:b/>
              </w:rPr>
              <w:t xml:space="preserve"> </w:t>
            </w:r>
          </w:p>
          <w:p w14:paraId="0D5E7F4B" w14:textId="072492FB" w:rsidR="001E5647" w:rsidRPr="00E71361" w:rsidRDefault="00C23F32" w:rsidP="001E5647">
            <w:pPr>
              <w:widowControl w:val="0"/>
              <w:spacing w:after="0" w:line="240" w:lineRule="auto"/>
              <w:rPr>
                <w:b/>
              </w:rPr>
            </w:pPr>
            <w:r>
              <w:rPr>
                <w:b/>
              </w:rPr>
              <w:t>2</w:t>
            </w:r>
            <w:r w:rsidR="00D52F2A">
              <w:rPr>
                <w:b/>
              </w:rPr>
              <w:t>2nd</w:t>
            </w:r>
            <w:r>
              <w:rPr>
                <w:b/>
              </w:rPr>
              <w:t xml:space="preserve"> November </w:t>
            </w:r>
            <w:r w:rsidR="006B6C56">
              <w:rPr>
                <w:b/>
              </w:rPr>
              <w:t>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Default="00965245">
            <w:pPr>
              <w:widowControl w:val="0"/>
              <w:spacing w:after="0" w:line="240" w:lineRule="auto"/>
              <w:rPr>
                <w:b/>
              </w:rPr>
            </w:pPr>
            <w:r>
              <w:rPr>
                <w:b/>
              </w:rPr>
              <w:t xml:space="preserve">Tender Package Pickup Location: </w:t>
            </w:r>
          </w:p>
          <w:p w14:paraId="05699DA2" w14:textId="77777777" w:rsidR="00424BDC" w:rsidRDefault="00424BDC">
            <w:pPr>
              <w:widowControl w:val="0"/>
              <w:spacing w:after="0" w:line="240" w:lineRule="auto"/>
              <w:rPr>
                <w:b/>
              </w:rPr>
            </w:pPr>
          </w:p>
          <w:p w14:paraId="055D5357" w14:textId="77777777" w:rsidR="006B6C56" w:rsidRPr="006B6C56" w:rsidRDefault="00305DB9" w:rsidP="006B6C56">
            <w:pPr>
              <w:widowControl w:val="0"/>
              <w:spacing w:after="0" w:line="240" w:lineRule="auto"/>
              <w:rPr>
                <w:rFonts w:ascii="Times New Roman" w:hAnsi="Times New Roman" w:cs="Times New Roman"/>
                <w:b/>
                <w:color w:val="auto"/>
                <w:sz w:val="22"/>
                <w:szCs w:val="22"/>
                <w:u w:val="single"/>
              </w:rPr>
            </w:pPr>
            <w:hyperlink r:id="rId8" w:tgtFrame="_blank" w:history="1">
              <w:r w:rsidR="006B6C56" w:rsidRPr="006B6C56">
                <w:rPr>
                  <w:rFonts w:ascii="Times New Roman" w:hAnsi="Times New Roman" w:cs="Times New Roman"/>
                  <w:b/>
                  <w:color w:val="0000FF"/>
                  <w:sz w:val="22"/>
                  <w:szCs w:val="22"/>
                  <w:u w:val="single"/>
                </w:rPr>
                <w:t>www.mercycorpsagrifin.org</w:t>
              </w:r>
            </w:hyperlink>
            <w:r w:rsidR="006B6C56" w:rsidRPr="006B6C56">
              <w:rPr>
                <w:rFonts w:ascii="Times New Roman" w:hAnsi="Times New Roman" w:cs="Times New Roman"/>
                <w:b/>
                <w:color w:val="auto"/>
                <w:sz w:val="22"/>
                <w:szCs w:val="22"/>
                <w:u w:val="single"/>
              </w:rPr>
              <w:t xml:space="preserve"> , </w:t>
            </w:r>
            <w:hyperlink r:id="rId9" w:history="1">
              <w:r w:rsidR="006B6C56" w:rsidRPr="006B6C56">
                <w:rPr>
                  <w:rFonts w:ascii="Times New Roman" w:hAnsi="Times New Roman" w:cs="Times New Roman"/>
                  <w:b/>
                  <w:color w:val="0000FF"/>
                  <w:sz w:val="22"/>
                  <w:szCs w:val="22"/>
                  <w:u w:val="single"/>
                </w:rPr>
                <w:t>https://www.mercycorps.org/tender</w:t>
              </w:r>
            </w:hyperlink>
            <w:r w:rsidR="006B6C56" w:rsidRPr="006B6C56">
              <w:rPr>
                <w:rFonts w:ascii="Times New Roman" w:hAnsi="Times New Roman" w:cs="Times New Roman"/>
                <w:b/>
                <w:color w:val="auto"/>
                <w:sz w:val="22"/>
                <w:szCs w:val="22"/>
                <w:u w:val="single"/>
              </w:rPr>
              <w:t xml:space="preserve"> or Interested bidders can submit a request for the tender documents to this email address ‘</w:t>
            </w:r>
            <w:hyperlink r:id="rId10" w:tgtFrame="_blank" w:history="1">
              <w:r w:rsidR="006B6C56" w:rsidRPr="006B6C56">
                <w:rPr>
                  <w:rFonts w:ascii="Times New Roman" w:hAnsi="Times New Roman" w:cs="Times New Roman"/>
                  <w:b/>
                  <w:color w:val="0000FF"/>
                  <w:sz w:val="22"/>
                  <w:szCs w:val="22"/>
                  <w:u w:val="single"/>
                </w:rPr>
                <w:t>agrifinprocurement@mercycorps.org</w:t>
              </w:r>
            </w:hyperlink>
          </w:p>
          <w:p w14:paraId="52CF6449" w14:textId="77777777" w:rsidR="00A276D5" w:rsidRDefault="00A276D5" w:rsidP="006B6C56">
            <w:pPr>
              <w:widowControl w:val="0"/>
              <w:spacing w:after="0" w:line="240" w:lineRule="auto"/>
              <w:rPr>
                <w:b/>
                <w:color w:val="0000FF"/>
              </w:rPr>
            </w:pPr>
          </w:p>
        </w:tc>
      </w:tr>
      <w:tr w:rsidR="00A276D5"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Default="00965245">
            <w:pPr>
              <w:widowControl w:val="0"/>
              <w:spacing w:after="0" w:line="240" w:lineRule="auto"/>
              <w:rPr>
                <w:b/>
              </w:rPr>
            </w:pPr>
            <w:r>
              <w:rPr>
                <w:b/>
              </w:rPr>
              <w:t xml:space="preserve">Deadline for Offer Submission: </w:t>
            </w:r>
          </w:p>
          <w:p w14:paraId="297DCF07" w14:textId="00BC1551" w:rsidR="00A276D5" w:rsidRPr="00607F65" w:rsidRDefault="00E87AAF" w:rsidP="001E5647">
            <w:pPr>
              <w:widowControl w:val="0"/>
              <w:spacing w:after="0" w:line="240" w:lineRule="auto"/>
              <w:rPr>
                <w:b/>
              </w:rPr>
            </w:pPr>
            <w:r>
              <w:rPr>
                <w:b/>
              </w:rPr>
              <w:t xml:space="preserve"> </w:t>
            </w:r>
            <w:r w:rsidR="009656D0">
              <w:rPr>
                <w:b/>
              </w:rPr>
              <w:t>2</w:t>
            </w:r>
            <w:r w:rsidR="00D52F2A">
              <w:rPr>
                <w:b/>
              </w:rPr>
              <w:t>9</w:t>
            </w:r>
            <w:r w:rsidR="00C23F32" w:rsidRPr="00C23F32">
              <w:rPr>
                <w:b/>
                <w:vertAlign w:val="superscript"/>
              </w:rPr>
              <w:t>th</w:t>
            </w:r>
            <w:r w:rsidR="00C23F32">
              <w:rPr>
                <w:b/>
              </w:rPr>
              <w:t xml:space="preserve"> November</w:t>
            </w:r>
            <w:r w:rsidR="009656D0">
              <w:rPr>
                <w:b/>
              </w:rPr>
              <w:t xml:space="preserve"> </w:t>
            </w:r>
            <w:r w:rsidR="006B6C56">
              <w:rPr>
                <w:b/>
              </w:rPr>
              <w:t>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Default="00965245" w:rsidP="006B6C56">
            <w:pPr>
              <w:widowControl w:val="0"/>
              <w:spacing w:after="0" w:line="240" w:lineRule="auto"/>
              <w:rPr>
                <w:b/>
              </w:rPr>
            </w:pPr>
            <w:r>
              <w:rPr>
                <w:b/>
              </w:rPr>
              <w:t>Submit Offers to:</w:t>
            </w:r>
            <w:r w:rsidR="00424BDC" w:rsidRPr="00424BDC">
              <w:rPr>
                <w:b/>
              </w:rPr>
              <w:t xml:space="preserve"> </w:t>
            </w:r>
          </w:p>
          <w:p w14:paraId="2A41874F" w14:textId="77777777" w:rsidR="006B6C56" w:rsidRDefault="006B6C56" w:rsidP="006B6C56">
            <w:pPr>
              <w:widowControl w:val="0"/>
              <w:spacing w:after="0" w:line="240" w:lineRule="auto"/>
              <w:rPr>
                <w:b/>
              </w:rPr>
            </w:pPr>
          </w:p>
          <w:p w14:paraId="6DF2BD75"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 xml:space="preserve">The Tender box at </w:t>
            </w:r>
          </w:p>
          <w:p w14:paraId="145B10F7"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Mercy Corps Kenya</w:t>
            </w:r>
          </w:p>
          <w:p w14:paraId="04A69718"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ABC Place, Block A, 3</w:t>
            </w:r>
            <w:r w:rsidRPr="006B6C56">
              <w:rPr>
                <w:rFonts w:ascii="Times New Roman" w:hAnsi="Times New Roman" w:cs="Times New Roman"/>
                <w:b/>
                <w:color w:val="auto"/>
                <w:sz w:val="22"/>
                <w:szCs w:val="22"/>
                <w:vertAlign w:val="superscript"/>
              </w:rPr>
              <w:t>rd</w:t>
            </w:r>
            <w:r w:rsidRPr="006B6C56">
              <w:rPr>
                <w:rFonts w:ascii="Times New Roman" w:hAnsi="Times New Roman" w:cs="Times New Roman"/>
                <w:b/>
                <w:color w:val="auto"/>
                <w:sz w:val="22"/>
                <w:szCs w:val="22"/>
              </w:rPr>
              <w:t xml:space="preserve"> floor</w:t>
            </w:r>
          </w:p>
          <w:p w14:paraId="4F1EB591" w14:textId="05FF3283" w:rsidR="006B6C56" w:rsidRDefault="006B6C56" w:rsidP="006B6C56">
            <w:pPr>
              <w:widowControl w:val="0"/>
              <w:spacing w:after="0" w:line="240" w:lineRule="auto"/>
              <w:rPr>
                <w:b/>
              </w:rPr>
            </w:pPr>
            <w:r w:rsidRPr="006B6C56">
              <w:rPr>
                <w:rFonts w:ascii="Times New Roman" w:hAnsi="Times New Roman" w:cs="Times New Roman"/>
                <w:b/>
                <w:color w:val="auto"/>
                <w:sz w:val="22"/>
                <w:szCs w:val="22"/>
              </w:rPr>
              <w:t xml:space="preserve">OR Via Email to: </w:t>
            </w:r>
            <w:hyperlink r:id="rId11" w:history="1">
              <w:r w:rsidRPr="006B6C56">
                <w:rPr>
                  <w:rFonts w:ascii="Times New Roman" w:hAnsi="Times New Roman" w:cs="Times New Roman"/>
                  <w:b/>
                  <w:color w:val="0000FF"/>
                  <w:sz w:val="22"/>
                  <w:szCs w:val="22"/>
                  <w:u w:val="single"/>
                </w:rPr>
                <w:t>tenders@mercycorps.org</w:t>
              </w:r>
            </w:hyperlink>
          </w:p>
        </w:tc>
      </w:tr>
    </w:tbl>
    <w:p w14:paraId="6F73AE77" w14:textId="77777777" w:rsidR="00A276D5" w:rsidRDefault="00965245">
      <w:pPr>
        <w:spacing w:after="0"/>
        <w:jc w:val="center"/>
        <w:rPr>
          <w:i/>
          <w:color w:val="FF0000"/>
        </w:rPr>
      </w:pPr>
      <w:r>
        <w:rPr>
          <w:i/>
          <w:color w:val="FF0000"/>
        </w:rPr>
        <w:t>Mercy Corps reserves the right to accept or reject any late offers</w:t>
      </w:r>
    </w:p>
    <w:p w14:paraId="43F9073D" w14:textId="77777777" w:rsidR="00A276D5"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Default="00965245">
            <w:pPr>
              <w:spacing w:after="0" w:line="288" w:lineRule="auto"/>
              <w:jc w:val="center"/>
              <w:rPr>
                <w:b/>
              </w:rPr>
            </w:pPr>
            <w:r>
              <w:rPr>
                <w:b/>
              </w:rPr>
              <w:t>Questions and Answers (Q&amp;A)</w:t>
            </w:r>
          </w:p>
        </w:tc>
      </w:tr>
      <w:tr w:rsidR="00A276D5"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11BEFEAB" w:rsidR="00A276D5" w:rsidRDefault="00965245" w:rsidP="00424BDC">
            <w:pPr>
              <w:spacing w:after="0" w:line="288" w:lineRule="auto"/>
              <w:rPr>
                <w:color w:val="0000FF"/>
              </w:rPr>
            </w:pPr>
            <w:r>
              <w:t xml:space="preserve">If any, </w:t>
            </w:r>
            <w:r w:rsidR="006B6C56">
              <w:t>Submit Questions in writing to</w:t>
            </w:r>
            <w:r w:rsidR="00A23AC9">
              <w:t xml:space="preserve">: </w:t>
            </w:r>
            <w:hyperlink r:id="rId12" w:tgtFrame="_blank" w:history="1">
              <w:r w:rsidR="00A23AC9" w:rsidRPr="006B6C56">
                <w:rPr>
                  <w:rFonts w:ascii="Times New Roman" w:hAnsi="Times New Roman" w:cs="Times New Roman"/>
                  <w:b/>
                  <w:color w:val="0000FF"/>
                  <w:sz w:val="22"/>
                  <w:szCs w:val="22"/>
                  <w:u w:val="single"/>
                </w:rPr>
                <w:t>agrifinprocurement@mercycorps.org</w:t>
              </w:r>
            </w:hyperlink>
          </w:p>
        </w:tc>
      </w:tr>
      <w:tr w:rsidR="00A276D5"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Default="00965245" w:rsidP="001E5647">
            <w:pPr>
              <w:spacing w:after="0" w:line="288" w:lineRule="auto"/>
            </w:pPr>
            <w:r>
              <w:t>Last Day for Questions:</w:t>
            </w:r>
            <w:r w:rsidR="00C646FA">
              <w:t xml:space="preserve"> </w:t>
            </w:r>
          </w:p>
          <w:p w14:paraId="68F6906A" w14:textId="7F68E75C" w:rsidR="00A6245F" w:rsidRPr="00A6245F" w:rsidRDefault="00D52F2A" w:rsidP="001E5647">
            <w:pPr>
              <w:spacing w:after="0" w:line="288" w:lineRule="auto"/>
              <w:rPr>
                <w:b/>
              </w:rPr>
            </w:pPr>
            <w:r>
              <w:rPr>
                <w:b/>
              </w:rPr>
              <w:t>24</w:t>
            </w:r>
            <w:r w:rsidRPr="00D52F2A">
              <w:rPr>
                <w:b/>
                <w:vertAlign w:val="superscript"/>
              </w:rPr>
              <w:t>th</w:t>
            </w:r>
            <w:r>
              <w:rPr>
                <w:b/>
              </w:rPr>
              <w:t xml:space="preserve"> November</w:t>
            </w:r>
            <w:r w:rsidR="006B6C56">
              <w:rPr>
                <w:b/>
              </w:rPr>
              <w:t xml:space="preserve"> 2021</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Default="00965245">
            <w:pPr>
              <w:spacing w:after="0" w:line="288" w:lineRule="auto"/>
            </w:pPr>
            <w:r>
              <w:t>Questions will be answered by:</w:t>
            </w:r>
          </w:p>
          <w:p w14:paraId="1EEB6F5F" w14:textId="3FDDEFA2" w:rsidR="00A6245F" w:rsidRPr="00A6245F" w:rsidRDefault="00507F39">
            <w:pPr>
              <w:spacing w:after="0" w:line="288" w:lineRule="auto"/>
              <w:rPr>
                <w:b/>
              </w:rPr>
            </w:pPr>
            <w:r>
              <w:rPr>
                <w:b/>
              </w:rPr>
              <w:t>2</w:t>
            </w:r>
            <w:r w:rsidR="00D52F2A">
              <w:rPr>
                <w:b/>
              </w:rPr>
              <w:t>5</w:t>
            </w:r>
            <w:r w:rsidR="00C23F32" w:rsidRPr="00C23F32">
              <w:rPr>
                <w:b/>
                <w:vertAlign w:val="superscript"/>
              </w:rPr>
              <w:t>th</w:t>
            </w:r>
            <w:r w:rsidR="00C23F32">
              <w:rPr>
                <w:b/>
              </w:rPr>
              <w:t xml:space="preserve"> November</w:t>
            </w:r>
            <w:r>
              <w:rPr>
                <w:b/>
              </w:rPr>
              <w:t xml:space="preserve"> </w:t>
            </w:r>
            <w:r w:rsidR="006B6C56">
              <w:rPr>
                <w:b/>
              </w:rPr>
              <w:t>2021</w:t>
            </w:r>
          </w:p>
          <w:p w14:paraId="491C4D41" w14:textId="77777777" w:rsidR="00A276D5" w:rsidRPr="00EC66B1" w:rsidRDefault="00A276D5">
            <w:pPr>
              <w:spacing w:after="0" w:line="288" w:lineRule="auto"/>
              <w:rPr>
                <w:b/>
                <w:color w:val="0000FF"/>
              </w:rPr>
            </w:pPr>
          </w:p>
        </w:tc>
      </w:tr>
      <w:tr w:rsidR="00A276D5"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22CBA397" w:rsidR="003D2C15" w:rsidRDefault="00965245" w:rsidP="006B6C56">
            <w:pPr>
              <w:spacing w:after="0" w:line="240" w:lineRule="auto"/>
              <w:rPr>
                <w:rStyle w:val="Hyperlink"/>
                <w:b/>
              </w:rPr>
            </w:pPr>
            <w:r>
              <w:t xml:space="preserve">Questions will be answered through: </w:t>
            </w:r>
            <w:r w:rsidR="006B6C56" w:rsidRPr="006B6C56">
              <w:rPr>
                <w:rFonts w:ascii="Times New Roman" w:hAnsi="Times New Roman" w:cs="Times New Roman"/>
                <w:b/>
                <w:i/>
                <w:iCs/>
                <w:color w:val="auto"/>
                <w:sz w:val="22"/>
                <w:szCs w:val="22"/>
              </w:rPr>
              <w:t xml:space="preserve">All prospective bidders will access consolidated questions and answers on </w:t>
            </w:r>
            <w:proofErr w:type="gramStart"/>
            <w:r w:rsidR="006B6C56" w:rsidRPr="006B6C56">
              <w:rPr>
                <w:rFonts w:ascii="Times New Roman" w:hAnsi="Times New Roman" w:cs="Times New Roman"/>
                <w:b/>
                <w:i/>
                <w:iCs/>
                <w:color w:val="auto"/>
                <w:sz w:val="22"/>
                <w:szCs w:val="22"/>
              </w:rPr>
              <w:t>these</w:t>
            </w:r>
            <w:r w:rsidR="006B6C56" w:rsidRPr="006B6C56">
              <w:rPr>
                <w:rFonts w:ascii="Times New Roman" w:hAnsi="Times New Roman" w:cs="Times New Roman"/>
                <w:i/>
                <w:iCs/>
                <w:color w:val="auto"/>
                <w:sz w:val="22"/>
                <w:szCs w:val="22"/>
              </w:rPr>
              <w:t xml:space="preserve">  </w:t>
            </w:r>
            <w:r w:rsidR="006B6C56" w:rsidRPr="006B6C56">
              <w:rPr>
                <w:rFonts w:ascii="Times New Roman" w:hAnsi="Times New Roman" w:cs="Times New Roman"/>
                <w:b/>
                <w:i/>
                <w:iCs/>
                <w:color w:val="auto"/>
                <w:sz w:val="22"/>
                <w:szCs w:val="22"/>
              </w:rPr>
              <w:t>websites</w:t>
            </w:r>
            <w:proofErr w:type="gramEnd"/>
            <w:r w:rsidR="006B6C56" w:rsidRPr="006B6C56">
              <w:rPr>
                <w:rFonts w:ascii="Times New Roman" w:hAnsi="Times New Roman" w:cs="Times New Roman"/>
                <w:i/>
                <w:iCs/>
                <w:color w:val="auto"/>
                <w:sz w:val="22"/>
                <w:szCs w:val="22"/>
              </w:rPr>
              <w:t xml:space="preserve"> </w:t>
            </w:r>
            <w:hyperlink r:id="rId13" w:tgtFrame="_blank" w:history="1">
              <w:r w:rsidR="006B6C56" w:rsidRPr="006B6C56">
                <w:rPr>
                  <w:rFonts w:ascii="Times New Roman" w:hAnsi="Times New Roman" w:cs="Times New Roman"/>
                  <w:i/>
                  <w:iCs/>
                  <w:color w:val="0000FF"/>
                  <w:sz w:val="22"/>
                  <w:szCs w:val="22"/>
                  <w:u w:val="single"/>
                </w:rPr>
                <w:t>www.mercycorpsagrifin.org</w:t>
              </w:r>
            </w:hyperlink>
            <w:r w:rsidR="006B6C56" w:rsidRPr="006B6C56">
              <w:rPr>
                <w:rFonts w:ascii="Times New Roman" w:hAnsi="Times New Roman" w:cs="Times New Roman"/>
                <w:i/>
                <w:iCs/>
                <w:color w:val="auto"/>
                <w:sz w:val="22"/>
                <w:szCs w:val="22"/>
              </w:rPr>
              <w:t xml:space="preserve"> </w:t>
            </w:r>
            <w:r w:rsidR="009656D0">
              <w:rPr>
                <w:rFonts w:ascii="Times New Roman" w:hAnsi="Times New Roman" w:cs="Times New Roman"/>
                <w:b/>
                <w:i/>
                <w:iCs/>
                <w:color w:val="auto"/>
                <w:sz w:val="22"/>
                <w:szCs w:val="22"/>
              </w:rPr>
              <w:t xml:space="preserve">by </w:t>
            </w:r>
            <w:r w:rsidR="00507F39">
              <w:rPr>
                <w:rFonts w:ascii="Times New Roman" w:hAnsi="Times New Roman" w:cs="Times New Roman"/>
                <w:b/>
                <w:i/>
                <w:iCs/>
                <w:color w:val="auto"/>
                <w:sz w:val="22"/>
                <w:szCs w:val="22"/>
              </w:rPr>
              <w:t>2</w:t>
            </w:r>
            <w:r w:rsidR="00D52F2A">
              <w:rPr>
                <w:rFonts w:ascii="Times New Roman" w:hAnsi="Times New Roman" w:cs="Times New Roman"/>
                <w:b/>
                <w:i/>
                <w:iCs/>
                <w:color w:val="auto"/>
                <w:sz w:val="22"/>
                <w:szCs w:val="22"/>
              </w:rPr>
              <w:t>4th</w:t>
            </w:r>
            <w:r w:rsidR="00C23F32">
              <w:rPr>
                <w:rFonts w:ascii="Times New Roman" w:hAnsi="Times New Roman" w:cs="Times New Roman"/>
                <w:b/>
                <w:i/>
                <w:iCs/>
                <w:color w:val="auto"/>
                <w:sz w:val="22"/>
                <w:szCs w:val="22"/>
              </w:rPr>
              <w:t xml:space="preserve"> November</w:t>
            </w:r>
            <w:r w:rsidR="006B6C56">
              <w:rPr>
                <w:rFonts w:ascii="Times New Roman" w:hAnsi="Times New Roman" w:cs="Times New Roman"/>
                <w:b/>
                <w:i/>
                <w:iCs/>
                <w:color w:val="auto"/>
                <w:sz w:val="22"/>
                <w:szCs w:val="22"/>
              </w:rPr>
              <w:t xml:space="preserve"> 2021</w:t>
            </w:r>
            <w:r w:rsidR="006B6C56" w:rsidRPr="006B6C56">
              <w:rPr>
                <w:rFonts w:ascii="Times New Roman" w:hAnsi="Times New Roman" w:cs="Times New Roman"/>
                <w:b/>
                <w:i/>
                <w:iCs/>
                <w:color w:val="auto"/>
                <w:sz w:val="22"/>
                <w:szCs w:val="22"/>
              </w:rPr>
              <w:t xml:space="preserve"> at 5.00 PM pacific time</w:t>
            </w:r>
          </w:p>
          <w:p w14:paraId="1A96933B" w14:textId="77777777" w:rsidR="006B6C56" w:rsidRDefault="006B6C56" w:rsidP="006B6C56">
            <w:pPr>
              <w:spacing w:after="0" w:line="240" w:lineRule="auto"/>
              <w:rPr>
                <w:rStyle w:val="Hyperlink"/>
                <w:b/>
              </w:rPr>
            </w:pPr>
          </w:p>
          <w:p w14:paraId="518E0BCD" w14:textId="312D3433" w:rsidR="006B6C56" w:rsidRDefault="00B01686" w:rsidP="00B01686">
            <w:pPr>
              <w:tabs>
                <w:tab w:val="left" w:pos="2669"/>
              </w:tabs>
              <w:spacing w:after="0" w:line="240" w:lineRule="auto"/>
            </w:pPr>
            <w:r>
              <w:tab/>
            </w:r>
          </w:p>
        </w:tc>
      </w:tr>
    </w:tbl>
    <w:p w14:paraId="48838D73" w14:textId="485C0E6A" w:rsidR="003D2C15" w:rsidRDefault="00507F39" w:rsidP="0054296E">
      <w:pPr>
        <w:tabs>
          <w:tab w:val="left" w:pos="2669"/>
          <w:tab w:val="left" w:pos="3206"/>
        </w:tabs>
        <w:spacing w:after="0"/>
      </w:pPr>
      <w:r>
        <w:tab/>
      </w:r>
      <w:r w:rsidR="0054296E">
        <w:tab/>
      </w:r>
    </w:p>
    <w:p w14:paraId="79D63D61" w14:textId="77777777" w:rsidR="00A276D5" w:rsidRDefault="00A276D5">
      <w:pPr>
        <w:pStyle w:val="Heading1"/>
        <w:spacing w:before="0" w:after="0"/>
        <w:rPr>
          <w:sz w:val="28"/>
          <w:szCs w:val="28"/>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Default="00965245">
            <w:pPr>
              <w:widowControl w:val="0"/>
              <w:spacing w:after="0" w:line="240" w:lineRule="auto"/>
              <w:jc w:val="center"/>
            </w:pPr>
            <w:r>
              <w:rPr>
                <w:b/>
              </w:rPr>
              <w:t>Documentation Checklist</w:t>
            </w:r>
          </w:p>
        </w:tc>
      </w:tr>
      <w:tr w:rsidR="00A276D5"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Default="00965245">
            <w:pPr>
              <w:widowControl w:val="0"/>
              <w:spacing w:after="0" w:line="240" w:lineRule="auto"/>
            </w:pPr>
            <w: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Invitation to Tender</w:t>
            </w:r>
          </w:p>
          <w:p w14:paraId="4F5E54B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General Conditions for Tender</w:t>
            </w:r>
          </w:p>
          <w:p w14:paraId="70E3D68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Criteria and Submittals</w:t>
            </w:r>
          </w:p>
          <w:p w14:paraId="6FA8E249"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Price Offer Sheet</w:t>
            </w:r>
          </w:p>
          <w:p w14:paraId="3CFDF90A"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Supplier Information Form</w:t>
            </w:r>
          </w:p>
          <w:p w14:paraId="7647CB79" w14:textId="77777777" w:rsidR="006B6C56" w:rsidRPr="006B6C56" w:rsidRDefault="006B6C56" w:rsidP="006B6C56">
            <w:pPr>
              <w:numPr>
                <w:ilvl w:val="0"/>
                <w:numId w:val="23"/>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Scope of Work</w:t>
            </w:r>
          </w:p>
          <w:p w14:paraId="29D78C3B" w14:textId="3B55CECD" w:rsidR="00A276D5" w:rsidRDefault="006B6C56" w:rsidP="006B6C56">
            <w:pPr>
              <w:numPr>
                <w:ilvl w:val="0"/>
                <w:numId w:val="7"/>
              </w:numPr>
              <w:spacing w:after="0" w:line="240" w:lineRule="auto"/>
            </w:pPr>
            <w:r w:rsidRPr="006B6C56">
              <w:rPr>
                <w:rFonts w:ascii="Times New Roman" w:hAnsi="Times New Roman" w:cs="Times New Roman"/>
                <w:sz w:val="22"/>
                <w:szCs w:val="22"/>
              </w:rPr>
              <w:t>Sample Contract</w:t>
            </w:r>
          </w:p>
        </w:tc>
      </w:tr>
    </w:tbl>
    <w:p w14:paraId="1822C746" w14:textId="77777777" w:rsidR="00A276D5" w:rsidRDefault="00A276D5">
      <w:pPr>
        <w:pStyle w:val="Heading1"/>
        <w:spacing w:before="0" w:after="0"/>
        <w:rPr>
          <w:sz w:val="28"/>
          <w:szCs w:val="28"/>
        </w:rPr>
      </w:pPr>
      <w:bookmarkStart w:id="2" w:name="_hqsrjp8vlgzv" w:colFirst="0" w:colLast="0"/>
      <w:bookmarkEnd w:id="2"/>
    </w:p>
    <w:p w14:paraId="09437730" w14:textId="77777777" w:rsidR="00A276D5" w:rsidRDefault="00965245">
      <w:pPr>
        <w:pStyle w:val="Heading1"/>
        <w:numPr>
          <w:ilvl w:val="0"/>
          <w:numId w:val="2"/>
        </w:numPr>
        <w:contextualSpacing/>
        <w:rPr>
          <w:sz w:val="28"/>
          <w:szCs w:val="28"/>
        </w:rPr>
      </w:pPr>
      <w:bookmarkStart w:id="3" w:name="_fqj5yi94yqwa" w:colFirst="0" w:colLast="0"/>
      <w:bookmarkEnd w:id="3"/>
      <w:r>
        <w:rPr>
          <w:sz w:val="28"/>
          <w:szCs w:val="28"/>
        </w:rPr>
        <w:t>General Conditions for Tender</w:t>
      </w:r>
    </w:p>
    <w:p w14:paraId="7C402D1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6DBC2A81"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66B78E99" w14:textId="77777777" w:rsidR="00A276D5" w:rsidRDefault="00965245">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2AE6679D" w14:textId="77777777" w:rsidR="00A276D5" w:rsidRDefault="00965245">
      <w:pPr>
        <w:widowControl w:val="0"/>
        <w:numPr>
          <w:ilvl w:val="0"/>
          <w:numId w:val="10"/>
        </w:numPr>
        <w:spacing w:after="0" w:line="240" w:lineRule="auto"/>
        <w:contextualSpacing/>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6421B851"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w:t>
      </w:r>
      <w:proofErr w:type="gramStart"/>
      <w:r>
        <w:rPr>
          <w:rFonts w:ascii="Times New Roman" w:eastAsia="Times New Roman" w:hAnsi="Times New Roman" w:cs="Times New Roman"/>
          <w:color w:val="000000"/>
          <w:sz w:val="22"/>
          <w:szCs w:val="22"/>
        </w:rPr>
        <w:t>consultant</w:t>
      </w:r>
      <w:proofErr w:type="gramEnd"/>
      <w:r>
        <w:rPr>
          <w:rFonts w:ascii="Times New Roman" w:eastAsia="Times New Roman" w:hAnsi="Times New Roman" w:cs="Times New Roman"/>
          <w:color w:val="000000"/>
          <w:sz w:val="22"/>
          <w:szCs w:val="22"/>
        </w:rPr>
        <w:t xml:space="preserve">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w:t>
      </w:r>
      <w:proofErr w:type="gramStart"/>
      <w:r>
        <w:rPr>
          <w:rFonts w:ascii="Times New Roman" w:eastAsia="Times New Roman" w:hAnsi="Times New Roman" w:cs="Times New Roman"/>
          <w:color w:val="000000"/>
          <w:sz w:val="22"/>
          <w:szCs w:val="22"/>
        </w:rPr>
        <w:t>consultant</w:t>
      </w:r>
      <w:proofErr w:type="gramEnd"/>
      <w:r>
        <w:rPr>
          <w:rFonts w:ascii="Times New Roman" w:eastAsia="Times New Roman" w:hAnsi="Times New Roman" w:cs="Times New Roman"/>
          <w:color w:val="000000"/>
          <w:sz w:val="22"/>
          <w:szCs w:val="22"/>
        </w:rPr>
        <w:t xml:space="preserve"> or agent in exchange for that person taking or not taking any action related to the award of the contract or the contract.</w:t>
      </w:r>
    </w:p>
    <w:p w14:paraId="7CA8E3CC" w14:textId="77777777" w:rsidR="00A276D5" w:rsidRDefault="00965245">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6380A48"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5EEF720D"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w:t>
      </w:r>
      <w:proofErr w:type="gramStart"/>
      <w:r>
        <w:rPr>
          <w:rFonts w:ascii="Times New Roman" w:eastAsia="Times New Roman" w:hAnsi="Times New Roman" w:cs="Times New Roman"/>
          <w:color w:val="000000"/>
          <w:sz w:val="22"/>
          <w:szCs w:val="22"/>
        </w:rPr>
        <w:t xml:space="preserve">.  </w:t>
      </w:r>
      <w:proofErr w:type="gramEnd"/>
      <w:r>
        <w:rPr>
          <w:rFonts w:ascii="Times New Roman" w:eastAsia="Times New Roman" w:hAnsi="Times New Roman" w:cs="Times New Roman"/>
          <w:color w:val="000000"/>
          <w:sz w:val="22"/>
          <w:szCs w:val="22"/>
        </w:rPr>
        <w:t> </w:t>
      </w:r>
    </w:p>
    <w:p w14:paraId="22F74D58"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45EDCAC"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14:paraId="464472B3"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prohibits its employees from sharing, and any offerors from obtaining, confidential information related to this solicitation, including information regarding Mercy Corps’ price estimates, competing </w:t>
      </w:r>
      <w:proofErr w:type="gramStart"/>
      <w:r>
        <w:rPr>
          <w:rFonts w:ascii="Times New Roman" w:eastAsia="Times New Roman" w:hAnsi="Times New Roman" w:cs="Times New Roman"/>
          <w:color w:val="000000"/>
          <w:sz w:val="22"/>
          <w:szCs w:val="22"/>
        </w:rPr>
        <w:t>offerors</w:t>
      </w:r>
      <w:proofErr w:type="gramEnd"/>
      <w:r>
        <w:rPr>
          <w:rFonts w:ascii="Times New Roman" w:eastAsia="Times New Roman" w:hAnsi="Times New Roman" w:cs="Times New Roman"/>
          <w:color w:val="000000"/>
          <w:sz w:val="22"/>
          <w:szCs w:val="22"/>
        </w:rPr>
        <w:t xml:space="preserve"> or competing offers, etc.  Any information provided to one offeror must be provided to all other offerors.</w:t>
      </w:r>
    </w:p>
    <w:p w14:paraId="4AF10A0E"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1C1B8A70"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Collusion between/among offerors</w:t>
      </w:r>
    </w:p>
    <w:p w14:paraId="679AABDF" w14:textId="12FB9B1F"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fair and open competition for this solicitation</w:t>
      </w:r>
      <w:proofErr w:type="gramStart"/>
      <w:r>
        <w:rPr>
          <w:rFonts w:ascii="Times New Roman" w:eastAsia="Times New Roman" w:hAnsi="Times New Roman" w:cs="Times New Roman"/>
          <w:color w:val="000000"/>
          <w:sz w:val="22"/>
          <w:szCs w:val="22"/>
        </w:rPr>
        <w:t xml:space="preserve">.  </w:t>
      </w:r>
      <w:proofErr w:type="gramEnd"/>
      <w:r>
        <w:rPr>
          <w:rFonts w:ascii="Times New Roman" w:eastAsia="Times New Roman" w:hAnsi="Times New Roman" w:cs="Times New Roman"/>
          <w:color w:val="000000"/>
          <w:sz w:val="22"/>
          <w:szCs w:val="22"/>
        </w:rPr>
        <w:t>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97AA0FE" w14:textId="507F1AF8" w:rsidR="0054296E" w:rsidRDefault="0054296E">
      <w:pPr>
        <w:widowControl w:val="0"/>
        <w:spacing w:after="0" w:line="240" w:lineRule="auto"/>
        <w:ind w:left="720"/>
        <w:jc w:val="both"/>
        <w:rPr>
          <w:rFonts w:ascii="Times New Roman" w:eastAsia="Times New Roman" w:hAnsi="Times New Roman" w:cs="Times New Roman"/>
          <w:color w:val="000000"/>
          <w:sz w:val="22"/>
          <w:szCs w:val="22"/>
        </w:rPr>
      </w:pPr>
    </w:p>
    <w:p w14:paraId="5DBF1A80" w14:textId="77777777" w:rsidR="00421477" w:rsidRDefault="00421477" w:rsidP="00421477">
      <w:pPr>
        <w:widowControl w:val="0"/>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rPr>
          <w:i/>
          <w:color w:val="000000"/>
          <w:sz w:val="22"/>
          <w:szCs w:val="22"/>
        </w:rPr>
      </w:pPr>
      <w:r>
        <w:rPr>
          <w:rFonts w:ascii="Times New Roman" w:eastAsia="Times New Roman" w:hAnsi="Times New Roman" w:cs="Times New Roman"/>
          <w:i/>
          <w:color w:val="000000"/>
          <w:sz w:val="22"/>
          <w:szCs w:val="22"/>
          <w:u w:val="single"/>
        </w:rPr>
        <w:t xml:space="preserve">Any form of exploitation, abuse, human </w:t>
      </w:r>
      <w:proofErr w:type="gramStart"/>
      <w:r>
        <w:rPr>
          <w:rFonts w:ascii="Times New Roman" w:eastAsia="Times New Roman" w:hAnsi="Times New Roman" w:cs="Times New Roman"/>
          <w:i/>
          <w:color w:val="000000"/>
          <w:sz w:val="22"/>
          <w:szCs w:val="22"/>
          <w:u w:val="single"/>
        </w:rPr>
        <w:t>trafficking</w:t>
      </w:r>
      <w:proofErr w:type="gramEnd"/>
      <w:r>
        <w:rPr>
          <w:rFonts w:ascii="Times New Roman" w:eastAsia="Times New Roman" w:hAnsi="Times New Roman" w:cs="Times New Roman"/>
          <w:i/>
          <w:color w:val="000000"/>
          <w:sz w:val="22"/>
          <w:szCs w:val="22"/>
          <w:u w:val="single"/>
        </w:rPr>
        <w:t xml:space="preserve"> or internal sexual misconduct</w:t>
      </w:r>
    </w:p>
    <w:p w14:paraId="0768782B" w14:textId="77777777" w:rsidR="00421477" w:rsidRDefault="00421477" w:rsidP="00421477">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requires its partners to adhere to its Safeguarding policies including </w:t>
      </w:r>
      <w:proofErr w:type="gramStart"/>
      <w:r>
        <w:rPr>
          <w:rFonts w:ascii="Times New Roman" w:eastAsia="Times New Roman" w:hAnsi="Times New Roman" w:cs="Times New Roman"/>
          <w:color w:val="000000"/>
          <w:sz w:val="22"/>
          <w:szCs w:val="22"/>
        </w:rPr>
        <w:t>the its</w:t>
      </w:r>
      <w:proofErr w:type="gramEnd"/>
      <w:r>
        <w:rPr>
          <w:rFonts w:ascii="Times New Roman" w:eastAsia="Times New Roman" w:hAnsi="Times New Roman" w:cs="Times New Roman"/>
          <w:color w:val="000000"/>
          <w:sz w:val="22"/>
          <w:szCs w:val="22"/>
        </w:rPr>
        <w:t xml:space="preserve"> policies on Child Safeguarding, Prevention of Sexual Exploitation and Abuse of Beneficiaries and Community Members, Anti-</w:t>
      </w:r>
      <w:r>
        <w:rPr>
          <w:rFonts w:ascii="Times New Roman" w:eastAsia="Times New Roman" w:hAnsi="Times New Roman" w:cs="Times New Roman"/>
          <w:color w:val="000000"/>
          <w:sz w:val="22"/>
          <w:szCs w:val="22"/>
        </w:rPr>
        <w:lastRenderedPageBreak/>
        <w:t>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33C08B44" w14:textId="20D421A9" w:rsidR="00A276D5" w:rsidRDefault="00A276D5">
      <w:pPr>
        <w:widowControl w:val="0"/>
        <w:spacing w:after="0" w:line="240" w:lineRule="auto"/>
        <w:rPr>
          <w:rFonts w:ascii="Times New Roman" w:eastAsia="Times New Roman" w:hAnsi="Times New Roman" w:cs="Times New Roman"/>
          <w:color w:val="000000"/>
          <w:sz w:val="22"/>
          <w:szCs w:val="22"/>
        </w:rPr>
      </w:pPr>
    </w:p>
    <w:p w14:paraId="3E22EBE8" w14:textId="77777777" w:rsidR="0054296E" w:rsidRDefault="0054296E">
      <w:pPr>
        <w:widowControl w:val="0"/>
        <w:spacing w:after="0" w:line="240" w:lineRule="auto"/>
        <w:rPr>
          <w:rFonts w:ascii="Times New Roman" w:eastAsia="Times New Roman" w:hAnsi="Times New Roman" w:cs="Times New Roman"/>
          <w:color w:val="000000"/>
          <w:sz w:val="22"/>
          <w:szCs w:val="22"/>
        </w:rPr>
      </w:pPr>
    </w:p>
    <w:p w14:paraId="7CAB6FD7"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766847F4" w14:textId="77777777" w:rsidR="00421477" w:rsidRDefault="00305DB9" w:rsidP="00421477">
      <w:pPr>
        <w:widowControl w:val="0"/>
        <w:spacing w:after="0" w:line="240" w:lineRule="auto"/>
        <w:jc w:val="center"/>
        <w:rPr>
          <w:rFonts w:ascii="Times New Roman" w:eastAsia="Times New Roman" w:hAnsi="Times New Roman" w:cs="Times New Roman"/>
          <w:b/>
          <w:color w:val="000000"/>
          <w:sz w:val="22"/>
          <w:szCs w:val="22"/>
        </w:rPr>
      </w:pPr>
      <w:hyperlink r:id="rId14">
        <w:r w:rsidR="00421477">
          <w:rPr>
            <w:rFonts w:ascii="Times New Roman" w:eastAsia="Times New Roman" w:hAnsi="Times New Roman" w:cs="Times New Roman"/>
            <w:b/>
            <w:color w:val="0000FF"/>
            <w:sz w:val="22"/>
            <w:szCs w:val="22"/>
            <w:u w:val="single"/>
          </w:rPr>
          <w:t>http://mercycorps.org/integrityhotline</w:t>
        </w:r>
      </w:hyperlink>
      <w:r w:rsidR="00421477">
        <w:rPr>
          <w:rFonts w:ascii="Times New Roman" w:eastAsia="Times New Roman" w:hAnsi="Times New Roman" w:cs="Times New Roman"/>
          <w:b/>
          <w:color w:val="000000"/>
          <w:sz w:val="22"/>
          <w:szCs w:val="22"/>
        </w:rPr>
        <w:t xml:space="preserve"> </w:t>
      </w:r>
    </w:p>
    <w:p w14:paraId="199D62E4" w14:textId="77777777" w:rsidR="00421477" w:rsidRDefault="00421477" w:rsidP="00421477">
      <w:pPr>
        <w:widowControl w:val="0"/>
        <w:spacing w:after="0" w:line="240" w:lineRule="auto"/>
        <w:jc w:val="center"/>
        <w:rPr>
          <w:rFonts w:ascii="Times New Roman" w:eastAsia="Times New Roman" w:hAnsi="Times New Roman" w:cs="Times New Roman"/>
          <w:b/>
          <w:color w:val="000000"/>
          <w:sz w:val="22"/>
          <w:szCs w:val="22"/>
        </w:rPr>
      </w:pPr>
    </w:p>
    <w:p w14:paraId="726C4996"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p w14:paraId="3F4FEDA3"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will investigate allegations fully and will take appropriate action</w:t>
      </w:r>
      <w:proofErr w:type="gramStart"/>
      <w:r>
        <w:rPr>
          <w:rFonts w:ascii="Times New Roman" w:eastAsia="Times New Roman" w:hAnsi="Times New Roman" w:cs="Times New Roman"/>
          <w:color w:val="000000"/>
          <w:sz w:val="22"/>
          <w:szCs w:val="22"/>
        </w:rPr>
        <w:t xml:space="preserve">.  </w:t>
      </w:r>
      <w:proofErr w:type="gramEnd"/>
      <w:r>
        <w:rPr>
          <w:rFonts w:ascii="Times New Roman" w:eastAsia="Times New Roman" w:hAnsi="Times New Roman" w:cs="Times New Roman"/>
          <w:color w:val="000000"/>
          <w:sz w:val="22"/>
          <w:szCs w:val="22"/>
        </w:rPr>
        <w:t>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0AF4C9BA"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6BEB9D2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48F84D3D"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78B7EB0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No respondent should add, </w:t>
      </w:r>
      <w:proofErr w:type="gramStart"/>
      <w:r>
        <w:rPr>
          <w:rFonts w:ascii="Times New Roman" w:eastAsia="Times New Roman" w:hAnsi="Times New Roman" w:cs="Times New Roman"/>
          <w:color w:val="000000"/>
          <w:sz w:val="22"/>
          <w:szCs w:val="22"/>
        </w:rPr>
        <w:t>omit</w:t>
      </w:r>
      <w:proofErr w:type="gramEnd"/>
      <w:r>
        <w:rPr>
          <w:rFonts w:ascii="Times New Roman" w:eastAsia="Times New Roman" w:hAnsi="Times New Roman" w:cs="Times New Roman"/>
          <w:color w:val="000000"/>
          <w:sz w:val="22"/>
          <w:szCs w:val="22"/>
        </w:rPr>
        <w:t xml:space="preserve"> or change any item, term or condition herein.</w:t>
      </w:r>
    </w:p>
    <w:p w14:paraId="42BFA15D"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If suppliers have any additional requests and conditions, these shall be stipulated in an exception sheet.</w:t>
      </w:r>
    </w:p>
    <w:p w14:paraId="4C9E4D84"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Each offeror may make one response only.</w:t>
      </w:r>
    </w:p>
    <w:p w14:paraId="7010ADE5"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Pr>
          <w:rFonts w:ascii="Times New Roman" w:eastAsia="Times New Roman" w:hAnsi="Times New Roman" w:cs="Times New Roman"/>
          <w:color w:val="0000FF"/>
          <w:sz w:val="22"/>
          <w:szCs w:val="22"/>
        </w:rPr>
        <w:t>[180 days]</w:t>
      </w:r>
      <w:r>
        <w:rPr>
          <w:rFonts w:ascii="Times New Roman" w:eastAsia="Times New Roman" w:hAnsi="Times New Roman" w:cs="Times New Roman"/>
          <w:color w:val="000000"/>
          <w:sz w:val="22"/>
          <w:szCs w:val="22"/>
        </w:rPr>
        <w:t xml:space="preserve"> from its date of submission.</w:t>
      </w:r>
    </w:p>
    <w:p w14:paraId="4AEC2E71"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61BE6F74" w14:textId="77777777" w:rsidR="00A276D5" w:rsidRDefault="00965245">
      <w:pPr>
        <w:numPr>
          <w:ilvl w:val="0"/>
          <w:numId w:val="3"/>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61C69D24"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Pr>
          <w:rFonts w:ascii="Times New Roman" w:eastAsia="Times New Roman" w:hAnsi="Times New Roman" w:cs="Times New Roman"/>
          <w:color w:val="000000"/>
          <w:sz w:val="22"/>
          <w:szCs w:val="22"/>
        </w:rPr>
        <w:t>cases</w:t>
      </w:r>
      <w:proofErr w:type="gramEnd"/>
      <w:r>
        <w:rPr>
          <w:rFonts w:ascii="Times New Roman" w:eastAsia="Times New Roman" w:hAnsi="Times New Roman" w:cs="Times New Roman"/>
          <w:color w:val="000000"/>
          <w:sz w:val="22"/>
          <w:szCs w:val="22"/>
        </w:rPr>
        <w:t xml:space="preserve"> Mercy Corps may choose to issue clarifications to all offerors. It is a condition of this tender that no clarification shall be deemed to supersede, contradict, add </w:t>
      </w:r>
      <w:proofErr w:type="gramStart"/>
      <w:r>
        <w:rPr>
          <w:rFonts w:ascii="Times New Roman" w:eastAsia="Times New Roman" w:hAnsi="Times New Roman" w:cs="Times New Roman"/>
          <w:color w:val="000000"/>
          <w:sz w:val="22"/>
          <w:szCs w:val="22"/>
        </w:rPr>
        <w:t>to</w:t>
      </w:r>
      <w:proofErr w:type="gramEnd"/>
      <w:r>
        <w:rPr>
          <w:rFonts w:ascii="Times New Roman" w:eastAsia="Times New Roman" w:hAnsi="Times New Roman" w:cs="Times New Roman"/>
          <w:color w:val="000000"/>
          <w:sz w:val="22"/>
          <w:szCs w:val="22"/>
        </w:rPr>
        <w:t xml:space="preserve"> or detract from the conditions hereof, unless made in writing as an Addendum to Tender and signed by Mercy Corps or its designated representative.  </w:t>
      </w:r>
    </w:p>
    <w:p w14:paraId="1B874C6A" w14:textId="77777777" w:rsidR="00A276D5" w:rsidRDefault="00965245">
      <w:pPr>
        <w:widowControl w:val="0"/>
        <w:numPr>
          <w:ilvl w:val="0"/>
          <w:numId w:val="3"/>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Tender does not obligate Mercy Corps to execute a </w:t>
      </w:r>
      <w:proofErr w:type="gramStart"/>
      <w:r>
        <w:rPr>
          <w:rFonts w:ascii="Times New Roman" w:eastAsia="Times New Roman" w:hAnsi="Times New Roman" w:cs="Times New Roman"/>
          <w:color w:val="000000"/>
          <w:sz w:val="22"/>
          <w:szCs w:val="22"/>
        </w:rPr>
        <w:t>contract</w:t>
      </w:r>
      <w:proofErr w:type="gramEnd"/>
      <w:r>
        <w:rPr>
          <w:rFonts w:ascii="Times New Roman" w:eastAsia="Times New Roman" w:hAnsi="Times New Roman" w:cs="Times New Roman"/>
          <w:color w:val="000000"/>
          <w:sz w:val="22"/>
          <w:szCs w:val="22"/>
        </w:rPr>
        <w:t xml:space="preserve"> nor does it commit Mercy Corps to pay any costs incurred in the preparation and submission of proposals. Furthermore, Mercy Corps reserves the right to reject </w:t>
      </w:r>
      <w:proofErr w:type="gramStart"/>
      <w:r>
        <w:rPr>
          <w:rFonts w:ascii="Times New Roman" w:eastAsia="Times New Roman" w:hAnsi="Times New Roman" w:cs="Times New Roman"/>
          <w:color w:val="000000"/>
          <w:sz w:val="22"/>
          <w:szCs w:val="22"/>
        </w:rPr>
        <w:t>any and all</w:t>
      </w:r>
      <w:proofErr w:type="gramEnd"/>
      <w:r>
        <w:rPr>
          <w:rFonts w:ascii="Times New Roman" w:eastAsia="Times New Roman" w:hAnsi="Times New Roman" w:cs="Times New Roman"/>
          <w:color w:val="000000"/>
          <w:sz w:val="22"/>
          <w:szCs w:val="22"/>
        </w:rPr>
        <w:t xml:space="preserve"> proposals, if such action is considered to be in the best interest of Mercy Corps.</w:t>
      </w:r>
    </w:p>
    <w:p w14:paraId="308B4C49"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14:paraId="6AFA54D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Suppliers may not apply, and will be rejected as ineligible, if </w:t>
      </w:r>
      <w:r w:rsidR="0096188E">
        <w:rPr>
          <w:rFonts w:ascii="Times New Roman" w:eastAsia="Times New Roman" w:hAnsi="Times New Roman" w:cs="Times New Roman"/>
          <w:color w:val="000000"/>
          <w:sz w:val="22"/>
          <w:szCs w:val="22"/>
        </w:rPr>
        <w:t>they:</w:t>
      </w:r>
    </w:p>
    <w:p w14:paraId="2095075C"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lastRenderedPageBreak/>
        <w:t>Are not registered companies</w:t>
      </w:r>
    </w:p>
    <w:p w14:paraId="10480CB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bankrupt or in the process of going bankrupt</w:t>
      </w:r>
    </w:p>
    <w:p w14:paraId="371BCB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Have </w:t>
      </w:r>
      <w:r w:rsidR="005F22A9">
        <w:rPr>
          <w:rFonts w:ascii="Times New Roman" w:eastAsia="Times New Roman" w:hAnsi="Times New Roman" w:cs="Times New Roman"/>
          <w:color w:val="000000"/>
          <w:sz w:val="22"/>
          <w:szCs w:val="22"/>
        </w:rPr>
        <w:t>been convicted</w:t>
      </w:r>
      <w:r>
        <w:rPr>
          <w:rFonts w:ascii="Times New Roman" w:eastAsia="Times New Roman" w:hAnsi="Times New Roman" w:cs="Times New Roman"/>
          <w:color w:val="000000"/>
          <w:sz w:val="22"/>
          <w:szCs w:val="22"/>
        </w:rPr>
        <w:t xml:space="preserve"> of illegal/corrupt activities, and/or unprofessional conduct</w:t>
      </w:r>
    </w:p>
    <w:p w14:paraId="406C0776"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14:paraId="0B67201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0E46231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14:paraId="33BCE6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Are in violation of the policies outlined in Mercy Corps Anti Bribery or </w:t>
      </w:r>
      <w:r w:rsidR="0096188E">
        <w:rPr>
          <w:rFonts w:ascii="Times New Roman" w:eastAsia="Times New Roman" w:hAnsi="Times New Roman" w:cs="Times New Roman"/>
          <w:color w:val="000000"/>
          <w:sz w:val="22"/>
          <w:szCs w:val="22"/>
        </w:rPr>
        <w:t>Anti-Corruption</w:t>
      </w:r>
      <w:r>
        <w:rPr>
          <w:rFonts w:ascii="Times New Roman" w:eastAsia="Times New Roman" w:hAnsi="Times New Roman" w:cs="Times New Roman"/>
          <w:color w:val="000000"/>
          <w:sz w:val="22"/>
          <w:szCs w:val="22"/>
        </w:rPr>
        <w:t xml:space="preserve"> Statement</w:t>
      </w:r>
    </w:p>
    <w:p w14:paraId="70F4B79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Pr>
          <w:rFonts w:ascii="Times New Roman" w:eastAsia="Times New Roman" w:hAnsi="Times New Roman" w:cs="Times New Roman"/>
          <w:color w:val="000000"/>
          <w:sz w:val="22"/>
          <w:szCs w:val="22"/>
        </w:rPr>
        <w:t>by:</w:t>
      </w:r>
      <w:proofErr w:type="gramEnd"/>
      <w:r>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734085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Additional eligibility criteria, if applicable, are stated in section 3.2 of this tender package.</w:t>
      </w:r>
    </w:p>
    <w:p w14:paraId="22313F2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14:paraId="564FDE7B"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can either utilize the response documents contained in this tender package to submit their offer or they can submit an offer in their own format </w:t>
      </w:r>
      <w:proofErr w:type="gramStart"/>
      <w:r>
        <w:rPr>
          <w:rFonts w:ascii="Times New Roman" w:eastAsia="Times New Roman" w:hAnsi="Times New Roman" w:cs="Times New Roman"/>
          <w:color w:val="000000"/>
          <w:sz w:val="22"/>
          <w:szCs w:val="22"/>
        </w:rPr>
        <w:t>as long as</w:t>
      </w:r>
      <w:proofErr w:type="gramEnd"/>
      <w:r>
        <w:rPr>
          <w:rFonts w:ascii="Times New Roman" w:eastAsia="Times New Roman" w:hAnsi="Times New Roman" w:cs="Times New Roman"/>
          <w:color w:val="000000"/>
          <w:sz w:val="22"/>
          <w:szCs w:val="22"/>
        </w:rPr>
        <w:t xml:space="preserve"> it contains all the required documents and information specified by this tender.</w:t>
      </w:r>
    </w:p>
    <w:p w14:paraId="5116FA6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799267C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00A486B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42D06475" w14:textId="77777777" w:rsidR="00A276D5" w:rsidRDefault="00965245" w:rsidP="0096188E">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Default="00965245">
      <w:pPr>
        <w:pStyle w:val="Heading1"/>
        <w:numPr>
          <w:ilvl w:val="0"/>
          <w:numId w:val="12"/>
        </w:numPr>
        <w:contextualSpacing/>
        <w:rPr>
          <w:sz w:val="28"/>
          <w:szCs w:val="28"/>
        </w:rPr>
      </w:pPr>
      <w:bookmarkStart w:id="4" w:name="_6wwf7wss0sbh" w:colFirst="0" w:colLast="0"/>
      <w:bookmarkEnd w:id="4"/>
      <w:r>
        <w:rPr>
          <w:sz w:val="28"/>
          <w:szCs w:val="28"/>
        </w:rPr>
        <w:t>Criteria &amp; Submittals</w:t>
      </w:r>
    </w:p>
    <w:p w14:paraId="6358C8A5"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079C7F94" w14:textId="77777777">
        <w:tc>
          <w:tcPr>
            <w:tcW w:w="10800" w:type="dxa"/>
            <w:shd w:val="clear" w:color="auto" w:fill="auto"/>
            <w:tcMar>
              <w:top w:w="100" w:type="dxa"/>
              <w:left w:w="100" w:type="dxa"/>
              <w:bottom w:w="100" w:type="dxa"/>
              <w:right w:w="100" w:type="dxa"/>
            </w:tcMar>
          </w:tcPr>
          <w:p w14:paraId="6016581A"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543EC871" w14:textId="77777777" w:rsidR="00A276D5" w:rsidRDefault="00965245" w:rsidP="003D2C1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sidR="003D2C15">
              <w:rPr>
                <w:rFonts w:ascii="Times New Roman" w:eastAsia="Times New Roman" w:hAnsi="Times New Roman" w:cs="Times New Roman"/>
                <w:color w:val="000000"/>
                <w:sz w:val="22"/>
                <w:szCs w:val="22"/>
              </w:rPr>
              <w:t xml:space="preserve"> fixed price</w:t>
            </w:r>
            <w:r>
              <w:rPr>
                <w:rFonts w:ascii="Times New Roman" w:eastAsia="Times New Roman" w:hAnsi="Times New Roman" w:cs="Times New Roman"/>
                <w:color w:val="000000"/>
                <w:sz w:val="22"/>
                <w:szCs w:val="22"/>
              </w:rPr>
              <w:t xml:space="preserve"> contract to one or several </w:t>
            </w:r>
            <w:r w:rsidR="003D2C15">
              <w:rPr>
                <w:rFonts w:ascii="Times New Roman" w:eastAsia="Times New Roman" w:hAnsi="Times New Roman" w:cs="Times New Roman"/>
                <w:color w:val="000000"/>
                <w:sz w:val="22"/>
                <w:szCs w:val="22"/>
              </w:rPr>
              <w:t>company (</w:t>
            </w:r>
            <w:proofErr w:type="spellStart"/>
            <w:r>
              <w:rPr>
                <w:rFonts w:ascii="Times New Roman" w:eastAsia="Times New Roman" w:hAnsi="Times New Roman" w:cs="Times New Roman"/>
                <w:color w:val="000000"/>
                <w:sz w:val="22"/>
                <w:szCs w:val="22"/>
              </w:rPr>
              <w:t>ies</w:t>
            </w:r>
            <w:proofErr w:type="spellEnd"/>
            <w:r>
              <w:rPr>
                <w:rFonts w:ascii="Times New Roman" w:eastAsia="Times New Roman" w:hAnsi="Times New Roman" w:cs="Times New Roman"/>
                <w:color w:val="000000"/>
                <w:sz w:val="22"/>
                <w:szCs w:val="22"/>
              </w:rPr>
              <w:t xml:space="preserve">) or organization(s). The successful offeror(s) shall be required to adhere to the statement of work and terms and conditions of the resulting contract. The anticipated contract is incorporated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 xml:space="preserve"> herein. By submitting an offer, offerors certify that they understand and agree to </w:t>
            </w:r>
            <w:proofErr w:type="gramStart"/>
            <w:r>
              <w:rPr>
                <w:rFonts w:ascii="Times New Roman" w:eastAsia="Times New Roman" w:hAnsi="Times New Roman" w:cs="Times New Roman"/>
                <w:color w:val="000000"/>
                <w:sz w:val="22"/>
                <w:szCs w:val="22"/>
              </w:rPr>
              <w:t>all of</w:t>
            </w:r>
            <w:proofErr w:type="gramEnd"/>
            <w:r>
              <w:rPr>
                <w:rFonts w:ascii="Times New Roman" w:eastAsia="Times New Roman" w:hAnsi="Times New Roman" w:cs="Times New Roman"/>
                <w:color w:val="000000"/>
                <w:sz w:val="22"/>
                <w:szCs w:val="22"/>
              </w:rPr>
              <w:t xml:space="preserve"> the terms and clauses contained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w:t>
            </w:r>
          </w:p>
        </w:tc>
      </w:tr>
      <w:tr w:rsidR="00A276D5" w14:paraId="3C5E6465" w14:textId="77777777">
        <w:tc>
          <w:tcPr>
            <w:tcW w:w="10800" w:type="dxa"/>
            <w:shd w:val="clear" w:color="auto" w:fill="auto"/>
            <w:tcMar>
              <w:top w:w="100" w:type="dxa"/>
              <w:left w:w="100" w:type="dxa"/>
              <w:bottom w:w="100" w:type="dxa"/>
              <w:right w:w="100" w:type="dxa"/>
            </w:tcMar>
          </w:tcPr>
          <w:p w14:paraId="19D71328" w14:textId="77777777" w:rsidR="00A276D5" w:rsidRDefault="00965245">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6B069675"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must be </w:t>
            </w:r>
            <w:proofErr w:type="gramStart"/>
            <w:r>
              <w:rPr>
                <w:rFonts w:ascii="Times New Roman" w:eastAsia="Times New Roman" w:hAnsi="Times New Roman" w:cs="Times New Roman"/>
                <w:color w:val="000000"/>
                <w:sz w:val="22"/>
                <w:szCs w:val="22"/>
              </w:rPr>
              <w:t>met</w:t>
            </w:r>
            <w:proofErr w:type="gramEnd"/>
            <w:r>
              <w:rPr>
                <w:rFonts w:ascii="Times New Roman" w:eastAsia="Times New Roman" w:hAnsi="Times New Roman" w:cs="Times New Roman"/>
                <w:color w:val="000000"/>
                <w:sz w:val="22"/>
                <w:szCs w:val="22"/>
              </w:rPr>
              <w:t xml:space="preserve">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Offerors who do not submit these documents may be </w:t>
            </w:r>
            <w:r>
              <w:rPr>
                <w:rFonts w:ascii="Times New Roman" w:eastAsia="Times New Roman" w:hAnsi="Times New Roman" w:cs="Times New Roman"/>
                <w:b/>
                <w:color w:val="000000"/>
                <w:sz w:val="22"/>
                <w:szCs w:val="22"/>
                <w:u w:val="single"/>
              </w:rPr>
              <w:t>disqualified</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76C6F7CB" w14:textId="77777777" w:rsidR="00A276D5" w:rsidRDefault="00965245">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Eligibility Criteria:</w:t>
            </w:r>
          </w:p>
          <w:p w14:paraId="5F033D2A" w14:textId="77777777" w:rsidR="00AD73C1" w:rsidRPr="00AD73C1" w:rsidRDefault="00AD73C1" w:rsidP="00AD73C1">
            <w:pPr>
              <w:pStyle w:val="ListParagraph"/>
              <w:widowControl w:val="0"/>
              <w:spacing w:after="0" w:line="480" w:lineRule="auto"/>
              <w:rPr>
                <w:rFonts w:ascii="Times New Roman" w:eastAsia="Times New Roman" w:hAnsi="Times New Roman" w:cs="Times New Roman"/>
                <w:color w:val="000000"/>
                <w:sz w:val="22"/>
                <w:szCs w:val="22"/>
              </w:rPr>
            </w:pPr>
            <w:r w:rsidRPr="00AD73C1">
              <w:rPr>
                <w:rFonts w:ascii="Times New Roman" w:eastAsia="Times New Roman" w:hAnsi="Times New Roman" w:cs="Times New Roman"/>
                <w:color w:val="000000"/>
                <w:sz w:val="22"/>
                <w:szCs w:val="22"/>
              </w:rPr>
              <w:t>The person must be an eligible person under the applicable laws and regulations in their country of operation.</w:t>
            </w:r>
          </w:p>
          <w:p w14:paraId="1A4E54C5" w14:textId="77777777" w:rsidR="00AD73C1" w:rsidRPr="00AD73C1" w:rsidRDefault="00AD73C1" w:rsidP="00AD73C1">
            <w:pPr>
              <w:pStyle w:val="ListParagraph"/>
              <w:widowControl w:val="0"/>
              <w:spacing w:after="0" w:line="480" w:lineRule="auto"/>
              <w:rPr>
                <w:rFonts w:ascii="Times New Roman" w:eastAsia="Times New Roman" w:hAnsi="Times New Roman" w:cs="Times New Roman"/>
                <w:color w:val="000000"/>
                <w:sz w:val="22"/>
                <w:szCs w:val="22"/>
              </w:rPr>
            </w:pPr>
            <w:r w:rsidRPr="00AD73C1">
              <w:rPr>
                <w:rFonts w:ascii="Times New Roman" w:eastAsia="Times New Roman" w:hAnsi="Times New Roman" w:cs="Times New Roman"/>
                <w:color w:val="000000"/>
                <w:sz w:val="22"/>
                <w:szCs w:val="22"/>
              </w:rPr>
              <w:t xml:space="preserve">•The person must be in good standing with the taxation or legal authorities </w:t>
            </w:r>
          </w:p>
          <w:p w14:paraId="1CE29AEE" w14:textId="4A16BB3E" w:rsidR="00AD2F8E" w:rsidRPr="00C26704" w:rsidRDefault="00AD73C1" w:rsidP="00AD73C1">
            <w:pPr>
              <w:pStyle w:val="ListParagraph"/>
              <w:widowControl w:val="0"/>
              <w:spacing w:after="0" w:line="480" w:lineRule="auto"/>
              <w:rPr>
                <w:rFonts w:ascii="Times New Roman" w:eastAsia="Times New Roman" w:hAnsi="Times New Roman" w:cs="Times New Roman"/>
                <w:color w:val="000000"/>
                <w:sz w:val="22"/>
                <w:szCs w:val="22"/>
              </w:rPr>
            </w:pPr>
            <w:r w:rsidRPr="00AD73C1">
              <w:rPr>
                <w:rFonts w:ascii="Times New Roman" w:eastAsia="Times New Roman" w:hAnsi="Times New Roman" w:cs="Times New Roman"/>
                <w:color w:val="000000"/>
                <w:sz w:val="22"/>
                <w:szCs w:val="22"/>
              </w:rPr>
              <w:t>•The person must have a satisfactory record of performance and business ethics based on information available to Mercy Corps</w:t>
            </w:r>
          </w:p>
        </w:tc>
      </w:tr>
      <w:tr w:rsidR="00A276D5" w14:paraId="61CBFC78" w14:textId="77777777">
        <w:tc>
          <w:tcPr>
            <w:tcW w:w="10800" w:type="dxa"/>
            <w:shd w:val="clear" w:color="auto" w:fill="auto"/>
            <w:tcMar>
              <w:top w:w="100" w:type="dxa"/>
              <w:left w:w="100" w:type="dxa"/>
              <w:bottom w:w="100" w:type="dxa"/>
              <w:right w:w="100" w:type="dxa"/>
            </w:tcMar>
          </w:tcPr>
          <w:p w14:paraId="0C3E388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3.3</w:t>
            </w:r>
            <w:r>
              <w:rPr>
                <w:rFonts w:ascii="Times New Roman" w:eastAsia="Times New Roman" w:hAnsi="Times New Roman" w:cs="Times New Roman"/>
                <w:b/>
                <w:color w:val="000000"/>
                <w:sz w:val="22"/>
                <w:szCs w:val="22"/>
              </w:rPr>
              <w:tab/>
              <w:t>Tender Submittals</w:t>
            </w:r>
          </w:p>
          <w:p w14:paraId="4A0C6C76"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w:t>
            </w:r>
            <w:proofErr w:type="gramStart"/>
            <w:r>
              <w:rPr>
                <w:rFonts w:ascii="Times New Roman" w:eastAsia="Times New Roman" w:hAnsi="Times New Roman" w:cs="Times New Roman"/>
                <w:color w:val="000000"/>
                <w:sz w:val="22"/>
                <w:szCs w:val="22"/>
              </w:rPr>
              <w:t>in order to</w:t>
            </w:r>
            <w:proofErr w:type="gramEnd"/>
            <w:r>
              <w:rPr>
                <w:rFonts w:ascii="Times New Roman" w:eastAsia="Times New Roman" w:hAnsi="Times New Roman" w:cs="Times New Roman"/>
                <w:color w:val="000000"/>
                <w:sz w:val="22"/>
                <w:szCs w:val="22"/>
              </w:rPr>
              <w:t xml:space="preserve"> support the eligibility criteria and to conduct technical evaluations of received offers (and due diligence). While absence of these documents and/or information does not denote mandatory disqualification of suppliers, the lack of these items has the potential to </w:t>
            </w:r>
            <w:proofErr w:type="gramStart"/>
            <w:r>
              <w:rPr>
                <w:rFonts w:ascii="Times New Roman" w:eastAsia="Times New Roman" w:hAnsi="Times New Roman" w:cs="Times New Roman"/>
                <w:color w:val="000000"/>
                <w:sz w:val="22"/>
                <w:szCs w:val="22"/>
              </w:rPr>
              <w:t>severely and negatively impact the technical evaluation of an offer</w:t>
            </w:r>
            <w:proofErr w:type="gramEnd"/>
            <w:r>
              <w:rPr>
                <w:rFonts w:ascii="Times New Roman" w:eastAsia="Times New Roman" w:hAnsi="Times New Roman" w:cs="Times New Roman"/>
                <w:color w:val="000000"/>
                <w:sz w:val="22"/>
                <w:szCs w:val="22"/>
              </w:rPr>
              <w:t xml:space="preserve">. </w:t>
            </w:r>
          </w:p>
          <w:p w14:paraId="59A9D2A4" w14:textId="52696A9D" w:rsidR="00A276D5" w:rsidRDefault="00965245">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14:paraId="19ADB937" w14:textId="77777777" w:rsidR="00AD73C1" w:rsidRPr="00AD73C1" w:rsidRDefault="00AD73C1" w:rsidP="00AD73C1">
            <w:pPr>
              <w:widowControl w:val="0"/>
              <w:numPr>
                <w:ilvl w:val="0"/>
                <w:numId w:val="27"/>
              </w:numPr>
              <w:spacing w:after="0" w:line="288" w:lineRule="auto"/>
              <w:contextualSpacing/>
              <w:rPr>
                <w:rFonts w:eastAsia="Times New Roman"/>
                <w:color w:val="000000"/>
                <w:sz w:val="20"/>
                <w:szCs w:val="20"/>
              </w:rPr>
            </w:pPr>
            <w:r w:rsidRPr="00AD73C1">
              <w:rPr>
                <w:rFonts w:eastAsia="Times New Roman"/>
                <w:color w:val="000000"/>
                <w:sz w:val="20"/>
                <w:szCs w:val="20"/>
              </w:rPr>
              <w:t>ID /Passport copy</w:t>
            </w:r>
          </w:p>
          <w:p w14:paraId="38A7409B" w14:textId="77777777" w:rsidR="00AD73C1" w:rsidRPr="00AD73C1" w:rsidRDefault="00AD73C1" w:rsidP="00AD73C1">
            <w:pPr>
              <w:widowControl w:val="0"/>
              <w:numPr>
                <w:ilvl w:val="0"/>
                <w:numId w:val="27"/>
              </w:numPr>
              <w:spacing w:after="0" w:line="288" w:lineRule="auto"/>
              <w:contextualSpacing/>
              <w:rPr>
                <w:rFonts w:eastAsia="Times New Roman"/>
                <w:color w:val="000000"/>
                <w:sz w:val="20"/>
                <w:szCs w:val="20"/>
              </w:rPr>
            </w:pPr>
            <w:r w:rsidRPr="00AD73C1">
              <w:rPr>
                <w:rFonts w:eastAsia="Times New Roman"/>
                <w:color w:val="000000"/>
                <w:sz w:val="20"/>
                <w:szCs w:val="20"/>
              </w:rPr>
              <w:t xml:space="preserve">Tax registration and Compliance documents </w:t>
            </w:r>
          </w:p>
          <w:p w14:paraId="312BDE28" w14:textId="64C06370" w:rsidR="00AD73C1" w:rsidRDefault="00AD73C1" w:rsidP="00AD73C1">
            <w:pPr>
              <w:widowControl w:val="0"/>
              <w:numPr>
                <w:ilvl w:val="0"/>
                <w:numId w:val="27"/>
              </w:numPr>
              <w:spacing w:after="0" w:line="288" w:lineRule="auto"/>
              <w:contextualSpacing/>
              <w:rPr>
                <w:rFonts w:eastAsia="Times New Roman"/>
                <w:color w:val="000000"/>
                <w:sz w:val="20"/>
                <w:szCs w:val="20"/>
              </w:rPr>
            </w:pPr>
            <w:r w:rsidRPr="00AD73C1">
              <w:rPr>
                <w:rFonts w:eastAsia="Times New Roman"/>
                <w:color w:val="000000"/>
                <w:sz w:val="20"/>
                <w:szCs w:val="20"/>
              </w:rPr>
              <w:t>Three References from previous work projects (including contact information)</w:t>
            </w:r>
          </w:p>
          <w:p w14:paraId="43B3BE64" w14:textId="77777777" w:rsidR="00AD73C1" w:rsidRPr="00AD73C1" w:rsidRDefault="00AD73C1" w:rsidP="00F82A6F">
            <w:pPr>
              <w:widowControl w:val="0"/>
              <w:spacing w:after="0" w:line="288" w:lineRule="auto"/>
              <w:ind w:left="720"/>
              <w:contextualSpacing/>
              <w:rPr>
                <w:rFonts w:eastAsia="Times New Roman"/>
                <w:color w:val="000000"/>
                <w:sz w:val="20"/>
                <w:szCs w:val="20"/>
              </w:rPr>
            </w:pPr>
          </w:p>
          <w:p w14:paraId="6CE5D11B" w14:textId="4C2F6118" w:rsidR="006B6C56" w:rsidRPr="00636FD9" w:rsidRDefault="00965245" w:rsidP="00636FD9">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to conduct the Technical Evaluatio</w:t>
            </w:r>
            <w:r w:rsidR="003A0ACB">
              <w:rPr>
                <w:rFonts w:ascii="Times New Roman" w:eastAsia="Times New Roman" w:hAnsi="Times New Roman" w:cs="Times New Roman"/>
                <w:b/>
                <w:color w:val="000000"/>
                <w:sz w:val="22"/>
                <w:szCs w:val="22"/>
              </w:rPr>
              <w:t>n and additional Due Diligence:</w:t>
            </w:r>
          </w:p>
          <w:p w14:paraId="3D10EC11" w14:textId="47DAFD1D" w:rsidR="00F82A6F" w:rsidRPr="00F82A6F" w:rsidRDefault="00F82A6F" w:rsidP="00F82A6F">
            <w:pPr>
              <w:numPr>
                <w:ilvl w:val="0"/>
                <w:numId w:val="28"/>
              </w:numPr>
              <w:contextualSpacing/>
              <w:rPr>
                <w:rFonts w:eastAsia="Times New Roman"/>
                <w:color w:val="000000"/>
                <w:sz w:val="20"/>
                <w:szCs w:val="20"/>
              </w:rPr>
            </w:pPr>
            <w:r w:rsidRPr="00F82A6F">
              <w:rPr>
                <w:rFonts w:eastAsia="Times New Roman"/>
                <w:color w:val="000000"/>
                <w:sz w:val="20"/>
                <w:szCs w:val="20"/>
              </w:rPr>
              <w:t xml:space="preserve">Detailed CV highlighting qualifications and experience </w:t>
            </w:r>
            <w:r>
              <w:rPr>
                <w:rFonts w:eastAsia="Times New Roman"/>
                <w:color w:val="000000"/>
                <w:sz w:val="20"/>
                <w:szCs w:val="20"/>
              </w:rPr>
              <w:t>and cover letter.</w:t>
            </w:r>
          </w:p>
          <w:p w14:paraId="4D3D2AEE" w14:textId="77777777" w:rsidR="00F82A6F" w:rsidRPr="00F82A6F" w:rsidRDefault="00F82A6F" w:rsidP="00F82A6F">
            <w:pPr>
              <w:numPr>
                <w:ilvl w:val="0"/>
                <w:numId w:val="28"/>
              </w:numPr>
              <w:contextualSpacing/>
              <w:rPr>
                <w:rFonts w:eastAsia="Times New Roman"/>
                <w:color w:val="000000"/>
                <w:sz w:val="20"/>
                <w:szCs w:val="20"/>
              </w:rPr>
            </w:pPr>
            <w:r w:rsidRPr="00F82A6F">
              <w:rPr>
                <w:rFonts w:eastAsia="Times New Roman"/>
                <w:color w:val="000000"/>
                <w:sz w:val="20"/>
                <w:szCs w:val="20"/>
              </w:rPr>
              <w:t>Evidence of similar services offered (including contact information, contract value, and geographic locations)</w:t>
            </w:r>
          </w:p>
          <w:p w14:paraId="3EA4D5BC" w14:textId="77777777" w:rsidR="00F82A6F" w:rsidRPr="00F82A6F" w:rsidRDefault="00F82A6F" w:rsidP="00F82A6F">
            <w:pPr>
              <w:numPr>
                <w:ilvl w:val="0"/>
                <w:numId w:val="28"/>
              </w:numPr>
              <w:contextualSpacing/>
              <w:rPr>
                <w:rFonts w:eastAsia="Times New Roman"/>
                <w:color w:val="000000"/>
                <w:sz w:val="20"/>
                <w:szCs w:val="20"/>
              </w:rPr>
            </w:pPr>
            <w:r w:rsidRPr="00F82A6F">
              <w:rPr>
                <w:rFonts w:eastAsia="Times New Roman"/>
                <w:color w:val="000000"/>
                <w:sz w:val="20"/>
                <w:szCs w:val="20"/>
              </w:rPr>
              <w:t xml:space="preserve">Detailed Proposal </w:t>
            </w:r>
          </w:p>
          <w:p w14:paraId="54A86F01" w14:textId="77777777" w:rsidR="00F82A6F" w:rsidRPr="00F82A6F" w:rsidRDefault="00F82A6F" w:rsidP="00F82A6F">
            <w:pPr>
              <w:numPr>
                <w:ilvl w:val="0"/>
                <w:numId w:val="28"/>
              </w:numPr>
              <w:contextualSpacing/>
              <w:rPr>
                <w:rFonts w:eastAsia="Times New Roman"/>
                <w:color w:val="000000"/>
                <w:sz w:val="20"/>
                <w:szCs w:val="20"/>
              </w:rPr>
            </w:pPr>
            <w:r w:rsidRPr="00F82A6F">
              <w:rPr>
                <w:rFonts w:eastAsia="Times New Roman"/>
                <w:color w:val="000000"/>
                <w:sz w:val="20"/>
                <w:szCs w:val="20"/>
              </w:rPr>
              <w:t xml:space="preserve">Portfolio of work </w:t>
            </w:r>
          </w:p>
          <w:p w14:paraId="5CB74DCE" w14:textId="77777777" w:rsidR="00F82A6F" w:rsidRPr="00F82A6F" w:rsidRDefault="00F82A6F" w:rsidP="00F82A6F">
            <w:pPr>
              <w:numPr>
                <w:ilvl w:val="0"/>
                <w:numId w:val="28"/>
              </w:numPr>
              <w:contextualSpacing/>
              <w:rPr>
                <w:rFonts w:eastAsia="Times New Roman"/>
                <w:color w:val="000000"/>
                <w:sz w:val="20"/>
                <w:szCs w:val="20"/>
              </w:rPr>
            </w:pPr>
            <w:r w:rsidRPr="00F82A6F">
              <w:rPr>
                <w:rFonts w:eastAsia="Times New Roman"/>
                <w:color w:val="000000"/>
                <w:sz w:val="20"/>
                <w:szCs w:val="20"/>
              </w:rPr>
              <w:t>Financial offer</w:t>
            </w:r>
          </w:p>
          <w:p w14:paraId="50597AF4" w14:textId="77777777" w:rsidR="00381B0B" w:rsidRDefault="00381B0B" w:rsidP="00381B0B">
            <w:pPr>
              <w:ind w:left="720"/>
              <w:contextualSpacing/>
              <w:rPr>
                <w:rFonts w:ascii="Times New Roman" w:hAnsi="Times New Roman" w:cs="Times New Roman"/>
                <w:color w:val="auto"/>
                <w:sz w:val="22"/>
                <w:szCs w:val="22"/>
              </w:rPr>
            </w:pPr>
          </w:p>
          <w:p w14:paraId="29D4EF4C" w14:textId="77777777" w:rsidR="00A276D5" w:rsidRPr="003A0ACB" w:rsidRDefault="00965245">
            <w:pPr>
              <w:widowControl w:val="0"/>
              <w:spacing w:before="200"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t xml:space="preserve">Price </w:t>
            </w:r>
            <w:r w:rsidR="005F22A9" w:rsidRPr="003A0ACB">
              <w:rPr>
                <w:rFonts w:ascii="Times New Roman" w:eastAsia="Times New Roman" w:hAnsi="Times New Roman" w:cs="Times New Roman"/>
                <w:b/>
                <w:color w:val="auto"/>
                <w:sz w:val="22"/>
                <w:szCs w:val="22"/>
              </w:rPr>
              <w:t>Offer:</w:t>
            </w:r>
          </w:p>
          <w:p w14:paraId="68ED012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 No profit, fees, taxes, or additional costs can be added after contract signing. Offerors must show unit prices, quantities, and total price, as displayed in the Offer Sheet in Section 4. All items must be clearly labeled and included in the total offered price.</w:t>
            </w:r>
          </w:p>
          <w:p w14:paraId="675277D4" w14:textId="77777777" w:rsidR="00A276D5" w:rsidRDefault="00965245" w:rsidP="00B4198D">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w:t>
            </w:r>
            <w:r w:rsidR="00B4198D">
              <w:rPr>
                <w:rFonts w:ascii="Times New Roman" w:eastAsia="Times New Roman" w:hAnsi="Times New Roman" w:cs="Times New Roman"/>
                <w:color w:val="0000FF"/>
                <w:sz w:val="22"/>
                <w:szCs w:val="22"/>
              </w:rPr>
              <w:t xml:space="preserve">MUST </w:t>
            </w:r>
            <w:r w:rsidR="00B4198D">
              <w:rPr>
                <w:rFonts w:ascii="Times New Roman" w:eastAsia="Times New Roman" w:hAnsi="Times New Roman" w:cs="Times New Roman"/>
                <w:color w:val="000000"/>
                <w:sz w:val="22"/>
                <w:szCs w:val="22"/>
              </w:rPr>
              <w:t>include VAT in</w:t>
            </w:r>
            <w:r>
              <w:rPr>
                <w:rFonts w:ascii="Times New Roman" w:eastAsia="Times New Roman" w:hAnsi="Times New Roman" w:cs="Times New Roman"/>
                <w:color w:val="000000"/>
                <w:sz w:val="22"/>
                <w:szCs w:val="22"/>
              </w:rPr>
              <w:t xml:space="preserve"> their offer </w:t>
            </w:r>
          </w:p>
        </w:tc>
      </w:tr>
      <w:tr w:rsidR="00A276D5" w14:paraId="238CF41E" w14:textId="77777777">
        <w:tc>
          <w:tcPr>
            <w:tcW w:w="10800" w:type="dxa"/>
            <w:shd w:val="clear" w:color="auto" w:fill="auto"/>
            <w:tcMar>
              <w:top w:w="100" w:type="dxa"/>
              <w:left w:w="100" w:type="dxa"/>
              <w:bottom w:w="100" w:type="dxa"/>
              <w:right w:w="100" w:type="dxa"/>
            </w:tcMar>
          </w:tcPr>
          <w:p w14:paraId="69A17C7B"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3.4</w:t>
            </w:r>
            <w:r>
              <w:rPr>
                <w:rFonts w:ascii="Times New Roman" w:eastAsia="Times New Roman" w:hAnsi="Times New Roman" w:cs="Times New Roman"/>
                <w:b/>
                <w:color w:val="000000"/>
                <w:sz w:val="22"/>
                <w:szCs w:val="22"/>
              </w:rPr>
              <w:tab/>
              <w:t xml:space="preserve">Currency </w:t>
            </w:r>
          </w:p>
          <w:p w14:paraId="7331624E" w14:textId="2F0B8EBA"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sidR="00F82A6F">
              <w:rPr>
                <w:rFonts w:ascii="Times New Roman" w:eastAsia="Times New Roman" w:hAnsi="Times New Roman" w:cs="Times New Roman"/>
                <w:color w:val="000000"/>
                <w:sz w:val="22"/>
                <w:szCs w:val="22"/>
              </w:rPr>
              <w:t>KES</w:t>
            </w:r>
            <w:r>
              <w:rPr>
                <w:rFonts w:ascii="Times New Roman" w:eastAsia="Times New Roman" w:hAnsi="Times New Roman" w:cs="Times New Roman"/>
                <w:color w:val="000000"/>
                <w:sz w:val="22"/>
                <w:szCs w:val="22"/>
              </w:rPr>
              <w:tab/>
            </w:r>
          </w:p>
          <w:p w14:paraId="4895528E" w14:textId="4CD2E30B" w:rsidR="00A276D5" w:rsidRDefault="00BD2DFA">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Payments will be made in: </w:t>
            </w:r>
            <w:r w:rsidR="00F82A6F">
              <w:rPr>
                <w:rFonts w:ascii="Times New Roman" w:eastAsia="Times New Roman" w:hAnsi="Times New Roman" w:cs="Times New Roman"/>
                <w:color w:val="000000"/>
                <w:sz w:val="22"/>
                <w:szCs w:val="22"/>
              </w:rPr>
              <w:t>KES</w:t>
            </w:r>
          </w:p>
        </w:tc>
      </w:tr>
    </w:tbl>
    <w:p w14:paraId="717DF744"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3168AFF4" w14:textId="77777777">
        <w:tc>
          <w:tcPr>
            <w:tcW w:w="10800" w:type="dxa"/>
            <w:shd w:val="clear" w:color="auto" w:fill="auto"/>
            <w:tcMar>
              <w:top w:w="100" w:type="dxa"/>
              <w:left w:w="100" w:type="dxa"/>
              <w:bottom w:w="100" w:type="dxa"/>
              <w:right w:w="100" w:type="dxa"/>
            </w:tcMar>
          </w:tcPr>
          <w:p w14:paraId="0883D9C7" w14:textId="77777777" w:rsidR="00A276D5" w:rsidRDefault="00965245">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14:paraId="45465453"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Based on the above submittals, a Mercy Corps Tender Committee will conduct a tender evaluation process. Mercy Corps </w:t>
            </w:r>
            <w:r>
              <w:rPr>
                <w:rFonts w:ascii="Times New Roman" w:eastAsia="Times New Roman" w:hAnsi="Times New Roman" w:cs="Times New Roman"/>
                <w:color w:val="000000"/>
                <w:sz w:val="22"/>
                <w:szCs w:val="22"/>
              </w:rPr>
              <w:lastRenderedPageBreak/>
              <w:t>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361DD45C" w14:textId="77777777" w:rsidR="00A276D5" w:rsidRDefault="00965245">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A276D5" w14:paraId="2389C266" w14:textId="77777777">
        <w:tc>
          <w:tcPr>
            <w:tcW w:w="10800" w:type="dxa"/>
            <w:shd w:val="clear" w:color="auto" w:fill="auto"/>
            <w:tcMar>
              <w:top w:w="100" w:type="dxa"/>
              <w:left w:w="100" w:type="dxa"/>
              <w:bottom w:w="100" w:type="dxa"/>
              <w:right w:w="100" w:type="dxa"/>
            </w:tcMar>
          </w:tcPr>
          <w:p w14:paraId="1832F803" w14:textId="77777777" w:rsidR="00C26704" w:rsidRDefault="00C26704">
            <w:pPr>
              <w:widowControl w:val="0"/>
              <w:spacing w:after="160" w:line="240" w:lineRule="auto"/>
              <w:rPr>
                <w:rFonts w:ascii="Times New Roman" w:eastAsia="Times New Roman" w:hAnsi="Times New Roman" w:cs="Times New Roman"/>
                <w:b/>
                <w:color w:val="000000"/>
                <w:sz w:val="22"/>
                <w:szCs w:val="22"/>
              </w:rPr>
            </w:pPr>
          </w:p>
          <w:p w14:paraId="54D651FD" w14:textId="77777777" w:rsidR="00BD2DFA" w:rsidRDefault="00BD2DFA">
            <w:pPr>
              <w:widowControl w:val="0"/>
              <w:spacing w:after="160" w:line="240" w:lineRule="auto"/>
              <w:rPr>
                <w:rFonts w:ascii="Times New Roman" w:eastAsia="Times New Roman" w:hAnsi="Times New Roman" w:cs="Times New Roman"/>
                <w:b/>
                <w:color w:val="000000"/>
                <w:sz w:val="22"/>
                <w:szCs w:val="22"/>
              </w:rPr>
            </w:pPr>
          </w:p>
          <w:p w14:paraId="766152CB" w14:textId="77777777" w:rsidR="00A276D5" w:rsidRDefault="00965245">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3.5.1</w:t>
            </w:r>
            <w:r>
              <w:rPr>
                <w:rFonts w:ascii="Times New Roman" w:eastAsia="Times New Roman" w:hAnsi="Times New Roman" w:cs="Times New Roman"/>
                <w:b/>
                <w:color w:val="000000"/>
                <w:sz w:val="22"/>
                <w:szCs w:val="22"/>
              </w:rPr>
              <w:tab/>
              <w:t xml:space="preserve">Scoring Evaluation </w:t>
            </w:r>
          </w:p>
          <w:p w14:paraId="0EB22F6F" w14:textId="77777777" w:rsidR="00A276D5" w:rsidRDefault="00965245">
            <w:pPr>
              <w:widowControl w:val="0"/>
              <w:spacing w:after="160" w:line="288"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Trade-Off Method</w:t>
            </w:r>
          </w:p>
          <w:p w14:paraId="64D26833"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Tender Committee will conduct a technical evaluation which will grade technical criteria on a weighted basis (each </w:t>
            </w:r>
            <w:proofErr w:type="gramStart"/>
            <w:r>
              <w:rPr>
                <w:rFonts w:ascii="Times New Roman" w:eastAsia="Times New Roman" w:hAnsi="Times New Roman" w:cs="Times New Roman"/>
                <w:color w:val="000000"/>
                <w:sz w:val="22"/>
                <w:szCs w:val="22"/>
              </w:rPr>
              <w:t>criteria</w:t>
            </w:r>
            <w:proofErr w:type="gramEnd"/>
            <w:r>
              <w:rPr>
                <w:rFonts w:ascii="Times New Roman" w:eastAsia="Times New Roman" w:hAnsi="Times New Roman" w:cs="Times New Roman"/>
                <w:color w:val="000000"/>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Award criteria shall be based on the proposal’s overall </w:t>
            </w:r>
            <w:r>
              <w:rPr>
                <w:rFonts w:ascii="Times New Roman" w:eastAsia="Times New Roman" w:hAnsi="Times New Roman" w:cs="Times New Roman"/>
                <w:b/>
                <w:color w:val="000000"/>
                <w:sz w:val="22"/>
                <w:szCs w:val="22"/>
                <w:u w:val="single"/>
              </w:rPr>
              <w:t>“value for money”</w:t>
            </w:r>
            <w:r>
              <w:rPr>
                <w:rFonts w:ascii="Times New Roman" w:eastAsia="Times New Roman" w:hAnsi="Times New Roman" w:cs="Times New Roman"/>
                <w:color w:val="000000"/>
                <w:sz w:val="22"/>
                <w:szCs w:val="22"/>
              </w:rPr>
              <w:t xml:space="preserve"> (quality, cost, delivery time, etc.) while taking into consideration donor and internal requirements and regulations</w:t>
            </w:r>
            <w:proofErr w:type="gramStart"/>
            <w:r>
              <w:rPr>
                <w:rFonts w:ascii="Times New Roman" w:eastAsia="Times New Roman" w:hAnsi="Times New Roman" w:cs="Times New Roman"/>
                <w:color w:val="000000"/>
                <w:sz w:val="22"/>
                <w:szCs w:val="22"/>
              </w:rPr>
              <w:t xml:space="preserve">.  </w:t>
            </w:r>
            <w:proofErr w:type="gramEnd"/>
            <w:r>
              <w:rPr>
                <w:rFonts w:ascii="Times New Roman" w:eastAsia="Times New Roman" w:hAnsi="Times New Roman" w:cs="Times New Roman"/>
                <w:color w:val="000000"/>
                <w:sz w:val="22"/>
                <w:szCs w:val="22"/>
              </w:rPr>
              <w:t xml:space="preserve">Each individual </w:t>
            </w:r>
            <w:r w:rsidR="005F22A9">
              <w:rPr>
                <w:rFonts w:ascii="Times New Roman" w:eastAsia="Times New Roman" w:hAnsi="Times New Roman" w:cs="Times New Roman"/>
                <w:color w:val="000000"/>
                <w:sz w:val="22"/>
                <w:szCs w:val="22"/>
              </w:rPr>
              <w:t>criterion</w:t>
            </w:r>
            <w:r>
              <w:rPr>
                <w:rFonts w:ascii="Times New Roman" w:eastAsia="Times New Roman" w:hAnsi="Times New Roman" w:cs="Times New Roman"/>
                <w:color w:val="000000"/>
                <w:sz w:val="22"/>
                <w:szCs w:val="22"/>
              </w:rPr>
              <w:t xml:space="preserve"> has been assigned a weighting prior to the release of this tender based on its importance to Mercy Corps in this process. </w:t>
            </w:r>
          </w:p>
          <w:p w14:paraId="1627DFB5" w14:textId="77777777" w:rsidR="00B4198D" w:rsidRPr="001D3C50" w:rsidRDefault="00965245">
            <w:pPr>
              <w:widowControl w:val="0"/>
              <w:spacing w:after="160" w:line="288" w:lineRule="auto"/>
              <w:jc w:val="both"/>
              <w:rPr>
                <w:rFonts w:ascii="Times New Roman" w:eastAsia="Times New Roman" w:hAnsi="Times New Roman" w:cs="Times New Roman"/>
                <w:color w:val="0000FF"/>
                <w:sz w:val="22"/>
                <w:szCs w:val="22"/>
              </w:rPr>
            </w:pPr>
            <w:r>
              <w:rPr>
                <w:rFonts w:ascii="Times New Roman" w:eastAsia="Times New Roman" w:hAnsi="Times New Roman" w:cs="Times New Roman"/>
                <w:color w:val="000000"/>
                <w:sz w:val="22"/>
                <w:szCs w:val="22"/>
              </w:rPr>
              <w:t xml:space="preserve">Offeror(s) with the best score will be accepted as the winning offeror(s), assuming the price is deemed fair and reasonable and subject to the additional due diligence in </w:t>
            </w:r>
            <w:r>
              <w:rPr>
                <w:rFonts w:ascii="Times New Roman" w:eastAsia="Times New Roman" w:hAnsi="Times New Roman" w:cs="Times New Roman"/>
                <w:color w:val="0000FF"/>
                <w:sz w:val="22"/>
                <w:szCs w:val="22"/>
              </w:rPr>
              <w:t>section 3.5.2.</w:t>
            </w:r>
          </w:p>
          <w:p w14:paraId="12BDEE0F" w14:textId="77777777" w:rsidR="00A276D5" w:rsidRDefault="00965245">
            <w:pPr>
              <w:widowControl w:val="0"/>
              <w:spacing w:after="160" w:line="28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When performing the Scoring Evaluation, the Mercy Corps tender committee will assign points for each </w:t>
            </w:r>
            <w:proofErr w:type="gramStart"/>
            <w:r>
              <w:rPr>
                <w:rFonts w:ascii="Times New Roman" w:eastAsia="Times New Roman" w:hAnsi="Times New Roman" w:cs="Times New Roman"/>
                <w:color w:val="000000"/>
                <w:sz w:val="22"/>
                <w:szCs w:val="22"/>
              </w:rPr>
              <w:t>criteria</w:t>
            </w:r>
            <w:proofErr w:type="gramEnd"/>
            <w:r>
              <w:rPr>
                <w:rFonts w:ascii="Times New Roman" w:eastAsia="Times New Roman" w:hAnsi="Times New Roman" w:cs="Times New Roman"/>
                <w:color w:val="000000"/>
                <w:sz w:val="22"/>
                <w:szCs w:val="22"/>
              </w:rPr>
              <w:t xml:space="preserve"> based on the following scale:</w:t>
            </w:r>
          </w:p>
          <w:tbl>
            <w:tblPr>
              <w:tblStyle w:val="a5"/>
              <w:tblW w:w="9255" w:type="dxa"/>
              <w:tblLayout w:type="fixed"/>
              <w:tblLook w:val="0600" w:firstRow="0" w:lastRow="0" w:firstColumn="0" w:lastColumn="0" w:noHBand="1" w:noVBand="1"/>
            </w:tblPr>
            <w:tblGrid>
              <w:gridCol w:w="1095"/>
              <w:gridCol w:w="8160"/>
            </w:tblGrid>
            <w:tr w:rsidR="00A276D5"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Default="00965245">
                  <w:pPr>
                    <w:widowControl w:val="0"/>
                    <w:spacing w:after="160" w:line="288" w:lineRule="auto"/>
                    <w:ind w:left="-12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Default="00965245">
                  <w:pPr>
                    <w:widowControl w:val="0"/>
                    <w:spacing w:after="160" w:line="288" w:lineRule="auto"/>
                    <w:ind w:left="3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Rationale</w:t>
                  </w:r>
                </w:p>
              </w:tc>
            </w:tr>
            <w:tr w:rsidR="00A276D5"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 acceptable; has not met any part of the specified criteria</w:t>
                  </w:r>
                </w:p>
              </w:tc>
            </w:tr>
            <w:tr w:rsidR="00A276D5"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Has met only some minimum requirements and may not be acceptable</w:t>
                  </w:r>
                </w:p>
              </w:tc>
            </w:tr>
            <w:tr w:rsidR="00A276D5"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w:t>
                  </w:r>
                </w:p>
              </w:tc>
            </w:tr>
            <w:tr w:rsidR="00A276D5"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met all requirements and exceeds some</w:t>
                  </w:r>
                </w:p>
              </w:tc>
            </w:tr>
            <w:tr w:rsidR="00A276D5"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exceeded all requirements</w:t>
                  </w:r>
                </w:p>
              </w:tc>
            </w:tr>
          </w:tbl>
          <w:p w14:paraId="175356BC" w14:textId="77777777" w:rsidR="00A276D5" w:rsidRDefault="00A276D5">
            <w:pPr>
              <w:widowControl w:val="0"/>
              <w:spacing w:after="160" w:line="240" w:lineRule="auto"/>
              <w:rPr>
                <w:rFonts w:ascii="Times New Roman" w:eastAsia="Times New Roman" w:hAnsi="Times New Roman" w:cs="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Default="00965245">
                  <w:pPr>
                    <w:widowControl w:val="0"/>
                    <w:spacing w:after="0" w:line="240" w:lineRule="auto"/>
                    <w:ind w:left="4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w:t>
                  </w:r>
                </w:p>
                <w:p w14:paraId="793EF05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Possible Points </w:t>
                  </w:r>
                </w:p>
                <w:p w14:paraId="2519FA6D"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Weighted Score</w:t>
                  </w:r>
                </w:p>
              </w:tc>
            </w:tr>
            <w:tr w:rsidR="00A276D5"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(A*B)</w:t>
                  </w:r>
                </w:p>
              </w:tc>
            </w:tr>
            <w:tr w:rsidR="00F82A6F" w14:paraId="5ACB0A77" w14:textId="77777777" w:rsidTr="00B514D5">
              <w:trPr>
                <w:trHeight w:val="638"/>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77A3CA0" w14:textId="0CDA0D36" w:rsidR="00F82A6F" w:rsidRPr="006B6C56" w:rsidRDefault="00F82A6F" w:rsidP="00F82A6F">
                  <w:pPr>
                    <w:widowControl w:val="0"/>
                    <w:spacing w:after="160" w:line="240" w:lineRule="auto"/>
                    <w:rPr>
                      <w:rFonts w:ascii="Times New Roman" w:eastAsia="Times New Roman" w:hAnsi="Times New Roman" w:cs="Times New Roman"/>
                      <w:color w:val="000000"/>
                      <w:sz w:val="22"/>
                      <w:szCs w:val="22"/>
                    </w:rPr>
                  </w:pPr>
                  <w:r w:rsidRPr="007A1780">
                    <w:rPr>
                      <w:b/>
                      <w:bCs/>
                      <w:color w:val="auto"/>
                      <w:sz w:val="22"/>
                      <w:szCs w:val="22"/>
                    </w:rPr>
                    <w:t>Unique qualifications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77490D4" w14:textId="7DB0B093" w:rsidR="00F82A6F" w:rsidRPr="00EE01A5" w:rsidRDefault="00F82A6F" w:rsidP="00F82A6F">
                  <w:pPr>
                    <w:widowControl w:val="0"/>
                    <w:spacing w:after="160" w:line="288" w:lineRule="auto"/>
                    <w:ind w:left="-30"/>
                    <w:jc w:val="center"/>
                    <w:rPr>
                      <w:rFonts w:ascii="Times New Roman" w:eastAsia="Times New Roman" w:hAnsi="Times New Roman" w:cs="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03379049" w:rsidR="00F82A6F" w:rsidRDefault="00F82A6F" w:rsidP="00F82A6F">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0055D269" w:rsidR="00F82A6F" w:rsidRDefault="00F82A6F" w:rsidP="00F82A6F">
                  <w:pPr>
                    <w:widowControl w:val="0"/>
                    <w:spacing w:after="160" w:line="288" w:lineRule="auto"/>
                    <w:ind w:left="-30"/>
                    <w:jc w:val="center"/>
                    <w:rPr>
                      <w:rFonts w:ascii="Times New Roman" w:eastAsia="Times New Roman" w:hAnsi="Times New Roman" w:cs="Times New Roman"/>
                      <w:color w:val="0000FF"/>
                      <w:sz w:val="22"/>
                      <w:szCs w:val="22"/>
                    </w:rPr>
                  </w:pPr>
                </w:p>
              </w:tc>
            </w:tr>
            <w:tr w:rsidR="00F82A6F" w14:paraId="01ED739B" w14:textId="77777777" w:rsidTr="00E65532">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A5D57D0" w14:textId="04A39BAC" w:rsidR="00F82A6F" w:rsidRPr="00381B0B" w:rsidRDefault="00F82A6F" w:rsidP="00F82A6F">
                  <w:pPr>
                    <w:widowControl w:val="0"/>
                    <w:spacing w:after="160" w:line="240" w:lineRule="auto"/>
                    <w:rPr>
                      <w:rFonts w:eastAsia="Times New Roman"/>
                      <w:color w:val="000000"/>
                      <w:sz w:val="20"/>
                      <w:szCs w:val="20"/>
                    </w:rPr>
                  </w:pPr>
                  <w:r w:rsidRPr="00F82A6F">
                    <w:rPr>
                      <w:bCs/>
                      <w:color w:val="auto"/>
                      <w:sz w:val="20"/>
                      <w:szCs w:val="20"/>
                    </w:rPr>
                    <w:lastRenderedPageBreak/>
                    <w:t xml:space="preserve">MBA or equivalent </w:t>
                  </w:r>
                  <w:proofErr w:type="gramStart"/>
                  <w:r w:rsidRPr="00F82A6F">
                    <w:rPr>
                      <w:bCs/>
                      <w:color w:val="auto"/>
                      <w:sz w:val="20"/>
                      <w:szCs w:val="20"/>
                    </w:rPr>
                    <w:t>Master’s</w:t>
                  </w:r>
                  <w:proofErr w:type="gramEnd"/>
                  <w:r w:rsidRPr="00F82A6F">
                    <w:rPr>
                      <w:bCs/>
                      <w:color w:val="auto"/>
                      <w:sz w:val="20"/>
                      <w:szCs w:val="20"/>
                    </w:rPr>
                    <w:t xml:space="preserve"> degree in a related field plus at least five years of relevant work experience are required.</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9FEA593" w14:textId="404A0434" w:rsidR="00F82A6F" w:rsidRDefault="00F82A6F" w:rsidP="00F82A6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4E624331" w:rsidR="00F82A6F" w:rsidRDefault="00F82A6F" w:rsidP="00F82A6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358B8C1A" w:rsidR="00F82A6F" w:rsidRDefault="00F82A6F" w:rsidP="00F82A6F">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F82A6F" w14:paraId="3AD1598F"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D78C040" w14:textId="41E031F8" w:rsidR="00F82A6F" w:rsidRPr="006B6C56" w:rsidRDefault="00F82A6F" w:rsidP="00F82A6F">
                  <w:pPr>
                    <w:widowControl w:val="0"/>
                    <w:spacing w:after="160" w:line="240" w:lineRule="auto"/>
                    <w:rPr>
                      <w:rFonts w:ascii="Times New Roman" w:eastAsia="Times New Roman" w:hAnsi="Times New Roman" w:cs="Times New Roman"/>
                      <w:color w:val="000000"/>
                      <w:sz w:val="22"/>
                      <w:szCs w:val="22"/>
                    </w:rPr>
                  </w:pPr>
                  <w:r w:rsidRPr="00F82A6F">
                    <w:rPr>
                      <w:rFonts w:ascii="Times New Roman" w:eastAsia="Times New Roman" w:hAnsi="Times New Roman" w:cs="Times New Roman"/>
                      <w:color w:val="000000"/>
                      <w:sz w:val="22"/>
                      <w:szCs w:val="22"/>
                    </w:rPr>
                    <w:t>Demonstrated experience in project management.</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C7420E8" w14:textId="086C4140" w:rsidR="00F82A6F" w:rsidRPr="00EE01A5" w:rsidRDefault="00F82A6F" w:rsidP="00F82A6F">
                  <w:pPr>
                    <w:widowControl w:val="0"/>
                    <w:spacing w:after="160" w:line="288" w:lineRule="auto"/>
                    <w:ind w:left="-30"/>
                    <w:jc w:val="center"/>
                    <w:rPr>
                      <w:rFonts w:ascii="Times New Roman" w:eastAsia="Times New Roman" w:hAnsi="Times New Roman" w:cs="Times New Roman"/>
                      <w:b/>
                      <w:color w:val="000000"/>
                      <w:sz w:val="22"/>
                      <w:szCs w:val="22"/>
                    </w:rPr>
                  </w:pPr>
                  <w:r>
                    <w:rPr>
                      <w:rFonts w:eastAsia="Times New Roman"/>
                      <w:color w:val="auto"/>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F82A6F" w:rsidRDefault="00F82A6F" w:rsidP="00F82A6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77777777" w:rsidR="00F82A6F" w:rsidRDefault="00F82A6F" w:rsidP="00F82A6F">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CA178E" w14:paraId="7707471A"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C6583EA" w14:textId="2C5A5DB5" w:rsidR="00CA178E" w:rsidRDefault="00CA178E" w:rsidP="00CA178E">
                  <w:pPr>
                    <w:widowControl w:val="0"/>
                    <w:spacing w:after="160" w:line="240" w:lineRule="auto"/>
                    <w:rPr>
                      <w:rFonts w:ascii="Times New Roman" w:eastAsia="Times New Roman" w:hAnsi="Times New Roman" w:cs="Times New Roman"/>
                      <w:color w:val="000000"/>
                      <w:sz w:val="22"/>
                      <w:szCs w:val="22"/>
                    </w:rPr>
                  </w:pPr>
                  <w:r>
                    <w:rPr>
                      <w:color w:val="auto"/>
                      <w:sz w:val="20"/>
                      <w:szCs w:val="20"/>
                    </w:rPr>
                    <w:t>E</w:t>
                  </w:r>
                  <w:r w:rsidRPr="00837FA3">
                    <w:rPr>
                      <w:color w:val="auto"/>
                      <w:sz w:val="20"/>
                      <w:szCs w:val="20"/>
                    </w:rPr>
                    <w:t>xperience in the field of digital technology, and/or agriculture and financial services</w:t>
                  </w:r>
                  <w:r w:rsidRPr="0071361D">
                    <w:rPr>
                      <w:color w:val="auto"/>
                      <w:sz w:val="20"/>
                      <w:szCs w:val="20"/>
                    </w:rPr>
                    <w: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2D826DFE" w14:textId="5301C0FC" w:rsidR="00CA178E" w:rsidRDefault="00CA178E" w:rsidP="00CA178E">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05A6DF78" w:rsidR="00CA178E" w:rsidRDefault="00CA178E" w:rsidP="00CA178E">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6DF61969" w:rsidR="00CA178E" w:rsidRDefault="00CA178E" w:rsidP="00CA178E">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CA178E" w14:paraId="6E17E695"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8F56336" w14:textId="40A5EFF5" w:rsidR="00CA178E" w:rsidRPr="006B6C56" w:rsidRDefault="00CA178E" w:rsidP="00CA178E">
                  <w:pPr>
                    <w:widowControl w:val="0"/>
                    <w:spacing w:after="160" w:line="240" w:lineRule="auto"/>
                    <w:rPr>
                      <w:rFonts w:ascii="Times New Roman" w:eastAsia="Times New Roman" w:hAnsi="Times New Roman" w:cs="Times New Roman"/>
                      <w:color w:val="000000"/>
                      <w:sz w:val="22"/>
                      <w:szCs w:val="22"/>
                    </w:rPr>
                  </w:pPr>
                  <w:r w:rsidRPr="00CA178E">
                    <w:rPr>
                      <w:rFonts w:ascii="Times New Roman" w:eastAsia="Times New Roman" w:hAnsi="Times New Roman" w:cs="Times New Roman"/>
                      <w:color w:val="000000"/>
                      <w:sz w:val="22"/>
                      <w:szCs w:val="22"/>
                    </w:rPr>
                    <w:t>A clear track record for successful partnership development, collaborative work in teams and support for sustainable business models, as well as experience coordinating work across public and private sector organizations.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8EBE5C3" w14:textId="2F023A1F" w:rsidR="00CA178E" w:rsidRPr="00EE01A5" w:rsidRDefault="00CA178E" w:rsidP="00CA178E">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20%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CA178E" w:rsidRDefault="00CA178E" w:rsidP="00CA178E">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CA178E" w:rsidRDefault="00CA178E" w:rsidP="00CA178E">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CA178E" w14:paraId="7937C29A" w14:textId="77777777" w:rsidTr="00E6553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2E28342F" w14:textId="6C10D8A1" w:rsidR="00CA178E" w:rsidRPr="00CA178E" w:rsidRDefault="00CA178E" w:rsidP="00CA178E">
                  <w:pPr>
                    <w:widowControl w:val="0"/>
                    <w:spacing w:after="160" w:line="240" w:lineRule="auto"/>
                    <w:rPr>
                      <w:rFonts w:eastAsia="Times New Roman"/>
                      <w:color w:val="0D0D0D" w:themeColor="text1" w:themeTint="F2"/>
                      <w:sz w:val="22"/>
                      <w:szCs w:val="22"/>
                    </w:rPr>
                  </w:pPr>
                  <w:r w:rsidRPr="00CA178E">
                    <w:rPr>
                      <w:rFonts w:eastAsia="Times New Roman"/>
                      <w:color w:val="0D0D0D" w:themeColor="text1" w:themeTint="F2"/>
                      <w:sz w:val="22"/>
                      <w:szCs w:val="22"/>
                    </w:rPr>
                    <w:t>Demonstrate a deep understanding of relevant strategic objectives of this partnership that can accelerate outcomes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66A94B" w14:textId="1D7CE12F" w:rsidR="00CA178E" w:rsidRPr="00EE01A5" w:rsidRDefault="00CA178E" w:rsidP="00CA178E">
                  <w:pPr>
                    <w:widowControl w:val="0"/>
                    <w:spacing w:after="160" w:line="288" w:lineRule="auto"/>
                    <w:ind w:left="-30"/>
                    <w:jc w:val="center"/>
                    <w:rPr>
                      <w:rFonts w:ascii="Times New Roman" w:eastAsia="Times New Roman" w:hAnsi="Times New Roman" w:cs="Times New Roman"/>
                      <w:b/>
                      <w:color w:val="0000FF"/>
                      <w:sz w:val="22"/>
                      <w:szCs w:val="22"/>
                    </w:rPr>
                  </w:pPr>
                  <w:r w:rsidRPr="00CA178E">
                    <w:rPr>
                      <w:rFonts w:ascii="Times New Roman" w:eastAsia="Times New Roman" w:hAnsi="Times New Roman" w:cs="Times New Roman"/>
                      <w:b/>
                      <w:color w:val="0D0D0D" w:themeColor="text1" w:themeTint="F2"/>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172D2796" w:rsidR="00CA178E" w:rsidRDefault="00CA178E" w:rsidP="00CA178E">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5502046E" w:rsidR="00CA178E" w:rsidRDefault="00CA178E" w:rsidP="00CA178E">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CA178E" w14:paraId="4E7D51E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03F5E08A" w14:textId="581AA802" w:rsidR="00CA178E" w:rsidRPr="006B6C56" w:rsidRDefault="00CA178E" w:rsidP="00CA178E">
                  <w:pPr>
                    <w:widowControl w:val="0"/>
                    <w:spacing w:after="160" w:line="240" w:lineRule="auto"/>
                    <w:rPr>
                      <w:color w:val="auto"/>
                      <w:sz w:val="20"/>
                      <w:szCs w:val="20"/>
                    </w:rPr>
                  </w:pPr>
                  <w:r w:rsidRPr="00CA178E">
                    <w:rPr>
                      <w:color w:val="auto"/>
                      <w:sz w:val="20"/>
                      <w:szCs w:val="20"/>
                    </w:rPr>
                    <w:t>Excellent presentation and report writing skills.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2A6F3936" w:rsidR="00CA178E" w:rsidRPr="00EE01A5" w:rsidRDefault="00CA178E" w:rsidP="00CA178E">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6DD7B2BE" w:rsidR="00CA178E" w:rsidRDefault="00CA178E" w:rsidP="00CA178E">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69B372C3" w:rsidR="00CA178E" w:rsidRDefault="00CA178E" w:rsidP="00CA178E">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CA178E" w14:paraId="4E91F2D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7E87FC48" w14:textId="2656F682" w:rsidR="00CA178E" w:rsidRPr="00BA51A0" w:rsidRDefault="00CA178E" w:rsidP="00CA178E">
                  <w:pPr>
                    <w:widowControl w:val="0"/>
                    <w:spacing w:after="160" w:line="240" w:lineRule="auto"/>
                    <w:rPr>
                      <w:rFonts w:eastAsia="Times New Roman"/>
                      <w:b/>
                      <w:bCs/>
                      <w:color w:val="auto"/>
                      <w:sz w:val="22"/>
                      <w:szCs w:val="22"/>
                    </w:rPr>
                  </w:pPr>
                  <w:r w:rsidRPr="00CA178E">
                    <w:rPr>
                      <w:rFonts w:eastAsia="Times New Roman"/>
                      <w:b/>
                      <w:bCs/>
                      <w:color w:val="auto"/>
                      <w:sz w:val="22"/>
                      <w:szCs w:val="22"/>
                    </w:rPr>
                    <w:t>Cost of the proposal and terms of payment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1CF326D5" w:rsidR="00CA178E" w:rsidRPr="00EE01A5" w:rsidRDefault="00CA178E" w:rsidP="00CA178E">
                  <w:pPr>
                    <w:widowControl w:val="0"/>
                    <w:spacing w:after="160" w:line="288" w:lineRule="auto"/>
                    <w:ind w:left="-30"/>
                    <w:jc w:val="center"/>
                    <w:rPr>
                      <w:rFonts w:ascii="Times New Roman" w:eastAsia="Times New Roman" w:hAnsi="Times New Roman" w:cs="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22E5936B" w:rsidR="00CA178E" w:rsidRDefault="00CA178E" w:rsidP="00CA178E">
                  <w:pPr>
                    <w:widowControl w:val="0"/>
                    <w:spacing w:after="160" w:line="288" w:lineRule="auto"/>
                    <w:ind w:left="-30"/>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730A6AE6" w:rsidR="00CA178E" w:rsidRDefault="00CA178E" w:rsidP="00CA178E">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CA178E" w14:paraId="3930419F" w14:textId="77777777" w:rsidTr="00E65532">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C207A34" w14:textId="52B1AA7B" w:rsidR="00CA178E" w:rsidRPr="006B6C56" w:rsidRDefault="004701DB" w:rsidP="00CA178E">
                  <w:pPr>
                    <w:widowControl w:val="0"/>
                    <w:spacing w:after="160" w:line="240" w:lineRule="auto"/>
                    <w:rPr>
                      <w:rFonts w:ascii="Times New Roman" w:eastAsia="Times New Roman" w:hAnsi="Times New Roman" w:cs="Times New Roman"/>
                      <w:color w:val="auto"/>
                      <w:sz w:val="22"/>
                      <w:szCs w:val="22"/>
                    </w:rPr>
                  </w:pPr>
                  <w:r w:rsidRPr="004701DB">
                    <w:rPr>
                      <w:rFonts w:ascii="Times New Roman" w:eastAsia="Times New Roman" w:hAnsi="Times New Roman" w:cs="Times New Roman"/>
                      <w:color w:val="auto"/>
                      <w:sz w:val="22"/>
                      <w:szCs w:val="22"/>
                    </w:rPr>
                    <w:t>The pricing is well documented, with the preferred payment schedule and is within the budget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4FCFB4D" w14:textId="4D708266" w:rsidR="00CA178E" w:rsidRPr="009656D0" w:rsidRDefault="006B7E37" w:rsidP="00CA178E">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auto"/>
                      <w:sz w:val="22"/>
                      <w:szCs w:val="22"/>
                    </w:rPr>
                    <w:t>10</w:t>
                  </w:r>
                  <w:r w:rsidR="00CA178E" w:rsidRPr="009656D0">
                    <w:rPr>
                      <w:rFonts w:ascii="Times New Roman" w:eastAsia="Times New Roman" w:hAnsi="Times New Roman" w:cs="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418DB8" w14:textId="731C4898" w:rsidR="00CA178E" w:rsidRDefault="00CA178E" w:rsidP="00CA178E">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E69007" w14:textId="3D9EBB0A" w:rsidR="00CA178E" w:rsidRDefault="00CA178E" w:rsidP="00CA178E">
                  <w:pPr>
                    <w:widowControl w:val="0"/>
                    <w:spacing w:after="160" w:line="288" w:lineRule="auto"/>
                    <w:ind w:left="-30"/>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 xml:space="preserve">       XX</w:t>
                  </w:r>
                </w:p>
              </w:tc>
            </w:tr>
            <w:tr w:rsidR="00CA178E" w14:paraId="05232177" w14:textId="77777777" w:rsidTr="00A74FBE">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07FD891" w14:textId="3562A461" w:rsidR="00CA178E" w:rsidRPr="006B6C56" w:rsidRDefault="006B7E37" w:rsidP="00CA178E">
                  <w:pPr>
                    <w:widowControl w:val="0"/>
                    <w:spacing w:after="160" w:line="240" w:lineRule="auto"/>
                    <w:rPr>
                      <w:rFonts w:ascii="Times New Roman" w:eastAsia="Times New Roman" w:hAnsi="Times New Roman" w:cs="Times New Roman"/>
                      <w:color w:val="auto"/>
                      <w:sz w:val="22"/>
                      <w:szCs w:val="22"/>
                    </w:rPr>
                  </w:pPr>
                  <w:r w:rsidRPr="006B7E37">
                    <w:rPr>
                      <w:rFonts w:ascii="Times New Roman" w:eastAsia="Times New Roman" w:hAnsi="Times New Roman" w:cs="Times New Roman"/>
                      <w:color w:val="auto"/>
                      <w:sz w:val="22"/>
                      <w:szCs w:val="22"/>
                    </w:rPr>
                    <w:t>The proposal addresses all items requested by us whether verbally, electronically or in the TOR</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3A4094C" w14:textId="130EA79F" w:rsidR="00CA178E" w:rsidRPr="00BA51A0" w:rsidRDefault="00CA178E" w:rsidP="00CA178E">
                  <w:pPr>
                    <w:widowControl w:val="0"/>
                    <w:spacing w:after="160" w:line="288" w:lineRule="auto"/>
                    <w:ind w:left="-30"/>
                    <w:jc w:val="center"/>
                    <w:rPr>
                      <w:rFonts w:eastAsia="Times New Roman"/>
                      <w:bCs/>
                      <w:color w:val="0000FF"/>
                      <w:sz w:val="20"/>
                      <w:szCs w:val="20"/>
                    </w:rPr>
                  </w:pPr>
                  <w:r w:rsidRPr="00BA51A0">
                    <w:rPr>
                      <w:rFonts w:eastAsia="Times New Roman"/>
                      <w:bCs/>
                      <w:color w:val="000000" w:themeColor="text1"/>
                      <w:sz w:val="20"/>
                      <w:szCs w:val="20"/>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055B30" w14:textId="48E9FDEA" w:rsidR="00CA178E" w:rsidRDefault="00CA178E" w:rsidP="00CA178E">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880B38" w14:textId="781DC6A2" w:rsidR="00CA178E" w:rsidRDefault="00CA178E" w:rsidP="00CA178E">
                  <w:pPr>
                    <w:widowControl w:val="0"/>
                    <w:spacing w:after="160" w:line="288" w:lineRule="auto"/>
                    <w:ind w:left="-30"/>
                    <w:jc w:val="center"/>
                    <w:rPr>
                      <w:rFonts w:ascii="Times New Roman" w:eastAsia="Times New Roman" w:hAnsi="Times New Roman" w:cs="Times New Roman"/>
                      <w:color w:val="0000FF"/>
                      <w:sz w:val="22"/>
                      <w:szCs w:val="22"/>
                    </w:rPr>
                  </w:pPr>
                  <w:r w:rsidRPr="00BA51A0">
                    <w:rPr>
                      <w:rFonts w:ascii="Times New Roman" w:eastAsia="Times New Roman" w:hAnsi="Times New Roman" w:cs="Times New Roman"/>
                      <w:color w:val="0000FF"/>
                      <w:sz w:val="22"/>
                      <w:szCs w:val="22"/>
                    </w:rPr>
                    <w:t>XX</w:t>
                  </w:r>
                </w:p>
              </w:tc>
            </w:tr>
            <w:tr w:rsidR="00CA178E" w14:paraId="7D4261BD"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069614A" w14:textId="06D9589B" w:rsidR="00CA178E" w:rsidRPr="006B6C56" w:rsidRDefault="006B7E37" w:rsidP="00CA178E">
                  <w:pPr>
                    <w:widowControl w:val="0"/>
                    <w:spacing w:after="160" w:line="240" w:lineRule="auto"/>
                    <w:rPr>
                      <w:rFonts w:ascii="Times New Roman" w:eastAsia="Times New Roman" w:hAnsi="Times New Roman" w:cs="Times New Roman"/>
                      <w:color w:val="auto"/>
                      <w:sz w:val="22"/>
                      <w:szCs w:val="22"/>
                    </w:rPr>
                  </w:pPr>
                  <w:r w:rsidRPr="006B7E37">
                    <w:rPr>
                      <w:rFonts w:ascii="Times New Roman" w:eastAsia="Times New Roman" w:hAnsi="Times New Roman" w:cs="Times New Roman"/>
                      <w:color w:val="auto"/>
                      <w:sz w:val="22"/>
                      <w:szCs w:val="22"/>
                    </w:rPr>
                    <w:t xml:space="preserve">The proposed fee is reasonable based on the experience, unique </w:t>
                  </w:r>
                  <w:proofErr w:type="gramStart"/>
                  <w:r w:rsidRPr="006B7E37">
                    <w:rPr>
                      <w:rFonts w:ascii="Times New Roman" w:eastAsia="Times New Roman" w:hAnsi="Times New Roman" w:cs="Times New Roman"/>
                      <w:color w:val="auto"/>
                      <w:sz w:val="22"/>
                      <w:szCs w:val="22"/>
                    </w:rPr>
                    <w:t>value</w:t>
                  </w:r>
                  <w:proofErr w:type="gramEnd"/>
                  <w:r w:rsidRPr="006B7E37">
                    <w:rPr>
                      <w:rFonts w:ascii="Times New Roman" w:eastAsia="Times New Roman" w:hAnsi="Times New Roman" w:cs="Times New Roman"/>
                      <w:color w:val="auto"/>
                      <w:sz w:val="22"/>
                      <w:szCs w:val="22"/>
                    </w:rPr>
                    <w:t xml:space="preserve"> and knowledge the firm/individual brings to the engagement.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5C6313E" w14:textId="4CC3F193" w:rsidR="00CA178E" w:rsidRPr="00EE01A5" w:rsidRDefault="006B7E37" w:rsidP="00CA178E">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5</w:t>
                  </w:r>
                  <w:r w:rsidR="00CA178E">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5BFDCD" w14:textId="3CD5A5FE" w:rsidR="00CA178E" w:rsidRDefault="00CA178E" w:rsidP="00CA178E">
                  <w:pPr>
                    <w:widowControl w:val="0"/>
                    <w:spacing w:after="160" w:line="288" w:lineRule="auto"/>
                    <w:ind w:left="-30"/>
                    <w:jc w:val="center"/>
                    <w:rPr>
                      <w:rFonts w:ascii="Times New Roman" w:eastAsia="Times New Roman" w:hAnsi="Times New Roman" w:cs="Times New Roman"/>
                      <w:color w:val="000000"/>
                      <w:sz w:val="22"/>
                      <w:szCs w:val="22"/>
                    </w:rPr>
                  </w:pPr>
                  <w:r w:rsidRPr="00EE6CE8">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2478FD" w14:textId="0948F291" w:rsidR="00CA178E" w:rsidRDefault="00CA178E" w:rsidP="00CA178E">
                  <w:pPr>
                    <w:widowControl w:val="0"/>
                    <w:spacing w:after="160" w:line="288" w:lineRule="auto"/>
                    <w:ind w:left="-30"/>
                    <w:jc w:val="center"/>
                    <w:rPr>
                      <w:rFonts w:ascii="Times New Roman" w:eastAsia="Times New Roman" w:hAnsi="Times New Roman" w:cs="Times New Roman"/>
                      <w:color w:val="0000FF"/>
                      <w:sz w:val="22"/>
                      <w:szCs w:val="22"/>
                    </w:rPr>
                  </w:pPr>
                  <w:r w:rsidRPr="00E22B21">
                    <w:rPr>
                      <w:rFonts w:ascii="Times New Roman" w:eastAsia="Times New Roman" w:hAnsi="Times New Roman" w:cs="Times New Roman"/>
                      <w:color w:val="0000FF"/>
                      <w:sz w:val="22"/>
                      <w:szCs w:val="22"/>
                    </w:rPr>
                    <w:t>XX</w:t>
                  </w:r>
                </w:p>
              </w:tc>
            </w:tr>
            <w:tr w:rsidR="00CA178E" w14:paraId="52D3AFC5" w14:textId="77777777" w:rsidTr="00A74FBE">
              <w:trPr>
                <w:trHeight w:val="46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D3FAF12" w14:textId="186899F1" w:rsidR="00CA178E" w:rsidRDefault="00CA178E" w:rsidP="00CA178E">
                  <w:pPr>
                    <w:widowControl w:val="0"/>
                    <w:spacing w:after="160" w:line="288" w:lineRule="auto"/>
                    <w:ind w:left="45"/>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TOTAL</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7777777" w:rsidR="00CA178E" w:rsidRDefault="00CA178E" w:rsidP="00CA178E">
                  <w:pPr>
                    <w:widowControl w:val="0"/>
                    <w:spacing w:after="160" w:line="288" w:lineRule="auto"/>
                    <w:ind w:left="-30"/>
                    <w:jc w:val="center"/>
                    <w:rPr>
                      <w:rFonts w:ascii="Times New Roman" w:eastAsia="Times New Roman" w:hAnsi="Times New Roman" w:cs="Times New Roman"/>
                      <w:b/>
                      <w:i/>
                      <w:color w:val="000000"/>
                      <w:sz w:val="22"/>
                      <w:szCs w:val="22"/>
                    </w:rPr>
                  </w:pPr>
                  <w:r>
                    <w:rPr>
                      <w:rFonts w:ascii="Times New Roman" w:eastAsia="Times New Roman" w:hAnsi="Times New Roman" w:cs="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CA178E" w:rsidRDefault="00CA178E" w:rsidP="00CA178E">
                  <w:pPr>
                    <w:widowControl w:val="0"/>
                    <w:spacing w:after="160" w:line="288"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CA178E" w:rsidRDefault="00CA178E" w:rsidP="00CA178E">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XX</w:t>
                  </w:r>
                </w:p>
              </w:tc>
            </w:tr>
          </w:tbl>
          <w:p w14:paraId="1E0AE898" w14:textId="77777777" w:rsidR="00A276D5" w:rsidRDefault="00A276D5">
            <w:pPr>
              <w:widowControl w:val="0"/>
              <w:spacing w:after="100" w:line="240" w:lineRule="auto"/>
              <w:jc w:val="both"/>
              <w:rPr>
                <w:rFonts w:ascii="Times New Roman" w:eastAsia="Times New Roman" w:hAnsi="Times New Roman" w:cs="Times New Roman"/>
                <w:b/>
                <w:color w:val="000000"/>
                <w:sz w:val="16"/>
                <w:szCs w:val="16"/>
              </w:rPr>
            </w:pPr>
          </w:p>
        </w:tc>
      </w:tr>
      <w:tr w:rsidR="003A0ACB" w:rsidRPr="003A0ACB" w14:paraId="6E46F1C6" w14:textId="77777777">
        <w:tc>
          <w:tcPr>
            <w:tcW w:w="10800" w:type="dxa"/>
            <w:shd w:val="clear" w:color="auto" w:fill="auto"/>
            <w:tcMar>
              <w:top w:w="100" w:type="dxa"/>
              <w:left w:w="100" w:type="dxa"/>
              <w:bottom w:w="100" w:type="dxa"/>
              <w:right w:w="100" w:type="dxa"/>
            </w:tcMar>
          </w:tcPr>
          <w:p w14:paraId="76F378DA" w14:textId="77777777" w:rsidR="00A276D5" w:rsidRPr="003A0ACB" w:rsidRDefault="00965245">
            <w:pPr>
              <w:widowControl w:val="0"/>
              <w:spacing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lastRenderedPageBreak/>
              <w:t>3.5.2</w:t>
            </w:r>
            <w:r w:rsidRPr="003A0ACB">
              <w:rPr>
                <w:rFonts w:ascii="Times New Roman" w:eastAsia="Times New Roman" w:hAnsi="Times New Roman" w:cs="Times New Roman"/>
                <w:b/>
                <w:color w:val="auto"/>
                <w:sz w:val="22"/>
                <w:szCs w:val="22"/>
              </w:rPr>
              <w:tab/>
              <w:t>Additional Due Diligence</w:t>
            </w:r>
          </w:p>
          <w:p w14:paraId="75702D11" w14:textId="77777777" w:rsidR="00A276D5" w:rsidRPr="003A0ACB" w:rsidRDefault="00965245">
            <w:pPr>
              <w:widowControl w:val="0"/>
              <w:spacing w:after="160" w:line="240" w:lineRule="auto"/>
              <w:jc w:val="both"/>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0BD5CD7F" w:rsidR="00A276D5"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Reference Checks</w:t>
            </w:r>
          </w:p>
          <w:p w14:paraId="24393F2E" w14:textId="6B069456" w:rsidR="00D574D9" w:rsidRPr="003A0ACB" w:rsidRDefault="00D574D9" w:rsidP="006B7E37">
            <w:pPr>
              <w:widowControl w:val="0"/>
              <w:spacing w:after="0" w:line="240" w:lineRule="auto"/>
              <w:ind w:left="720"/>
              <w:contextualSpacing/>
              <w:rPr>
                <w:rFonts w:ascii="Times New Roman" w:eastAsia="Times New Roman" w:hAnsi="Times New Roman" w:cs="Times New Roman"/>
                <w:color w:val="auto"/>
                <w:sz w:val="22"/>
                <w:szCs w:val="22"/>
              </w:rPr>
            </w:pPr>
          </w:p>
          <w:p w14:paraId="163444FA" w14:textId="77777777" w:rsidR="00A276D5" w:rsidRPr="003A0ACB" w:rsidRDefault="00A276D5" w:rsidP="00E160FC">
            <w:pPr>
              <w:widowControl w:val="0"/>
              <w:spacing w:after="0" w:line="240" w:lineRule="auto"/>
              <w:ind w:left="720"/>
              <w:contextualSpacing/>
              <w:rPr>
                <w:rFonts w:ascii="Times New Roman" w:eastAsia="Times New Roman" w:hAnsi="Times New Roman" w:cs="Times New Roman"/>
                <w:color w:val="auto"/>
                <w:sz w:val="22"/>
                <w:szCs w:val="22"/>
              </w:rPr>
            </w:pPr>
          </w:p>
        </w:tc>
      </w:tr>
    </w:tbl>
    <w:p w14:paraId="32B639A8" w14:textId="77777777" w:rsidR="00A276D5" w:rsidRPr="003A0ACB" w:rsidRDefault="00A276D5">
      <w:pPr>
        <w:pStyle w:val="Heading1"/>
        <w:widowControl w:val="0"/>
        <w:spacing w:after="0" w:line="240" w:lineRule="auto"/>
        <w:rPr>
          <w:color w:val="auto"/>
          <w:sz w:val="28"/>
          <w:szCs w:val="28"/>
        </w:rPr>
      </w:pPr>
      <w:bookmarkStart w:id="5" w:name="_uea0wym567yl" w:colFirst="0" w:colLast="0"/>
      <w:bookmarkStart w:id="6" w:name="_n1ql3zwoc1op" w:colFirst="0" w:colLast="0"/>
      <w:bookmarkEnd w:id="5"/>
      <w:bookmarkEnd w:id="6"/>
    </w:p>
    <w:p w14:paraId="13CEBE45" w14:textId="77777777" w:rsidR="00A276D5" w:rsidRDefault="00965245">
      <w:pPr>
        <w:pStyle w:val="Heading1"/>
        <w:widowControl w:val="0"/>
        <w:numPr>
          <w:ilvl w:val="0"/>
          <w:numId w:val="13"/>
        </w:numPr>
        <w:spacing w:after="0" w:line="240" w:lineRule="auto"/>
        <w:rPr>
          <w:sz w:val="28"/>
          <w:szCs w:val="28"/>
        </w:rPr>
      </w:pPr>
      <w:bookmarkStart w:id="7" w:name="_dc3tpvn2up5m" w:colFirst="0" w:colLast="0"/>
      <w:bookmarkEnd w:id="7"/>
      <w:r>
        <w:rPr>
          <w:sz w:val="28"/>
          <w:szCs w:val="28"/>
        </w:rPr>
        <w:t xml:space="preserve">Offer Form </w:t>
      </w:r>
    </w:p>
    <w:p w14:paraId="7D66278B" w14:textId="77777777" w:rsidR="00A276D5"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Default="00965245">
            <w:pPr>
              <w:jc w:val="both"/>
              <w:rPr>
                <w:b/>
              </w:rPr>
            </w:pPr>
            <w:r>
              <w:rPr>
                <w:b/>
              </w:rPr>
              <w:t xml:space="preserve">Offerors must submit their own </w:t>
            </w:r>
            <w:r w:rsidR="00EC66B1">
              <w:rPr>
                <w:b/>
              </w:rPr>
              <w:t>independent</w:t>
            </w:r>
            <w:r>
              <w:rPr>
                <w:b/>
              </w:rPr>
              <w:t xml:space="preserve"> offer including at least (but not limited to):</w:t>
            </w:r>
          </w:p>
          <w:p w14:paraId="72542584" w14:textId="77777777" w:rsidR="00A276D5" w:rsidRDefault="00965245">
            <w:pPr>
              <w:numPr>
                <w:ilvl w:val="0"/>
                <w:numId w:val="5"/>
              </w:numPr>
              <w:contextualSpacing/>
              <w:jc w:val="both"/>
            </w:pPr>
            <w:r>
              <w:t>All documents requested in the “Eligibility Criteria” section of this Tender Package</w:t>
            </w:r>
          </w:p>
          <w:p w14:paraId="21303470" w14:textId="77777777" w:rsidR="00A276D5" w:rsidRDefault="00965245">
            <w:pPr>
              <w:numPr>
                <w:ilvl w:val="0"/>
                <w:numId w:val="5"/>
              </w:numPr>
              <w:contextualSpacing/>
              <w:jc w:val="both"/>
            </w:pPr>
            <w:r>
              <w:t>All documents requested in the “Tender Submittals” section of this Tender Package</w:t>
            </w:r>
          </w:p>
          <w:p w14:paraId="51586D5A" w14:textId="77777777" w:rsidR="00A276D5" w:rsidRDefault="00965245">
            <w:pPr>
              <w:numPr>
                <w:ilvl w:val="0"/>
                <w:numId w:val="5"/>
              </w:numPr>
              <w:contextualSpacing/>
              <w:jc w:val="both"/>
            </w:pPr>
            <w:r>
              <w:lastRenderedPageBreak/>
              <w:t>All information listed in the “Documents Comprising the Proposal” section below</w:t>
            </w:r>
          </w:p>
          <w:p w14:paraId="4867E62B" w14:textId="77777777" w:rsidR="00A276D5" w:rsidRDefault="00965245">
            <w:pPr>
              <w:jc w:val="both"/>
              <w:rPr>
                <w:b/>
              </w:rPr>
            </w:pPr>
            <w:r>
              <w:rPr>
                <w:b/>
              </w:rPr>
              <w:t>All offers must be duly signed (including position and full name of the signer) and stamped, with the date of completion.</w:t>
            </w:r>
          </w:p>
        </w:tc>
      </w:tr>
    </w:tbl>
    <w:p w14:paraId="771D101B" w14:textId="77777777" w:rsidR="00A276D5" w:rsidRDefault="00A276D5">
      <w:pPr>
        <w:spacing w:after="0"/>
      </w:pPr>
    </w:p>
    <w:p w14:paraId="30FFC7EE" w14:textId="77777777" w:rsidR="00A276D5" w:rsidRPr="003A0ACB" w:rsidRDefault="00965245" w:rsidP="003A0ACB">
      <w:pPr>
        <w:rPr>
          <w:b/>
          <w:i/>
          <w:sz w:val="24"/>
          <w:szCs w:val="24"/>
        </w:rPr>
      </w:pPr>
      <w:r>
        <w:rPr>
          <w:b/>
          <w:i/>
          <w:sz w:val="24"/>
          <w:szCs w:val="24"/>
        </w:rPr>
        <w:t>Documents Comprising the Proposal</w:t>
      </w:r>
    </w:p>
    <w:p w14:paraId="5FA5D37F" w14:textId="77777777" w:rsidR="00A276D5" w:rsidRDefault="00965245">
      <w:pPr>
        <w:spacing w:line="331" w:lineRule="auto"/>
      </w:pPr>
      <w:r>
        <w:t>The following information must be included in the offer of any potential offeror:</w:t>
      </w:r>
    </w:p>
    <w:p w14:paraId="77AF8766" w14:textId="77777777" w:rsidR="00A276D5" w:rsidRDefault="00965245">
      <w:pPr>
        <w:numPr>
          <w:ilvl w:val="0"/>
          <w:numId w:val="14"/>
        </w:numPr>
        <w:spacing w:after="0" w:line="288" w:lineRule="auto"/>
        <w:contextualSpacing/>
      </w:pPr>
      <w:r>
        <w:rPr>
          <w:b/>
        </w:rPr>
        <w:t>Cover Letter</w:t>
      </w:r>
      <w:r>
        <w:t xml:space="preserve"> explaining interest to be a contracted vendor or supplier, and the details of the Proposal. The content of the cover letter shall include the following information:</w:t>
      </w:r>
    </w:p>
    <w:p w14:paraId="23EA5336" w14:textId="77777777" w:rsidR="00A276D5" w:rsidRDefault="00965245">
      <w:pPr>
        <w:numPr>
          <w:ilvl w:val="0"/>
          <w:numId w:val="14"/>
        </w:numPr>
        <w:spacing w:after="0" w:line="288" w:lineRule="auto"/>
        <w:ind w:left="1440"/>
        <w:contextualSpacing/>
      </w:pPr>
      <w:r>
        <w:t>A detailed specification of the offered goods, services and/or works (Proposal)</w:t>
      </w:r>
    </w:p>
    <w:p w14:paraId="6F86FB88" w14:textId="77777777" w:rsidR="00A276D5" w:rsidRDefault="00965245">
      <w:pPr>
        <w:numPr>
          <w:ilvl w:val="0"/>
          <w:numId w:val="14"/>
        </w:numPr>
        <w:spacing w:after="0" w:line="288" w:lineRule="auto"/>
        <w:ind w:left="1440"/>
        <w:contextualSpacing/>
      </w:pPr>
      <w:r>
        <w:t>Warranty (if necessary and appropriate)</w:t>
      </w:r>
    </w:p>
    <w:p w14:paraId="286C8419" w14:textId="77777777" w:rsidR="00A276D5" w:rsidRDefault="00965245">
      <w:pPr>
        <w:numPr>
          <w:ilvl w:val="0"/>
          <w:numId w:val="14"/>
        </w:numPr>
        <w:spacing w:after="0" w:line="288" w:lineRule="auto"/>
        <w:ind w:left="1440"/>
        <w:contextualSpacing/>
      </w:pPr>
      <w:r>
        <w:t>Delivery time</w:t>
      </w:r>
    </w:p>
    <w:p w14:paraId="661477F0" w14:textId="77777777" w:rsidR="00A276D5" w:rsidRDefault="00965245">
      <w:pPr>
        <w:numPr>
          <w:ilvl w:val="0"/>
          <w:numId w:val="14"/>
        </w:numPr>
        <w:spacing w:after="0" w:line="288" w:lineRule="auto"/>
        <w:ind w:left="1440"/>
        <w:contextualSpacing/>
      </w:pPr>
      <w:r>
        <w:t>Price validity date (for this purpose and as stated on the advertisement, quote given shall remain unchanged for 180 working days)</w:t>
      </w:r>
    </w:p>
    <w:p w14:paraId="3A4A2F9E" w14:textId="77777777" w:rsidR="00A276D5" w:rsidRDefault="00965245">
      <w:pPr>
        <w:numPr>
          <w:ilvl w:val="0"/>
          <w:numId w:val="14"/>
        </w:numPr>
        <w:spacing w:before="200" w:after="0" w:line="576" w:lineRule="auto"/>
      </w:pPr>
      <w:r>
        <w:t xml:space="preserve">A Price Offer detailing the unit price only, using the </w:t>
      </w:r>
      <w:r>
        <w:rPr>
          <w:b/>
        </w:rPr>
        <w:t>Price Offer Sheet</w:t>
      </w:r>
      <w:r>
        <w:t xml:space="preserve"> template provided in </w:t>
      </w:r>
      <w:r>
        <w:rPr>
          <w:highlight w:val="yellow"/>
        </w:rPr>
        <w:t>section 7</w:t>
      </w:r>
    </w:p>
    <w:p w14:paraId="4B119CC9" w14:textId="77777777" w:rsidR="00A276D5" w:rsidRDefault="00965245">
      <w:pPr>
        <w:numPr>
          <w:ilvl w:val="0"/>
          <w:numId w:val="14"/>
        </w:numPr>
        <w:spacing w:after="0" w:line="576" w:lineRule="auto"/>
        <w:contextualSpacing/>
      </w:pPr>
      <w:r>
        <w:t xml:space="preserve">Completed and signed Mercy Corps </w:t>
      </w:r>
      <w:r>
        <w:rPr>
          <w:b/>
        </w:rPr>
        <w:t>Supplier Information Form</w:t>
      </w:r>
      <w:r>
        <w:t xml:space="preserve"> (template provided in </w:t>
      </w:r>
      <w:r>
        <w:rPr>
          <w:highlight w:val="yellow"/>
        </w:rPr>
        <w:t>section 7</w:t>
      </w:r>
      <w:r>
        <w:t>)</w:t>
      </w:r>
    </w:p>
    <w:p w14:paraId="7DB8A36E" w14:textId="77777777" w:rsidR="00A276D5" w:rsidRDefault="00965245">
      <w:pPr>
        <w:numPr>
          <w:ilvl w:val="0"/>
          <w:numId w:val="14"/>
        </w:numPr>
        <w:spacing w:after="0" w:line="576" w:lineRule="auto"/>
        <w:contextualSpacing/>
      </w:pPr>
      <w:r>
        <w:t>Other important documents offeror feels need to be attached to support their proposal</w:t>
      </w:r>
    </w:p>
    <w:p w14:paraId="2F62C00D" w14:textId="77777777" w:rsidR="00A276D5" w:rsidRDefault="00965245">
      <w:pPr>
        <w:spacing w:line="331" w:lineRule="auto"/>
        <w:jc w:val="both"/>
      </w:pPr>
      <w:r>
        <w:t xml:space="preserve">The original proposal shall be signed by the </w:t>
      </w:r>
      <w:proofErr w:type="gramStart"/>
      <w:r>
        <w:t>offeror</w:t>
      </w:r>
      <w:proofErr w:type="gramEnd"/>
      <w:r>
        <w:t xml:space="preserve"> or a person or persons duly authorized to bind the offeror to the contract. Financial offer pages of the proposal shall be initialed by the person or persons signing the proposal and stamped with the company seal.</w:t>
      </w:r>
    </w:p>
    <w:p w14:paraId="7A6E8DC2" w14:textId="77777777" w:rsidR="00A276D5" w:rsidRDefault="00965245">
      <w:pPr>
        <w:spacing w:line="331" w:lineRule="auto"/>
      </w:pPr>
      <w:r>
        <w:t>Any interlineations, erasures, or overwriting shall be valid only if they are initialed by the person or persons signing the proposal.</w:t>
      </w:r>
    </w:p>
    <w:p w14:paraId="7E413FE9" w14:textId="77777777" w:rsidR="00A276D5" w:rsidRDefault="00965245">
      <w:pPr>
        <w:spacing w:after="0" w:line="240" w:lineRule="auto"/>
      </w:pPr>
      <w:r>
        <w:br w:type="page"/>
      </w:r>
    </w:p>
    <w:p w14:paraId="283DD857" w14:textId="77777777" w:rsidR="00A276D5" w:rsidRDefault="00965245">
      <w:pPr>
        <w:pStyle w:val="Heading1"/>
        <w:widowControl w:val="0"/>
        <w:spacing w:after="160" w:line="240" w:lineRule="auto"/>
        <w:rPr>
          <w:sz w:val="28"/>
          <w:szCs w:val="28"/>
        </w:rPr>
      </w:pPr>
      <w:bookmarkStart w:id="8" w:name="_bgjb0uwvgprp" w:colFirst="0" w:colLast="0"/>
      <w:bookmarkEnd w:id="8"/>
      <w:r>
        <w:rPr>
          <w:sz w:val="28"/>
          <w:szCs w:val="28"/>
        </w:rPr>
        <w:lastRenderedPageBreak/>
        <w:t>5. Scope of Work/Technical Specifications</w:t>
      </w:r>
    </w:p>
    <w:p w14:paraId="67A13D79" w14:textId="7E04B16B" w:rsidR="00A276D5" w:rsidRDefault="00965245">
      <w:pPr>
        <w:rPr>
          <w:b/>
          <w:color w:val="000000"/>
        </w:rPr>
      </w:pPr>
      <w:r>
        <w:rPr>
          <w:b/>
          <w:color w:val="000000"/>
        </w:rPr>
        <w:t>5.1 Background</w:t>
      </w:r>
    </w:p>
    <w:p w14:paraId="132AC3E1" w14:textId="77777777" w:rsidR="006C6A87" w:rsidRPr="006C6A87" w:rsidRDefault="006C6A87" w:rsidP="006C6A87">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6C6A87">
        <w:rPr>
          <w:rFonts w:asciiTheme="minorHAnsi" w:eastAsia="Times New Roman" w:hAnsiTheme="minorHAnsi" w:cstheme="minorHAnsi"/>
          <w:color w:val="auto"/>
          <w:sz w:val="22"/>
          <w:szCs w:val="22"/>
          <w:lang w:val="en-US"/>
        </w:rPr>
        <w:t>The purpose of this engagement is to engage a qualified consultant to support the ADF2 strategic partnership with the World Bank in Kenya with the goal of coordinating and supporting implementation of the associated workplan and network of partners and developing a high impact partnership model potentially to be expanded to other AgriFin countries. A core aspect of this World Bank partnership is the capacity building for the Kenyan Agriculture and Livestock Research Organization (KALRO) following on multiple World Bank investments in the KALRO Big Data Platform, the World Bank Million Farmer Platform, digital content development and work on data sharing with a Pan-African Vision. AgriFin has also provided significant support to KALRO to develop a sustainable vision for its digital technology and data for agriculture, including the formulation of its Data Strategy and the joint development of the Sprout Open Content Platform for agricultural learning</w:t>
      </w:r>
      <w:proofErr w:type="gramStart"/>
      <w:r w:rsidRPr="006C6A87">
        <w:rPr>
          <w:rFonts w:asciiTheme="minorHAnsi" w:eastAsia="Times New Roman" w:hAnsiTheme="minorHAnsi" w:cstheme="minorHAnsi"/>
          <w:color w:val="auto"/>
          <w:sz w:val="22"/>
          <w:szCs w:val="22"/>
          <w:lang w:val="en-US"/>
        </w:rPr>
        <w:t xml:space="preserve">.  </w:t>
      </w:r>
      <w:proofErr w:type="gramEnd"/>
      <w:r w:rsidRPr="006C6A87">
        <w:rPr>
          <w:rFonts w:asciiTheme="minorHAnsi" w:eastAsia="Times New Roman" w:hAnsiTheme="minorHAnsi" w:cstheme="minorHAnsi"/>
          <w:color w:val="auto"/>
          <w:sz w:val="22"/>
          <w:szCs w:val="22"/>
          <w:lang w:val="en-US"/>
        </w:rPr>
        <w:t>The vision of the World Bank and AgriFin is to support KALRO to firmly establish high caliber implementation capacity of its technology and data driven services, beginning with development of a dedicated business plan and roadmap to develop a dedicated social enterprise or special purpose vehicle to house the KALRO technology team and assets with a possible revenue model as the enterprise provides services on a Pan-African basis</w:t>
      </w:r>
      <w:proofErr w:type="gramStart"/>
      <w:r w:rsidRPr="006C6A87">
        <w:rPr>
          <w:rFonts w:asciiTheme="minorHAnsi" w:eastAsia="Times New Roman" w:hAnsiTheme="minorHAnsi" w:cstheme="minorHAnsi"/>
          <w:color w:val="auto"/>
          <w:sz w:val="22"/>
          <w:szCs w:val="22"/>
          <w:lang w:val="en-US"/>
        </w:rPr>
        <w:t xml:space="preserve">.  </w:t>
      </w:r>
      <w:proofErr w:type="gramEnd"/>
      <w:r w:rsidRPr="006C6A87">
        <w:rPr>
          <w:rFonts w:asciiTheme="minorHAnsi" w:eastAsia="Times New Roman" w:hAnsiTheme="minorHAnsi" w:cstheme="minorHAnsi"/>
          <w:color w:val="auto"/>
          <w:sz w:val="22"/>
          <w:szCs w:val="22"/>
          <w:lang w:val="en-US"/>
        </w:rPr>
        <w:t>Another key element of the World Bank partnership will focus on support for the Million Farmer Platform (or DAT) implementation, ensuring that the DAT technology innovators optimize working relationships with county government and a range of scale partners, including banks and large-scale aggregators</w:t>
      </w:r>
      <w:proofErr w:type="gramStart"/>
      <w:r w:rsidRPr="006C6A87">
        <w:rPr>
          <w:rFonts w:asciiTheme="minorHAnsi" w:eastAsia="Times New Roman" w:hAnsiTheme="minorHAnsi" w:cstheme="minorHAnsi"/>
          <w:color w:val="auto"/>
          <w:sz w:val="22"/>
          <w:szCs w:val="22"/>
          <w:lang w:val="en-US"/>
        </w:rPr>
        <w:t xml:space="preserve">.  </w:t>
      </w:r>
      <w:proofErr w:type="gramEnd"/>
      <w:r w:rsidRPr="006C6A87">
        <w:rPr>
          <w:rFonts w:asciiTheme="minorHAnsi" w:eastAsia="Times New Roman" w:hAnsiTheme="minorHAnsi" w:cstheme="minorHAnsi"/>
          <w:color w:val="auto"/>
          <w:sz w:val="22"/>
          <w:szCs w:val="22"/>
          <w:lang w:val="en-US"/>
        </w:rPr>
        <w:t xml:space="preserve">Finally, World Bank would like for AgriFin to support the growth of </w:t>
      </w:r>
      <w:proofErr w:type="spellStart"/>
      <w:r w:rsidRPr="006C6A87">
        <w:rPr>
          <w:rFonts w:asciiTheme="minorHAnsi" w:eastAsia="Times New Roman" w:hAnsiTheme="minorHAnsi" w:cstheme="minorHAnsi"/>
          <w:color w:val="auto"/>
          <w:sz w:val="22"/>
          <w:szCs w:val="22"/>
          <w:lang w:val="en-US"/>
        </w:rPr>
        <w:t>Kuza</w:t>
      </w:r>
      <w:proofErr w:type="spellEnd"/>
      <w:r w:rsidRPr="006C6A87">
        <w:rPr>
          <w:rFonts w:asciiTheme="minorHAnsi" w:eastAsia="Times New Roman" w:hAnsiTheme="minorHAnsi" w:cstheme="minorHAnsi"/>
          <w:color w:val="auto"/>
          <w:sz w:val="22"/>
          <w:szCs w:val="22"/>
          <w:lang w:val="en-US"/>
        </w:rPr>
        <w:t>, a digital field force model they see as enabling a wide range of innovations</w:t>
      </w:r>
      <w:proofErr w:type="gramStart"/>
      <w:r w:rsidRPr="006C6A87">
        <w:rPr>
          <w:rFonts w:asciiTheme="minorHAnsi" w:eastAsia="Times New Roman" w:hAnsiTheme="minorHAnsi" w:cstheme="minorHAnsi"/>
          <w:color w:val="auto"/>
          <w:sz w:val="22"/>
          <w:szCs w:val="22"/>
          <w:lang w:val="en-US"/>
        </w:rPr>
        <w:t xml:space="preserve">.  </w:t>
      </w:r>
      <w:proofErr w:type="gramEnd"/>
      <w:r w:rsidRPr="006C6A87">
        <w:rPr>
          <w:rFonts w:asciiTheme="minorHAnsi" w:eastAsia="Times New Roman" w:hAnsiTheme="minorHAnsi" w:cstheme="minorHAnsi"/>
          <w:color w:val="auto"/>
          <w:sz w:val="22"/>
          <w:szCs w:val="22"/>
          <w:lang w:val="en-US"/>
        </w:rPr>
        <w:t>Monitoring, evaluation and learning activities for this partnership will be led by MERAL director, Collins Marita, including agile impact studies. The consultant will also link into and support coordination across impact and learning activities across partnership stakeholders.</w:t>
      </w:r>
    </w:p>
    <w:p w14:paraId="1517401F" w14:textId="77777777" w:rsidR="00D574D9" w:rsidRDefault="00D574D9">
      <w:pPr>
        <w:rPr>
          <w:b/>
          <w:color w:val="000000"/>
        </w:rPr>
      </w:pPr>
    </w:p>
    <w:p w14:paraId="7A110F1D" w14:textId="414B5D37" w:rsidR="00A276D5" w:rsidRDefault="00965245">
      <w:pPr>
        <w:rPr>
          <w:rFonts w:ascii="Verdana" w:hAnsi="Verdana"/>
          <w:b/>
          <w:color w:val="000000"/>
          <w:sz w:val="20"/>
          <w:szCs w:val="20"/>
        </w:rPr>
      </w:pPr>
      <w:r w:rsidRPr="005A4EA5">
        <w:rPr>
          <w:rFonts w:ascii="Verdana" w:hAnsi="Verdana"/>
          <w:b/>
          <w:color w:val="000000"/>
          <w:sz w:val="20"/>
          <w:szCs w:val="20"/>
        </w:rPr>
        <w:t xml:space="preserve">5.2 Scope of Work </w:t>
      </w:r>
    </w:p>
    <w:p w14:paraId="79135537" w14:textId="77777777" w:rsidR="00AA1EC2" w:rsidRPr="00AA1EC2" w:rsidRDefault="00AA1EC2" w:rsidP="00AA1EC2">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color w:val="000000"/>
          <w:sz w:val="22"/>
          <w:szCs w:val="22"/>
          <w:lang w:val="en-US"/>
        </w:rPr>
      </w:pPr>
      <w:r w:rsidRPr="00AA1EC2">
        <w:rPr>
          <w:rFonts w:asciiTheme="minorHAnsi" w:hAnsiTheme="minorHAnsi" w:cstheme="minorHAnsi"/>
          <w:color w:val="000000"/>
          <w:sz w:val="22"/>
          <w:szCs w:val="22"/>
          <w:lang w:val="en-US"/>
        </w:rPr>
        <w:t>The consultants will engage with the AgriFin team and World Bank across the following key activities:</w:t>
      </w:r>
    </w:p>
    <w:p w14:paraId="75B92A32" w14:textId="7451F63C" w:rsidR="00AA1EC2" w:rsidRPr="00AA1EC2" w:rsidRDefault="00AA1EC2" w:rsidP="00AA1EC2">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40" w:lineRule="auto"/>
        <w:contextualSpacing/>
        <w:rPr>
          <w:rFonts w:asciiTheme="minorHAnsi" w:hAnsiTheme="minorHAnsi" w:cstheme="minorHAnsi"/>
          <w:color w:val="000000"/>
          <w:sz w:val="22"/>
          <w:szCs w:val="22"/>
          <w:lang w:val="en-US" w:eastAsia="en-GB"/>
        </w:rPr>
      </w:pPr>
      <w:r w:rsidRPr="00AA1EC2">
        <w:rPr>
          <w:rFonts w:asciiTheme="minorHAnsi" w:hAnsiTheme="minorHAnsi" w:cstheme="minorHAnsi"/>
          <w:color w:val="000000"/>
          <w:sz w:val="22"/>
          <w:szCs w:val="22"/>
          <w:lang w:val="en-US" w:eastAsia="en-GB"/>
        </w:rPr>
        <w:t>Working in full consultation with the AgriFin Technical Team lead to coordinate implementation of the AgriFin-World Bank partnership, based on framing documents, budgets, associated workplan and KPI. This partnership framing will be completed by the first quarter of 2022, with the consultant expected to join in the finalization of documentation with major partners.</w:t>
      </w:r>
    </w:p>
    <w:p w14:paraId="5B94ACE2" w14:textId="131B92BA" w:rsidR="00AA1EC2" w:rsidRPr="00AA1EC2" w:rsidRDefault="00AA1EC2" w:rsidP="00AA1EC2">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40" w:lineRule="auto"/>
        <w:contextualSpacing/>
        <w:rPr>
          <w:rFonts w:asciiTheme="minorHAnsi" w:hAnsiTheme="minorHAnsi" w:cstheme="minorHAnsi"/>
          <w:color w:val="000000"/>
          <w:sz w:val="22"/>
          <w:szCs w:val="22"/>
          <w:lang w:val="en-US" w:eastAsia="en-GB"/>
        </w:rPr>
      </w:pPr>
      <w:r w:rsidRPr="00AA1EC2">
        <w:rPr>
          <w:rFonts w:asciiTheme="minorHAnsi" w:hAnsiTheme="minorHAnsi" w:cstheme="minorHAnsi"/>
          <w:color w:val="000000"/>
          <w:sz w:val="22"/>
          <w:szCs w:val="22"/>
          <w:lang w:val="en-US" w:eastAsia="en-GB"/>
        </w:rPr>
        <w:t>Support activities to accelerate World Bank DAT programming, supporting the growth of participating cohort of technology innovators through their county government partnerships and new partnerships with funders and links to markets.</w:t>
      </w:r>
    </w:p>
    <w:p w14:paraId="71B94984" w14:textId="4A9A29AD" w:rsidR="00AA1EC2" w:rsidRPr="00AA1EC2" w:rsidRDefault="00AA1EC2" w:rsidP="00AA1EC2">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40" w:lineRule="auto"/>
        <w:contextualSpacing/>
        <w:rPr>
          <w:rFonts w:asciiTheme="minorHAnsi" w:hAnsiTheme="minorHAnsi" w:cstheme="minorHAnsi"/>
          <w:color w:val="000000"/>
          <w:sz w:val="22"/>
          <w:szCs w:val="22"/>
          <w:lang w:val="en-US" w:eastAsia="en-GB"/>
        </w:rPr>
      </w:pPr>
      <w:r w:rsidRPr="00AA1EC2">
        <w:rPr>
          <w:rFonts w:asciiTheme="minorHAnsi" w:hAnsiTheme="minorHAnsi" w:cstheme="minorHAnsi"/>
          <w:color w:val="000000"/>
          <w:sz w:val="22"/>
          <w:szCs w:val="22"/>
          <w:lang w:val="en-US" w:eastAsia="en-GB"/>
        </w:rPr>
        <w:t>Coordinate efforts to build KALRO capacity and develop a dedicated special purpose vehicle for the KALRO digital and data services, including the Mercy Corps Sprout solution, working in support of the World Bank lead in this formulation with Government of Kenya.</w:t>
      </w:r>
    </w:p>
    <w:p w14:paraId="6C4650F9" w14:textId="31A8CADD" w:rsidR="00AA1EC2" w:rsidRPr="00AA1EC2" w:rsidRDefault="00AA1EC2" w:rsidP="00AA1EC2">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40" w:lineRule="auto"/>
        <w:contextualSpacing/>
        <w:rPr>
          <w:rFonts w:asciiTheme="minorHAnsi" w:hAnsiTheme="minorHAnsi" w:cstheme="minorHAnsi"/>
          <w:color w:val="000000"/>
          <w:sz w:val="22"/>
          <w:szCs w:val="22"/>
          <w:lang w:val="en-US" w:eastAsia="en-GB"/>
        </w:rPr>
      </w:pPr>
      <w:r w:rsidRPr="00AA1EC2">
        <w:rPr>
          <w:rFonts w:asciiTheme="minorHAnsi" w:hAnsiTheme="minorHAnsi" w:cstheme="minorHAnsi"/>
          <w:color w:val="000000"/>
          <w:sz w:val="22"/>
          <w:szCs w:val="22"/>
          <w:lang w:val="en-US" w:eastAsia="en-GB"/>
        </w:rPr>
        <w:t>Coordinate support to tech innovator KUZA as a DAT cohort member to expand through new partnerships with limited AgriFin and major World Bank scale funding.</w:t>
      </w:r>
    </w:p>
    <w:p w14:paraId="609D62C1" w14:textId="6A814ED5" w:rsidR="00AA1EC2" w:rsidRPr="00AA1EC2" w:rsidRDefault="00AA1EC2" w:rsidP="00AA1EC2">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40" w:lineRule="auto"/>
        <w:contextualSpacing/>
        <w:rPr>
          <w:rFonts w:asciiTheme="minorHAnsi" w:hAnsiTheme="minorHAnsi" w:cstheme="minorHAnsi"/>
          <w:color w:val="000000"/>
          <w:sz w:val="22"/>
          <w:szCs w:val="22"/>
          <w:lang w:val="en-US" w:eastAsia="en-GB"/>
        </w:rPr>
      </w:pPr>
      <w:r w:rsidRPr="00AA1EC2">
        <w:rPr>
          <w:rFonts w:asciiTheme="minorHAnsi" w:hAnsiTheme="minorHAnsi" w:cstheme="minorHAnsi"/>
          <w:color w:val="000000"/>
          <w:sz w:val="22"/>
          <w:szCs w:val="22"/>
          <w:lang w:val="en-US" w:eastAsia="en-GB"/>
        </w:rPr>
        <w:t>Coordinate impact measurement and learning activities under this partnership with the MERAL director</w:t>
      </w:r>
      <w:r>
        <w:rPr>
          <w:rFonts w:asciiTheme="minorHAnsi" w:hAnsiTheme="minorHAnsi" w:cstheme="minorHAnsi"/>
          <w:color w:val="000000"/>
          <w:sz w:val="22"/>
          <w:szCs w:val="22"/>
          <w:lang w:val="en-US" w:eastAsia="en-GB"/>
        </w:rPr>
        <w:t>.</w:t>
      </w:r>
    </w:p>
    <w:p w14:paraId="10E28186" w14:textId="77777777" w:rsidR="00AA1EC2" w:rsidRPr="00AA1EC2" w:rsidRDefault="00AA1EC2" w:rsidP="00AA1EC2">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40" w:lineRule="auto"/>
        <w:contextualSpacing/>
        <w:rPr>
          <w:rFonts w:asciiTheme="minorHAnsi" w:hAnsiTheme="minorHAnsi" w:cstheme="minorHAnsi"/>
          <w:color w:val="000000"/>
          <w:sz w:val="22"/>
          <w:szCs w:val="22"/>
          <w:lang w:val="en-US" w:eastAsia="en-GB"/>
        </w:rPr>
      </w:pPr>
      <w:r w:rsidRPr="00AA1EC2">
        <w:rPr>
          <w:rFonts w:asciiTheme="minorHAnsi" w:hAnsiTheme="minorHAnsi" w:cstheme="minorHAnsi"/>
          <w:color w:val="000000"/>
          <w:sz w:val="22"/>
          <w:szCs w:val="22"/>
          <w:lang w:val="en-US" w:eastAsia="en-GB"/>
        </w:rPr>
        <w:t xml:space="preserve">Support learning and development around the AgriFin-World Bank partnership on an ongoing basis to inform evolution of the model and possible application in Ethiopia, Nigeria and other countries in future </w:t>
      </w:r>
      <w:proofErr w:type="gramStart"/>
      <w:r w:rsidRPr="00AA1EC2">
        <w:rPr>
          <w:rFonts w:asciiTheme="minorHAnsi" w:hAnsiTheme="minorHAnsi" w:cstheme="minorHAnsi"/>
          <w:color w:val="000000"/>
          <w:sz w:val="22"/>
          <w:szCs w:val="22"/>
          <w:lang w:val="en-US" w:eastAsia="en-GB"/>
        </w:rPr>
        <w:t>phases;</w:t>
      </w:r>
      <w:proofErr w:type="gramEnd"/>
    </w:p>
    <w:p w14:paraId="5C8FAB60" w14:textId="77777777" w:rsidR="00AA1EC2" w:rsidRPr="00AA1EC2" w:rsidRDefault="00AA1EC2" w:rsidP="00AA1EC2">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40" w:lineRule="auto"/>
        <w:contextualSpacing/>
        <w:rPr>
          <w:rFonts w:asciiTheme="minorHAnsi" w:hAnsiTheme="minorHAnsi" w:cstheme="minorHAnsi"/>
          <w:color w:val="000000"/>
          <w:sz w:val="22"/>
          <w:szCs w:val="22"/>
          <w:lang w:val="en-US" w:eastAsia="en-GB"/>
        </w:rPr>
      </w:pPr>
      <w:r w:rsidRPr="00AA1EC2">
        <w:rPr>
          <w:rFonts w:asciiTheme="minorHAnsi" w:hAnsiTheme="minorHAnsi" w:cstheme="minorHAnsi"/>
          <w:color w:val="000000"/>
          <w:sz w:val="22"/>
          <w:szCs w:val="22"/>
          <w:lang w:val="en-US" w:eastAsia="en-GB"/>
        </w:rPr>
        <w:t>Other activities, as agreed with the AgriFin Technical Team lead and Program Director where applicable.</w:t>
      </w:r>
    </w:p>
    <w:p w14:paraId="0343D92E" w14:textId="77777777" w:rsidR="00AA1EC2" w:rsidRDefault="00AA1EC2">
      <w:pPr>
        <w:rPr>
          <w:rFonts w:ascii="Verdana" w:hAnsi="Verdana"/>
          <w:b/>
          <w:color w:val="000000"/>
          <w:sz w:val="20"/>
          <w:szCs w:val="20"/>
        </w:rPr>
      </w:pPr>
    </w:p>
    <w:p w14:paraId="5425B717" w14:textId="2DB66C77" w:rsidR="004F46EC" w:rsidRDefault="004F46EC">
      <w:pPr>
        <w:rPr>
          <w:rFonts w:ascii="Verdana" w:hAnsi="Verdana"/>
          <w:b/>
          <w:color w:val="000000"/>
          <w:sz w:val="20"/>
          <w:szCs w:val="20"/>
        </w:rPr>
      </w:pPr>
      <w:r w:rsidRPr="005A4EA5">
        <w:rPr>
          <w:rFonts w:ascii="Verdana" w:hAnsi="Verdana"/>
          <w:b/>
          <w:color w:val="000000"/>
          <w:sz w:val="20"/>
          <w:szCs w:val="20"/>
        </w:rPr>
        <w:t>Deliverables</w:t>
      </w:r>
    </w:p>
    <w:p w14:paraId="528AED81" w14:textId="77777777" w:rsidR="00AA1EC2" w:rsidRPr="00AA1EC2" w:rsidRDefault="00AA1EC2" w:rsidP="00AA1E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heme="minorHAnsi" w:eastAsia="Times New Roman" w:hAnsiTheme="minorHAnsi" w:cstheme="minorHAnsi"/>
          <w:color w:val="auto"/>
          <w:sz w:val="22"/>
          <w:szCs w:val="22"/>
          <w:lang w:val="en-US"/>
        </w:rPr>
      </w:pPr>
      <w:r w:rsidRPr="00AA1EC2">
        <w:rPr>
          <w:rFonts w:asciiTheme="minorHAnsi" w:eastAsia="Times New Roman" w:hAnsiTheme="minorHAnsi" w:cstheme="minorHAnsi"/>
          <w:color w:val="auto"/>
          <w:sz w:val="22"/>
          <w:szCs w:val="22"/>
          <w:lang w:val="en-US"/>
        </w:rPr>
        <w:lastRenderedPageBreak/>
        <w:t>The consultant will work to produce the following deliverables, in close collaboration with the AgriFin Technical Team Lead or any designee assigned by the Program Director:</w:t>
      </w:r>
    </w:p>
    <w:p w14:paraId="36C646E1" w14:textId="77777777" w:rsidR="00AA1EC2" w:rsidRPr="00AA1EC2" w:rsidRDefault="00AA1EC2" w:rsidP="00AA1E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heme="minorHAnsi" w:eastAsia="Times New Roman" w:hAnsiTheme="minorHAnsi" w:cstheme="minorHAnsi"/>
          <w:color w:val="auto"/>
          <w:sz w:val="22"/>
          <w:szCs w:val="22"/>
          <w:lang w:val="en-US"/>
        </w:rPr>
      </w:pPr>
    </w:p>
    <w:tbl>
      <w:tblPr>
        <w:tblStyle w:val="TableGrid1"/>
        <w:tblW w:w="0" w:type="auto"/>
        <w:tblLook w:val="04A0" w:firstRow="1" w:lastRow="0" w:firstColumn="1" w:lastColumn="0" w:noHBand="0" w:noVBand="1"/>
      </w:tblPr>
      <w:tblGrid>
        <w:gridCol w:w="1891"/>
        <w:gridCol w:w="4200"/>
        <w:gridCol w:w="1302"/>
        <w:gridCol w:w="1957"/>
      </w:tblGrid>
      <w:tr w:rsidR="00AA1EC2" w:rsidRPr="00AA1EC2" w14:paraId="601485F5" w14:textId="77777777" w:rsidTr="002530B2">
        <w:tc>
          <w:tcPr>
            <w:tcW w:w="1891" w:type="dxa"/>
          </w:tcPr>
          <w:p w14:paraId="6F99F77C" w14:textId="77777777" w:rsidR="00AA1EC2" w:rsidRPr="00AA1EC2" w:rsidRDefault="00AA1EC2" w:rsidP="00AA1EC2">
            <w:pPr>
              <w:rPr>
                <w:rFonts w:asciiTheme="minorHAnsi" w:hAnsiTheme="minorHAnsi" w:cstheme="minorHAnsi"/>
                <w:b/>
                <w:bCs/>
                <w:sz w:val="24"/>
                <w:szCs w:val="24"/>
              </w:rPr>
            </w:pPr>
            <w:r w:rsidRPr="00AA1EC2">
              <w:rPr>
                <w:rFonts w:asciiTheme="minorHAnsi" w:hAnsiTheme="minorHAnsi" w:cstheme="minorHAnsi"/>
                <w:b/>
                <w:bCs/>
                <w:sz w:val="24"/>
                <w:szCs w:val="24"/>
              </w:rPr>
              <w:t>Deliverable</w:t>
            </w:r>
          </w:p>
        </w:tc>
        <w:tc>
          <w:tcPr>
            <w:tcW w:w="4200" w:type="dxa"/>
          </w:tcPr>
          <w:p w14:paraId="00B83069" w14:textId="77777777" w:rsidR="00AA1EC2" w:rsidRPr="00AA1EC2" w:rsidRDefault="00AA1EC2" w:rsidP="00AA1EC2">
            <w:pPr>
              <w:rPr>
                <w:rFonts w:asciiTheme="minorHAnsi" w:hAnsiTheme="minorHAnsi" w:cstheme="minorHAnsi"/>
                <w:b/>
                <w:bCs/>
                <w:sz w:val="24"/>
                <w:szCs w:val="24"/>
              </w:rPr>
            </w:pPr>
            <w:r w:rsidRPr="00AA1EC2">
              <w:rPr>
                <w:rFonts w:asciiTheme="minorHAnsi" w:hAnsiTheme="minorHAnsi" w:cstheme="minorHAnsi"/>
                <w:b/>
                <w:bCs/>
                <w:sz w:val="24"/>
                <w:szCs w:val="24"/>
              </w:rPr>
              <w:t>Description</w:t>
            </w:r>
          </w:p>
        </w:tc>
        <w:tc>
          <w:tcPr>
            <w:tcW w:w="1302" w:type="dxa"/>
          </w:tcPr>
          <w:p w14:paraId="3525D009" w14:textId="77777777" w:rsidR="00AA1EC2" w:rsidRPr="00AA1EC2" w:rsidRDefault="00AA1EC2" w:rsidP="00AA1EC2">
            <w:pPr>
              <w:rPr>
                <w:rFonts w:asciiTheme="minorHAnsi" w:hAnsiTheme="minorHAnsi" w:cstheme="minorHAnsi"/>
                <w:b/>
                <w:bCs/>
                <w:sz w:val="24"/>
                <w:szCs w:val="24"/>
              </w:rPr>
            </w:pPr>
            <w:r w:rsidRPr="00AA1EC2">
              <w:rPr>
                <w:rFonts w:asciiTheme="minorHAnsi" w:hAnsiTheme="minorHAnsi" w:cstheme="minorHAnsi"/>
                <w:b/>
                <w:bCs/>
                <w:sz w:val="24"/>
                <w:szCs w:val="24"/>
              </w:rPr>
              <w:t>Estimated timelines</w:t>
            </w:r>
          </w:p>
        </w:tc>
        <w:tc>
          <w:tcPr>
            <w:tcW w:w="1957" w:type="dxa"/>
          </w:tcPr>
          <w:p w14:paraId="06AAC357" w14:textId="77777777" w:rsidR="00AA1EC2" w:rsidRPr="00AA1EC2" w:rsidRDefault="00AA1EC2" w:rsidP="00AA1EC2">
            <w:pPr>
              <w:rPr>
                <w:rFonts w:asciiTheme="minorHAnsi" w:hAnsiTheme="minorHAnsi" w:cstheme="minorHAnsi"/>
                <w:b/>
                <w:bCs/>
                <w:sz w:val="24"/>
                <w:szCs w:val="24"/>
              </w:rPr>
            </w:pPr>
            <w:r w:rsidRPr="00AA1EC2">
              <w:rPr>
                <w:rFonts w:asciiTheme="minorHAnsi" w:hAnsiTheme="minorHAnsi" w:cstheme="minorHAnsi"/>
                <w:b/>
                <w:bCs/>
                <w:sz w:val="24"/>
                <w:szCs w:val="24"/>
              </w:rPr>
              <w:t>Payment Milestone</w:t>
            </w:r>
          </w:p>
        </w:tc>
      </w:tr>
      <w:tr w:rsidR="00AA1EC2" w:rsidRPr="00AA1EC2" w14:paraId="577C0C7B" w14:textId="77777777" w:rsidTr="002530B2">
        <w:tc>
          <w:tcPr>
            <w:tcW w:w="1891" w:type="dxa"/>
          </w:tcPr>
          <w:p w14:paraId="0E63E3AF" w14:textId="77777777" w:rsidR="00AA1EC2" w:rsidRPr="00AA1EC2" w:rsidRDefault="00AA1EC2" w:rsidP="00AA1EC2">
            <w:pPr>
              <w:rPr>
                <w:rFonts w:asciiTheme="minorHAnsi" w:hAnsiTheme="minorHAnsi" w:cstheme="minorHAnsi"/>
                <w:sz w:val="20"/>
                <w:szCs w:val="20"/>
                <w:highlight w:val="yellow"/>
              </w:rPr>
            </w:pPr>
            <w:r w:rsidRPr="00AA1EC2">
              <w:rPr>
                <w:rFonts w:asciiTheme="minorHAnsi" w:hAnsiTheme="minorHAnsi" w:cstheme="minorHAnsi"/>
                <w:sz w:val="20"/>
                <w:szCs w:val="20"/>
              </w:rPr>
              <w:t>Inception Report</w:t>
            </w:r>
          </w:p>
        </w:tc>
        <w:tc>
          <w:tcPr>
            <w:tcW w:w="4200" w:type="dxa"/>
          </w:tcPr>
          <w:p w14:paraId="292259F0"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 xml:space="preserve">A report outlining the work breakdown structure (WBS) for the World Bank Project incorporating the Strategic collaboration plans and activities outlined in this SOW, a risk register of listed uncertainties for the project and any other item as discussed with the Technical Team manager as will arise from consultations with MCA, World </w:t>
            </w:r>
            <w:proofErr w:type="gramStart"/>
            <w:r w:rsidRPr="00AA1EC2">
              <w:rPr>
                <w:rFonts w:asciiTheme="minorHAnsi" w:hAnsiTheme="minorHAnsi" w:cstheme="minorHAnsi"/>
                <w:sz w:val="20"/>
                <w:szCs w:val="20"/>
              </w:rPr>
              <w:t>Bank</w:t>
            </w:r>
            <w:proofErr w:type="gramEnd"/>
            <w:r w:rsidRPr="00AA1EC2">
              <w:rPr>
                <w:rFonts w:asciiTheme="minorHAnsi" w:hAnsiTheme="minorHAnsi" w:cstheme="minorHAnsi"/>
                <w:sz w:val="20"/>
                <w:szCs w:val="20"/>
              </w:rPr>
              <w:t xml:space="preserve"> and related parties.</w:t>
            </w:r>
          </w:p>
        </w:tc>
        <w:tc>
          <w:tcPr>
            <w:tcW w:w="1302" w:type="dxa"/>
          </w:tcPr>
          <w:p w14:paraId="25E109DB"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Month 1</w:t>
            </w:r>
          </w:p>
        </w:tc>
        <w:tc>
          <w:tcPr>
            <w:tcW w:w="1957" w:type="dxa"/>
          </w:tcPr>
          <w:p w14:paraId="4543DCD7"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Approx. 10 days</w:t>
            </w:r>
          </w:p>
        </w:tc>
      </w:tr>
      <w:tr w:rsidR="00AA1EC2" w:rsidRPr="00AA1EC2" w14:paraId="539E79E4" w14:textId="77777777" w:rsidTr="002530B2">
        <w:tc>
          <w:tcPr>
            <w:tcW w:w="1891" w:type="dxa"/>
          </w:tcPr>
          <w:p w14:paraId="4CF7A57F"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Monthly Reports</w:t>
            </w:r>
          </w:p>
        </w:tc>
        <w:tc>
          <w:tcPr>
            <w:tcW w:w="4200" w:type="dxa"/>
          </w:tcPr>
          <w:p w14:paraId="5394D8AB"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Progress reports against activities in the WBS above, append drafted project implementation documents, back to office reports and MEL reports as advised.</w:t>
            </w:r>
          </w:p>
        </w:tc>
        <w:tc>
          <w:tcPr>
            <w:tcW w:w="1302" w:type="dxa"/>
          </w:tcPr>
          <w:p w14:paraId="104908AB"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Month 2-9</w:t>
            </w:r>
          </w:p>
        </w:tc>
        <w:tc>
          <w:tcPr>
            <w:tcW w:w="1957" w:type="dxa"/>
          </w:tcPr>
          <w:p w14:paraId="5CDE34DA"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Approx. 10 days each</w:t>
            </w:r>
          </w:p>
        </w:tc>
      </w:tr>
      <w:tr w:rsidR="00AA1EC2" w:rsidRPr="00AA1EC2" w14:paraId="6E971495" w14:textId="77777777" w:rsidTr="002530B2">
        <w:tc>
          <w:tcPr>
            <w:tcW w:w="1891" w:type="dxa"/>
          </w:tcPr>
          <w:p w14:paraId="01B712D9"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Final Report</w:t>
            </w:r>
          </w:p>
        </w:tc>
        <w:tc>
          <w:tcPr>
            <w:tcW w:w="4200" w:type="dxa"/>
          </w:tcPr>
          <w:p w14:paraId="675ABB56"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Final report on findings, learnings and recommendations for the World Bank partnership moving forward (narrative report or PPT, as agreed with Technical Team Lead).</w:t>
            </w:r>
          </w:p>
        </w:tc>
        <w:tc>
          <w:tcPr>
            <w:tcW w:w="1302" w:type="dxa"/>
          </w:tcPr>
          <w:p w14:paraId="1ED1CE67"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Month 10</w:t>
            </w:r>
          </w:p>
        </w:tc>
        <w:tc>
          <w:tcPr>
            <w:tcW w:w="1957" w:type="dxa"/>
          </w:tcPr>
          <w:p w14:paraId="71E80F12" w14:textId="77777777" w:rsidR="00AA1EC2" w:rsidRPr="00AA1EC2" w:rsidRDefault="00AA1EC2" w:rsidP="00AA1EC2">
            <w:pPr>
              <w:rPr>
                <w:rFonts w:asciiTheme="minorHAnsi" w:hAnsiTheme="minorHAnsi" w:cstheme="minorHAnsi"/>
                <w:sz w:val="20"/>
                <w:szCs w:val="20"/>
              </w:rPr>
            </w:pPr>
            <w:r w:rsidRPr="00AA1EC2">
              <w:rPr>
                <w:rFonts w:asciiTheme="minorHAnsi" w:hAnsiTheme="minorHAnsi" w:cstheme="minorHAnsi"/>
                <w:sz w:val="20"/>
                <w:szCs w:val="20"/>
              </w:rPr>
              <w:t>Approx. 10 days</w:t>
            </w:r>
          </w:p>
        </w:tc>
      </w:tr>
    </w:tbl>
    <w:p w14:paraId="00C8A5CF" w14:textId="77777777" w:rsidR="008B2A58" w:rsidRPr="008B2A58" w:rsidRDefault="008B2A58" w:rsidP="008B2A58">
      <w:pPr>
        <w:spacing w:after="0" w:line="240" w:lineRule="auto"/>
        <w:rPr>
          <w:rFonts w:asciiTheme="minorHAnsi" w:hAnsiTheme="minorHAnsi" w:cstheme="minorHAnsi"/>
          <w:color w:val="auto"/>
          <w:sz w:val="24"/>
          <w:szCs w:val="24"/>
          <w:lang w:val="en-US"/>
        </w:rPr>
      </w:pPr>
    </w:p>
    <w:p w14:paraId="58F67BCD" w14:textId="77777777" w:rsidR="008B2A58" w:rsidRPr="005A4EA5" w:rsidRDefault="008B2A58">
      <w:pPr>
        <w:rPr>
          <w:rFonts w:ascii="Verdana" w:hAnsi="Verdana"/>
          <w:b/>
          <w:color w:val="000000"/>
          <w:sz w:val="20"/>
          <w:szCs w:val="20"/>
        </w:rPr>
      </w:pPr>
    </w:p>
    <w:p w14:paraId="6DD97159" w14:textId="77777777" w:rsidR="00A276D5" w:rsidRPr="005A4EA5" w:rsidRDefault="00965245">
      <w:pPr>
        <w:pStyle w:val="Heading1"/>
        <w:widowControl w:val="0"/>
        <w:spacing w:after="160" w:line="240" w:lineRule="auto"/>
        <w:rPr>
          <w:rFonts w:ascii="Verdana" w:hAnsi="Verdana"/>
          <w:sz w:val="20"/>
          <w:szCs w:val="20"/>
        </w:rPr>
      </w:pPr>
      <w:bookmarkStart w:id="9" w:name="_1g6tj6ittymx" w:colFirst="0" w:colLast="0"/>
      <w:bookmarkEnd w:id="9"/>
      <w:r w:rsidRPr="005A4EA5">
        <w:rPr>
          <w:rFonts w:ascii="Verdana" w:hAnsi="Verdana"/>
          <w:sz w:val="20"/>
          <w:szCs w:val="20"/>
        </w:rPr>
        <w:t>6. Sample Contract</w:t>
      </w:r>
    </w:p>
    <w:p w14:paraId="49DE47E3" w14:textId="77777777" w:rsidR="00A276D5" w:rsidRPr="005A4EA5" w:rsidRDefault="00965245">
      <w:pPr>
        <w:widowControl w:val="0"/>
        <w:spacing w:after="160" w:line="240" w:lineRule="auto"/>
        <w:rPr>
          <w:rFonts w:ascii="Verdana" w:hAnsi="Verdana"/>
          <w:color w:val="000000"/>
          <w:sz w:val="20"/>
          <w:szCs w:val="20"/>
        </w:rPr>
      </w:pPr>
      <w:r w:rsidRPr="005A4EA5">
        <w:rPr>
          <w:rFonts w:ascii="Verdana" w:hAnsi="Verdana"/>
          <w:color w:val="000000"/>
          <w:sz w:val="20"/>
          <w:szCs w:val="20"/>
        </w:rPr>
        <w:t>This is the anticipated contract. However, if required, additional terms and conditions may be added by Mercy Corps in the final contract.</w:t>
      </w:r>
    </w:p>
    <w:p w14:paraId="6F78A04F" w14:textId="046D3C42" w:rsidR="00A276D5" w:rsidRDefault="00A276D5">
      <w:pPr>
        <w:widowControl w:val="0"/>
        <w:spacing w:after="160" w:line="240" w:lineRule="auto"/>
        <w:rPr>
          <w:rFonts w:ascii="Verdana" w:hAnsi="Verdana"/>
          <w:sz w:val="20"/>
          <w:szCs w:val="20"/>
        </w:rPr>
      </w:pPr>
    </w:p>
    <w:p w14:paraId="6DAD50DE" w14:textId="4167033A" w:rsidR="00B25F5A" w:rsidRPr="005A4EA5" w:rsidRDefault="009D19DC">
      <w:pPr>
        <w:widowControl w:val="0"/>
        <w:spacing w:after="160" w:line="240" w:lineRule="auto"/>
        <w:rPr>
          <w:rFonts w:ascii="Verdana" w:hAnsi="Verdana"/>
          <w:sz w:val="20"/>
          <w:szCs w:val="20"/>
        </w:rPr>
      </w:pPr>
      <w:hyperlink r:id="rId15" w:history="1">
        <w:r w:rsidRPr="009D19DC">
          <w:rPr>
            <w:rStyle w:val="Hyperlink"/>
            <w:rFonts w:ascii="Verdana" w:hAnsi="Verdana"/>
            <w:sz w:val="20"/>
            <w:szCs w:val="20"/>
          </w:rPr>
          <w:t>Service Contract Template</w:t>
        </w:r>
      </w:hyperlink>
    </w:p>
    <w:p w14:paraId="01AAF688" w14:textId="77777777" w:rsidR="00A276D5" w:rsidRPr="00295132" w:rsidRDefault="00965245">
      <w:pPr>
        <w:pStyle w:val="Heading1"/>
        <w:keepNext w:val="0"/>
        <w:keepLines w:val="0"/>
        <w:widowControl w:val="0"/>
        <w:spacing w:after="160" w:line="288" w:lineRule="auto"/>
        <w:rPr>
          <w:rFonts w:ascii="Verdana" w:hAnsi="Verdana"/>
          <w:sz w:val="20"/>
          <w:szCs w:val="20"/>
        </w:rPr>
      </w:pPr>
      <w:bookmarkStart w:id="10" w:name="_tfpqbmyw287i" w:colFirst="0" w:colLast="0"/>
      <w:bookmarkEnd w:id="10"/>
      <w:r w:rsidRPr="00295132">
        <w:rPr>
          <w:rFonts w:ascii="Verdana" w:hAnsi="Verdana"/>
          <w:sz w:val="20"/>
          <w:szCs w:val="20"/>
        </w:rPr>
        <w:t>7. Attachments to the Tender Package</w:t>
      </w:r>
    </w:p>
    <w:p w14:paraId="16C06E64" w14:textId="2D0FE3FB" w:rsidR="004F46EC" w:rsidRPr="009D19DC" w:rsidRDefault="009D19DC" w:rsidP="004F46EC">
      <w:pPr>
        <w:widowControl w:val="0"/>
        <w:spacing w:after="160" w:line="240" w:lineRule="auto"/>
        <w:rPr>
          <w:rFonts w:ascii="Verdana" w:hAnsi="Verdana"/>
          <w:sz w:val="20"/>
          <w:szCs w:val="20"/>
        </w:rPr>
      </w:pPr>
      <w:hyperlink r:id="rId16" w:history="1">
        <w:r w:rsidRPr="009D19DC">
          <w:rPr>
            <w:rStyle w:val="Hyperlink"/>
            <w:rFonts w:ascii="Verdana" w:hAnsi="Verdana"/>
            <w:sz w:val="20"/>
            <w:szCs w:val="20"/>
          </w:rPr>
          <w:t>Tender Package Supplier Information</w:t>
        </w:r>
      </w:hyperlink>
    </w:p>
    <w:p w14:paraId="6309C56D" w14:textId="40B32BE4" w:rsidR="009D19DC" w:rsidRPr="009D19DC" w:rsidRDefault="009D19DC" w:rsidP="004F46EC">
      <w:pPr>
        <w:widowControl w:val="0"/>
        <w:spacing w:after="160" w:line="240" w:lineRule="auto"/>
        <w:rPr>
          <w:rFonts w:ascii="Verdana" w:hAnsi="Verdana"/>
          <w:sz w:val="20"/>
          <w:szCs w:val="20"/>
        </w:rPr>
      </w:pPr>
      <w:hyperlink r:id="rId17" w:history="1">
        <w:r w:rsidRPr="009D19DC">
          <w:rPr>
            <w:rStyle w:val="Hyperlink"/>
            <w:rFonts w:ascii="Verdana" w:hAnsi="Verdana"/>
            <w:sz w:val="20"/>
            <w:szCs w:val="20"/>
          </w:rPr>
          <w:t>Budget Template</w:t>
        </w:r>
      </w:hyperlink>
    </w:p>
    <w:p w14:paraId="1DAA0706" w14:textId="0DFF130F" w:rsidR="003F5A31" w:rsidRPr="00295132" w:rsidRDefault="003F5A31" w:rsidP="004F46EC">
      <w:pPr>
        <w:widowControl w:val="0"/>
        <w:spacing w:after="160" w:line="240" w:lineRule="auto"/>
        <w:rPr>
          <w:rFonts w:ascii="Verdana" w:hAnsi="Verdana"/>
          <w:b/>
          <w:color w:val="D01D2B"/>
          <w:sz w:val="20"/>
          <w:szCs w:val="20"/>
        </w:rPr>
      </w:pPr>
    </w:p>
    <w:p w14:paraId="633493DB" w14:textId="44962D58" w:rsidR="00683455" w:rsidRDefault="00A34834" w:rsidP="004F46EC">
      <w:pPr>
        <w:widowControl w:val="0"/>
        <w:spacing w:after="160" w:line="240" w:lineRule="auto"/>
        <w:rPr>
          <w:rFonts w:ascii="Verdana" w:hAnsi="Verdana"/>
          <w:b/>
          <w:color w:val="D01D2B"/>
          <w:sz w:val="20"/>
          <w:szCs w:val="20"/>
        </w:rPr>
      </w:pPr>
      <w:r>
        <w:rPr>
          <w:rFonts w:ascii="Verdana" w:hAnsi="Verdana"/>
          <w:b/>
          <w:color w:val="D01D2B"/>
          <w:sz w:val="20"/>
          <w:szCs w:val="20"/>
        </w:rPr>
        <w:t xml:space="preserve"> </w:t>
      </w:r>
    </w:p>
    <w:p w14:paraId="42B73C63" w14:textId="77777777" w:rsidR="00B147C6" w:rsidRDefault="00B147C6" w:rsidP="004F46EC">
      <w:pPr>
        <w:widowControl w:val="0"/>
        <w:spacing w:after="160" w:line="240" w:lineRule="auto"/>
        <w:rPr>
          <w:rFonts w:ascii="Verdana" w:hAnsi="Verdana"/>
          <w:b/>
          <w:color w:val="D01D2B"/>
          <w:sz w:val="20"/>
          <w:szCs w:val="20"/>
        </w:rPr>
      </w:pPr>
    </w:p>
    <w:p w14:paraId="256A9324" w14:textId="08F9062A" w:rsidR="00683455" w:rsidRDefault="00683455" w:rsidP="004F46EC">
      <w:pPr>
        <w:widowControl w:val="0"/>
        <w:spacing w:after="160" w:line="240" w:lineRule="auto"/>
        <w:rPr>
          <w:rFonts w:ascii="Verdana" w:hAnsi="Verdana"/>
          <w:b/>
          <w:color w:val="D01D2B"/>
          <w:sz w:val="20"/>
          <w:szCs w:val="20"/>
        </w:rPr>
      </w:pPr>
    </w:p>
    <w:p w14:paraId="7E5CF0BC" w14:textId="77777777" w:rsidR="00A34834" w:rsidRDefault="00A34834" w:rsidP="004F46EC">
      <w:pPr>
        <w:widowControl w:val="0"/>
        <w:spacing w:after="160" w:line="240" w:lineRule="auto"/>
        <w:rPr>
          <w:rFonts w:ascii="Verdana" w:hAnsi="Verdana"/>
          <w:b/>
          <w:color w:val="D01D2B"/>
          <w:sz w:val="20"/>
          <w:szCs w:val="20"/>
        </w:rPr>
      </w:pPr>
    </w:p>
    <w:p w14:paraId="777826D5" w14:textId="77777777" w:rsidR="00A34834" w:rsidRDefault="00A34834" w:rsidP="004F46EC">
      <w:pPr>
        <w:widowControl w:val="0"/>
        <w:spacing w:after="160" w:line="240" w:lineRule="auto"/>
        <w:rPr>
          <w:rFonts w:ascii="Verdana" w:hAnsi="Verdana"/>
          <w:b/>
          <w:color w:val="D01D2B"/>
          <w:sz w:val="20"/>
          <w:szCs w:val="20"/>
        </w:rPr>
      </w:pPr>
    </w:p>
    <w:p w14:paraId="7D1FA476" w14:textId="77777777" w:rsidR="00A34834" w:rsidRDefault="00A34834" w:rsidP="004F46EC">
      <w:pPr>
        <w:widowControl w:val="0"/>
        <w:spacing w:after="160" w:line="240" w:lineRule="auto"/>
        <w:rPr>
          <w:rFonts w:ascii="Verdana" w:hAnsi="Verdana"/>
          <w:b/>
          <w:color w:val="D01D2B"/>
          <w:sz w:val="20"/>
          <w:szCs w:val="20"/>
        </w:rPr>
      </w:pPr>
    </w:p>
    <w:p w14:paraId="6F57A188" w14:textId="41F53CB3" w:rsidR="004F46EC" w:rsidRPr="00295132" w:rsidRDefault="00A34834" w:rsidP="004F46EC">
      <w:pPr>
        <w:widowControl w:val="0"/>
        <w:spacing w:after="160" w:line="240" w:lineRule="auto"/>
        <w:rPr>
          <w:rFonts w:ascii="Verdana" w:hAnsi="Verdana"/>
          <w:b/>
          <w:color w:val="D01D2B"/>
          <w:sz w:val="20"/>
          <w:szCs w:val="20"/>
        </w:rPr>
      </w:pPr>
      <w:r>
        <w:rPr>
          <w:rFonts w:ascii="Verdana" w:hAnsi="Verdana"/>
          <w:b/>
          <w:color w:val="D01D2B"/>
          <w:sz w:val="20"/>
          <w:szCs w:val="20"/>
        </w:rPr>
        <w:t xml:space="preserve">       </w:t>
      </w:r>
      <w:r w:rsidR="007C0375" w:rsidRPr="00295132">
        <w:rPr>
          <w:rFonts w:ascii="Verdana" w:hAnsi="Verdana"/>
          <w:b/>
          <w:color w:val="D01D2B"/>
          <w:sz w:val="20"/>
          <w:szCs w:val="20"/>
        </w:rPr>
        <w:fldChar w:fldCharType="begin"/>
      </w:r>
      <w:r w:rsidR="007C0375" w:rsidRPr="00295132">
        <w:rPr>
          <w:rFonts w:ascii="Verdana" w:hAnsi="Verdana"/>
          <w:b/>
          <w:color w:val="D01D2B"/>
          <w:sz w:val="20"/>
          <w:szCs w:val="20"/>
        </w:rPr>
        <w:instrText xml:space="preserve"> INCLUDETEXT "C:\\Users\\mercy corps\\Desktop\\Team  building  docs\\Copy of price  offer  sheet-final  copy.xlsx" </w:instrText>
      </w:r>
      <w:r w:rsidR="00295132" w:rsidRPr="00295132">
        <w:rPr>
          <w:rFonts w:ascii="Verdana" w:hAnsi="Verdana"/>
          <w:b/>
          <w:color w:val="D01D2B"/>
          <w:sz w:val="20"/>
          <w:szCs w:val="20"/>
        </w:rPr>
        <w:instrText xml:space="preserve"> \* MERGEFORMAT </w:instrText>
      </w:r>
      <w:r w:rsidR="007C0375" w:rsidRPr="00295132">
        <w:rPr>
          <w:rFonts w:ascii="Verdana" w:hAnsi="Verdana"/>
          <w:b/>
          <w:color w:val="D01D2B"/>
          <w:sz w:val="20"/>
          <w:szCs w:val="20"/>
        </w:rPr>
        <w:fldChar w:fldCharType="end"/>
      </w:r>
    </w:p>
    <w:p w14:paraId="0FDCDFE3" w14:textId="77777777" w:rsidR="00C646FA" w:rsidRDefault="00C646FA" w:rsidP="00C646FA">
      <w:pPr>
        <w:widowControl w:val="0"/>
        <w:tabs>
          <w:tab w:val="left" w:pos="240"/>
          <w:tab w:val="left" w:pos="1210"/>
        </w:tabs>
        <w:spacing w:after="160" w:line="240" w:lineRule="auto"/>
        <w:rPr>
          <w:b/>
          <w:color w:val="D01D2B"/>
          <w:sz w:val="28"/>
          <w:szCs w:val="28"/>
        </w:rPr>
      </w:pPr>
      <w:bookmarkStart w:id="11" w:name="_MON_1584545061"/>
      <w:bookmarkEnd w:id="11"/>
      <w:r>
        <w:rPr>
          <w:b/>
          <w:color w:val="D01D2B"/>
          <w:sz w:val="28"/>
          <w:szCs w:val="28"/>
        </w:rPr>
        <w:lastRenderedPageBreak/>
        <w:tab/>
      </w:r>
      <w:r>
        <w:rPr>
          <w:b/>
          <w:color w:val="D01D2B"/>
          <w:sz w:val="28"/>
          <w:szCs w:val="28"/>
        </w:rPr>
        <w:tab/>
      </w:r>
    </w:p>
    <w:p w14:paraId="2785B626" w14:textId="77777777" w:rsidR="004F46EC" w:rsidRPr="004F46EC" w:rsidRDefault="00C646FA" w:rsidP="004F46EC">
      <w:pPr>
        <w:widowControl w:val="0"/>
        <w:spacing w:after="160" w:line="240" w:lineRule="auto"/>
        <w:rPr>
          <w:b/>
          <w:color w:val="D01D2B"/>
          <w:sz w:val="28"/>
          <w:szCs w:val="28"/>
        </w:rPr>
      </w:pPr>
      <w:r>
        <w:rPr>
          <w:b/>
          <w:color w:val="D01D2B"/>
          <w:sz w:val="28"/>
          <w:szCs w:val="28"/>
        </w:rPr>
        <w:br w:type="textWrapping" w:clear="all"/>
      </w:r>
    </w:p>
    <w:p w14:paraId="4FA98980" w14:textId="77777777" w:rsidR="004F46EC" w:rsidRDefault="004F46EC">
      <w:pPr>
        <w:widowControl w:val="0"/>
        <w:spacing w:after="160" w:line="288" w:lineRule="auto"/>
        <w:jc w:val="center"/>
        <w:rPr>
          <w:b/>
          <w:sz w:val="28"/>
          <w:szCs w:val="28"/>
          <w:highlight w:val="yellow"/>
        </w:rPr>
      </w:pPr>
    </w:p>
    <w:p w14:paraId="360CC818" w14:textId="77777777" w:rsidR="00A276D5" w:rsidRDefault="00A276D5">
      <w:pPr>
        <w:widowControl w:val="0"/>
        <w:spacing w:after="160" w:line="288" w:lineRule="auto"/>
        <w:jc w:val="center"/>
        <w:rPr>
          <w:sz w:val="28"/>
          <w:szCs w:val="28"/>
          <w:highlight w:val="yellow"/>
        </w:rPr>
      </w:pPr>
    </w:p>
    <w:p w14:paraId="23651D55" w14:textId="77777777" w:rsidR="00A276D5" w:rsidRDefault="00A276D5">
      <w:pPr>
        <w:widowControl w:val="0"/>
        <w:spacing w:after="0" w:line="240" w:lineRule="auto"/>
      </w:pPr>
    </w:p>
    <w:p w14:paraId="2A3366D7" w14:textId="5FECFEF7" w:rsidR="00A276D5" w:rsidRDefault="00A276D5" w:rsidP="00F775F7">
      <w:pPr>
        <w:widowControl w:val="0"/>
        <w:spacing w:after="160" w:line="240" w:lineRule="auto"/>
      </w:pPr>
    </w:p>
    <w:p w14:paraId="21FE3B40" w14:textId="4776FD87" w:rsidR="006F57BB" w:rsidRPr="006F57BB" w:rsidRDefault="006F57BB" w:rsidP="006F57BB"/>
    <w:p w14:paraId="3AE8EF7F" w14:textId="1538B19B" w:rsidR="006F57BB" w:rsidRPr="006F57BB" w:rsidRDefault="006F57BB" w:rsidP="006F57BB"/>
    <w:p w14:paraId="3B025250" w14:textId="631C9A15" w:rsidR="006F57BB" w:rsidRDefault="006F57BB" w:rsidP="006F57BB"/>
    <w:p w14:paraId="5B4FFB5B" w14:textId="5B70AD01" w:rsidR="006F57BB" w:rsidRDefault="006F57BB" w:rsidP="006F57BB">
      <w:pPr>
        <w:tabs>
          <w:tab w:val="left" w:pos="6182"/>
        </w:tabs>
      </w:pPr>
      <w:r>
        <w:tab/>
      </w:r>
    </w:p>
    <w:p w14:paraId="69B555A8" w14:textId="6CA40DB5" w:rsidR="006F57BB" w:rsidRPr="006F57BB" w:rsidRDefault="006F57BB" w:rsidP="006F57BB">
      <w:pPr>
        <w:tabs>
          <w:tab w:val="left" w:pos="3917"/>
        </w:tabs>
      </w:pPr>
      <w:r>
        <w:tab/>
      </w:r>
    </w:p>
    <w:sectPr w:rsidR="006F57BB" w:rsidRPr="006F57BB">
      <w:headerReference w:type="default" r:id="rId18"/>
      <w:footerReference w:type="default" r:id="rId19"/>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42FB2" w14:textId="77777777" w:rsidR="00305DB9" w:rsidRDefault="00305DB9">
      <w:pPr>
        <w:spacing w:after="0" w:line="240" w:lineRule="auto"/>
      </w:pPr>
      <w:r>
        <w:separator/>
      </w:r>
    </w:p>
  </w:endnote>
  <w:endnote w:type="continuationSeparator" w:id="0">
    <w:p w14:paraId="3052CF4F" w14:textId="77777777" w:rsidR="00305DB9" w:rsidRDefault="00305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19E3" w14:textId="3651427A" w:rsidR="00602299" w:rsidRDefault="00602299">
    <w:r>
      <w:t xml:space="preserve">Tender No: </w:t>
    </w:r>
    <w:r>
      <w:rPr>
        <w:color w:val="0000FF"/>
      </w:rPr>
      <w:t>[</w:t>
    </w:r>
    <w:bookmarkStart w:id="14" w:name="_Hlk79760523"/>
    <w:r w:rsidR="0091197C" w:rsidRPr="0091197C">
      <w:rPr>
        <w:color w:val="0000FF"/>
      </w:rPr>
      <w:t>MC-AG</w:t>
    </w:r>
    <w:r w:rsidR="009656D0">
      <w:rPr>
        <w:color w:val="0000FF"/>
      </w:rPr>
      <w:t>/NBO/004</w:t>
    </w:r>
    <w:r w:rsidR="003F5A31">
      <w:rPr>
        <w:color w:val="0000FF"/>
      </w:rPr>
      <w:t>7</w:t>
    </w:r>
    <w:r w:rsidR="009656D0">
      <w:rPr>
        <w:color w:val="0000FF"/>
      </w:rPr>
      <w:t>/S</w:t>
    </w:r>
    <w:r w:rsidR="00A23AC9">
      <w:rPr>
        <w:color w:val="0000FF"/>
      </w:rPr>
      <w:t>C</w:t>
    </w:r>
    <w:r w:rsidR="009656D0">
      <w:rPr>
        <w:color w:val="0000FF"/>
      </w:rPr>
      <w:t>/ 2021</w:t>
    </w:r>
    <w:bookmarkEnd w:id="14"/>
    <w:r w:rsidR="009656D0">
      <w:rPr>
        <w:color w:val="0000FF"/>
      </w:rPr>
      <w:t>]</w:t>
    </w:r>
    <w:r>
      <w:rPr>
        <w:color w:val="0000FF"/>
      </w:rPr>
      <w:tab/>
    </w:r>
    <w:r>
      <w:tab/>
    </w:r>
    <w:r>
      <w:tab/>
    </w:r>
    <w:r>
      <w:tab/>
    </w:r>
    <w:r>
      <w:tab/>
    </w:r>
    <w:r>
      <w:tab/>
    </w:r>
    <w:r>
      <w:tab/>
    </w:r>
    <w:r>
      <w:tab/>
    </w:r>
    <w:r>
      <w:tab/>
    </w:r>
    <w:r>
      <w:tab/>
      <w:t xml:space="preserve">Page </w:t>
    </w:r>
    <w:r>
      <w:fldChar w:fldCharType="begin"/>
    </w:r>
    <w:r>
      <w:instrText>PAGE</w:instrText>
    </w:r>
    <w:r>
      <w:fldChar w:fldCharType="separate"/>
    </w:r>
    <w:r w:rsidR="005A4EA5">
      <w:rPr>
        <w:noProof/>
      </w:rPr>
      <w:t>7</w:t>
    </w:r>
    <w:r>
      <w:fldChar w:fldCharType="end"/>
    </w:r>
    <w:r>
      <w:t xml:space="preserve"> of </w:t>
    </w:r>
    <w:r>
      <w:fldChar w:fldCharType="begin"/>
    </w:r>
    <w:r>
      <w:instrText>NUMPAGES</w:instrText>
    </w:r>
    <w:r>
      <w:fldChar w:fldCharType="separate"/>
    </w:r>
    <w:r w:rsidR="005A4EA5">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2A9E0" w14:textId="77777777" w:rsidR="00305DB9" w:rsidRDefault="00305DB9">
      <w:pPr>
        <w:spacing w:after="0" w:line="240" w:lineRule="auto"/>
      </w:pPr>
      <w:r>
        <w:separator/>
      </w:r>
    </w:p>
  </w:footnote>
  <w:footnote w:type="continuationSeparator" w:id="0">
    <w:p w14:paraId="5C572FCD" w14:textId="77777777" w:rsidR="00305DB9" w:rsidRDefault="00305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60EB" w14:textId="77777777" w:rsidR="00602299" w:rsidRDefault="00602299">
    <w:pPr>
      <w:pStyle w:val="Title"/>
      <w:spacing w:before="0" w:after="0"/>
      <w:rPr>
        <w:sz w:val="36"/>
        <w:szCs w:val="36"/>
      </w:rPr>
    </w:pPr>
    <w:bookmarkStart w:id="12" w:name="_fxpprzt9v65c" w:colFirst="0" w:colLast="0"/>
    <w:bookmarkEnd w:id="12"/>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3" w:name="_j8ygr4y4rt81" w:colFirst="0" w:colLast="0"/>
    <w:bookmarkEnd w:id="13"/>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28D53A8"/>
    <w:multiLevelType w:val="hybridMultilevel"/>
    <w:tmpl w:val="30825122"/>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3C53E6"/>
    <w:multiLevelType w:val="hybridMultilevel"/>
    <w:tmpl w:val="4B18571C"/>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0"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41E0E86"/>
    <w:multiLevelType w:val="hybridMultilevel"/>
    <w:tmpl w:val="C93EC4E6"/>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67693"/>
    <w:multiLevelType w:val="multilevel"/>
    <w:tmpl w:val="7EACE9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3B0F7B29"/>
    <w:multiLevelType w:val="multilevel"/>
    <w:tmpl w:val="7228D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E200942"/>
    <w:multiLevelType w:val="multilevel"/>
    <w:tmpl w:val="D488FE0E"/>
    <w:lvl w:ilvl="0">
      <w:start w:val="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060A98"/>
    <w:multiLevelType w:val="hybridMultilevel"/>
    <w:tmpl w:val="F4980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3" w15:restartNumberingAfterBreak="0">
    <w:nsid w:val="49DA7FED"/>
    <w:multiLevelType w:val="multilevel"/>
    <w:tmpl w:val="DFCE97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4E21120E"/>
    <w:multiLevelType w:val="hybridMultilevel"/>
    <w:tmpl w:val="F4980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7" w15:restartNumberingAfterBreak="0">
    <w:nsid w:val="542A29E3"/>
    <w:multiLevelType w:val="hybridMultilevel"/>
    <w:tmpl w:val="541C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5F6722"/>
    <w:multiLevelType w:val="hybridMultilevel"/>
    <w:tmpl w:val="B9B6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4" w15:restartNumberingAfterBreak="0">
    <w:nsid w:val="633952A4"/>
    <w:multiLevelType w:val="hybridMultilevel"/>
    <w:tmpl w:val="3360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D27FE"/>
    <w:multiLevelType w:val="hybridMultilevel"/>
    <w:tmpl w:val="F5FA0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56336A2"/>
    <w:multiLevelType w:val="multilevel"/>
    <w:tmpl w:val="5E58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6"/>
  </w:num>
  <w:num w:numId="2">
    <w:abstractNumId w:val="15"/>
  </w:num>
  <w:num w:numId="3">
    <w:abstractNumId w:val="33"/>
  </w:num>
  <w:num w:numId="4">
    <w:abstractNumId w:val="2"/>
  </w:num>
  <w:num w:numId="5">
    <w:abstractNumId w:val="0"/>
  </w:num>
  <w:num w:numId="6">
    <w:abstractNumId w:val="41"/>
  </w:num>
  <w:num w:numId="7">
    <w:abstractNumId w:val="3"/>
  </w:num>
  <w:num w:numId="8">
    <w:abstractNumId w:val="26"/>
  </w:num>
  <w:num w:numId="9">
    <w:abstractNumId w:val="31"/>
  </w:num>
  <w:num w:numId="10">
    <w:abstractNumId w:val="4"/>
  </w:num>
  <w:num w:numId="11">
    <w:abstractNumId w:val="21"/>
  </w:num>
  <w:num w:numId="12">
    <w:abstractNumId w:val="32"/>
  </w:num>
  <w:num w:numId="13">
    <w:abstractNumId w:val="10"/>
  </w:num>
  <w:num w:numId="14">
    <w:abstractNumId w:val="29"/>
  </w:num>
  <w:num w:numId="15">
    <w:abstractNumId w:val="8"/>
  </w:num>
  <w:num w:numId="16">
    <w:abstractNumId w:val="1"/>
  </w:num>
  <w:num w:numId="17">
    <w:abstractNumId w:val="12"/>
  </w:num>
  <w:num w:numId="18">
    <w:abstractNumId w:val="40"/>
  </w:num>
  <w:num w:numId="19">
    <w:abstractNumId w:val="39"/>
  </w:num>
  <w:num w:numId="20">
    <w:abstractNumId w:val="25"/>
  </w:num>
  <w:num w:numId="21">
    <w:abstractNumId w:val="18"/>
  </w:num>
  <w:num w:numId="22">
    <w:abstractNumId w:val="20"/>
  </w:num>
  <w:num w:numId="23">
    <w:abstractNumId w:val="7"/>
  </w:num>
  <w:num w:numId="24">
    <w:abstractNumId w:val="9"/>
  </w:num>
  <w:num w:numId="25">
    <w:abstractNumId w:val="22"/>
  </w:num>
  <w:num w:numId="26">
    <w:abstractNumId w:val="37"/>
  </w:num>
  <w:num w:numId="27">
    <w:abstractNumId w:val="30"/>
  </w:num>
  <w:num w:numId="28">
    <w:abstractNumId w:val="36"/>
  </w:num>
  <w:num w:numId="29">
    <w:abstractNumId w:val="38"/>
  </w:num>
  <w:num w:numId="30">
    <w:abstractNumId w:val="34"/>
  </w:num>
  <w:num w:numId="31">
    <w:abstractNumId w:val="27"/>
  </w:num>
  <w:num w:numId="32">
    <w:abstractNumId w:val="28"/>
  </w:num>
  <w:num w:numId="33">
    <w:abstractNumId w:val="19"/>
  </w:num>
  <w:num w:numId="34">
    <w:abstractNumId w:val="35"/>
  </w:num>
  <w:num w:numId="35">
    <w:abstractNumId w:val="5"/>
  </w:num>
  <w:num w:numId="36">
    <w:abstractNumId w:val="11"/>
  </w:num>
  <w:num w:numId="37">
    <w:abstractNumId w:val="6"/>
  </w:num>
  <w:num w:numId="38">
    <w:abstractNumId w:val="24"/>
  </w:num>
  <w:num w:numId="39">
    <w:abstractNumId w:val="23"/>
  </w:num>
  <w:num w:numId="40">
    <w:abstractNumId w:val="14"/>
  </w:num>
  <w:num w:numId="41">
    <w:abstractNumId w:val="13"/>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D5"/>
    <w:rsid w:val="00056A24"/>
    <w:rsid w:val="000903BD"/>
    <w:rsid w:val="000A69A2"/>
    <w:rsid w:val="000B177C"/>
    <w:rsid w:val="000F24B0"/>
    <w:rsid w:val="00110EF9"/>
    <w:rsid w:val="0012089D"/>
    <w:rsid w:val="001800D2"/>
    <w:rsid w:val="001B1D86"/>
    <w:rsid w:val="001D3C50"/>
    <w:rsid w:val="001E37AD"/>
    <w:rsid w:val="001E5647"/>
    <w:rsid w:val="00234035"/>
    <w:rsid w:val="00263E19"/>
    <w:rsid w:val="00264906"/>
    <w:rsid w:val="00295132"/>
    <w:rsid w:val="0029666E"/>
    <w:rsid w:val="002E3A1F"/>
    <w:rsid w:val="002F0EB4"/>
    <w:rsid w:val="00305DB9"/>
    <w:rsid w:val="00381B0B"/>
    <w:rsid w:val="00390DC4"/>
    <w:rsid w:val="0039741C"/>
    <w:rsid w:val="003A0ACB"/>
    <w:rsid w:val="003B317D"/>
    <w:rsid w:val="003C7A11"/>
    <w:rsid w:val="003D1EED"/>
    <w:rsid w:val="003D2C15"/>
    <w:rsid w:val="003D6CE2"/>
    <w:rsid w:val="003F5A31"/>
    <w:rsid w:val="0040439D"/>
    <w:rsid w:val="00421477"/>
    <w:rsid w:val="00424BDC"/>
    <w:rsid w:val="004701DB"/>
    <w:rsid w:val="0047274E"/>
    <w:rsid w:val="004A55C1"/>
    <w:rsid w:val="004D74BC"/>
    <w:rsid w:val="004E446F"/>
    <w:rsid w:val="004F46EC"/>
    <w:rsid w:val="00507F39"/>
    <w:rsid w:val="0054296E"/>
    <w:rsid w:val="005A01C1"/>
    <w:rsid w:val="005A4EA5"/>
    <w:rsid w:val="005B25DA"/>
    <w:rsid w:val="005F22A9"/>
    <w:rsid w:val="00602299"/>
    <w:rsid w:val="00607F65"/>
    <w:rsid w:val="00617E56"/>
    <w:rsid w:val="00621B5F"/>
    <w:rsid w:val="00622C37"/>
    <w:rsid w:val="00632D24"/>
    <w:rsid w:val="00636FD9"/>
    <w:rsid w:val="00643E25"/>
    <w:rsid w:val="00651D79"/>
    <w:rsid w:val="006674A7"/>
    <w:rsid w:val="0066768E"/>
    <w:rsid w:val="00683455"/>
    <w:rsid w:val="0068531D"/>
    <w:rsid w:val="006B4FD2"/>
    <w:rsid w:val="006B6C56"/>
    <w:rsid w:val="006B7E37"/>
    <w:rsid w:val="006C6A87"/>
    <w:rsid w:val="006F0AEC"/>
    <w:rsid w:val="006F57BB"/>
    <w:rsid w:val="007501F4"/>
    <w:rsid w:val="00753F2E"/>
    <w:rsid w:val="0075657E"/>
    <w:rsid w:val="00775789"/>
    <w:rsid w:val="007C0375"/>
    <w:rsid w:val="007F1F3A"/>
    <w:rsid w:val="008636FA"/>
    <w:rsid w:val="00865422"/>
    <w:rsid w:val="008B2A58"/>
    <w:rsid w:val="008D4B0D"/>
    <w:rsid w:val="0091197C"/>
    <w:rsid w:val="009210BD"/>
    <w:rsid w:val="00946EA3"/>
    <w:rsid w:val="0094771A"/>
    <w:rsid w:val="0096188E"/>
    <w:rsid w:val="00965245"/>
    <w:rsid w:val="009656D0"/>
    <w:rsid w:val="009D19DC"/>
    <w:rsid w:val="009D2556"/>
    <w:rsid w:val="009F0393"/>
    <w:rsid w:val="009F2B67"/>
    <w:rsid w:val="00A05929"/>
    <w:rsid w:val="00A23AC9"/>
    <w:rsid w:val="00A25D8C"/>
    <w:rsid w:val="00A276D5"/>
    <w:rsid w:val="00A34834"/>
    <w:rsid w:val="00A4708C"/>
    <w:rsid w:val="00A6245F"/>
    <w:rsid w:val="00AA1999"/>
    <w:rsid w:val="00AA1EC2"/>
    <w:rsid w:val="00AB09CD"/>
    <w:rsid w:val="00AB0EEB"/>
    <w:rsid w:val="00AB5387"/>
    <w:rsid w:val="00AC47A8"/>
    <w:rsid w:val="00AD232C"/>
    <w:rsid w:val="00AD2F8E"/>
    <w:rsid w:val="00AD73C1"/>
    <w:rsid w:val="00B01686"/>
    <w:rsid w:val="00B10080"/>
    <w:rsid w:val="00B147C6"/>
    <w:rsid w:val="00B25F5A"/>
    <w:rsid w:val="00B4198D"/>
    <w:rsid w:val="00B77580"/>
    <w:rsid w:val="00B85A35"/>
    <w:rsid w:val="00B87668"/>
    <w:rsid w:val="00B926B1"/>
    <w:rsid w:val="00B945D2"/>
    <w:rsid w:val="00BA51A0"/>
    <w:rsid w:val="00BB3158"/>
    <w:rsid w:val="00BB6D4A"/>
    <w:rsid w:val="00BD2DFA"/>
    <w:rsid w:val="00C01EAA"/>
    <w:rsid w:val="00C23F32"/>
    <w:rsid w:val="00C26704"/>
    <w:rsid w:val="00C646FA"/>
    <w:rsid w:val="00CA178E"/>
    <w:rsid w:val="00CA560B"/>
    <w:rsid w:val="00CA5A2C"/>
    <w:rsid w:val="00CF1A70"/>
    <w:rsid w:val="00D00596"/>
    <w:rsid w:val="00D1545C"/>
    <w:rsid w:val="00D22467"/>
    <w:rsid w:val="00D52F2A"/>
    <w:rsid w:val="00D574D9"/>
    <w:rsid w:val="00D63BE2"/>
    <w:rsid w:val="00D7750D"/>
    <w:rsid w:val="00D92396"/>
    <w:rsid w:val="00D92E8C"/>
    <w:rsid w:val="00DD0F45"/>
    <w:rsid w:val="00E12A7F"/>
    <w:rsid w:val="00E160FC"/>
    <w:rsid w:val="00E34567"/>
    <w:rsid w:val="00E71361"/>
    <w:rsid w:val="00E81582"/>
    <w:rsid w:val="00E87AAF"/>
    <w:rsid w:val="00E918D7"/>
    <w:rsid w:val="00E96E73"/>
    <w:rsid w:val="00EC66B1"/>
    <w:rsid w:val="00EE01A5"/>
    <w:rsid w:val="00EE4066"/>
    <w:rsid w:val="00F23306"/>
    <w:rsid w:val="00F23F3E"/>
    <w:rsid w:val="00F6560E"/>
    <w:rsid w:val="00F775F7"/>
    <w:rsid w:val="00F81C04"/>
    <w:rsid w:val="00F82A6F"/>
    <w:rsid w:val="00FB091F"/>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aliases w:val="Bullet List,FooterText,List with no spacing"/>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aliases w:val="Bullet List Char,FooterText Char,List with no spacing Char"/>
    <w:basedOn w:val="DefaultParagraphFont"/>
    <w:link w:val="ListParagraph"/>
    <w:uiPriority w:val="34"/>
    <w:rsid w:val="004A55C1"/>
  </w:style>
  <w:style w:type="table" w:styleId="TableGrid">
    <w:name w:val="Table Grid"/>
    <w:basedOn w:val="TableNormal"/>
    <w:uiPriority w:val="39"/>
    <w:rsid w:val="008B2A58"/>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w:eastAsia="Calibri" w:hAnsi="Calibri" w:cs="Calibri"/>
      <w:color w:val="auto"/>
      <w:sz w:val="22"/>
      <w:szCs w:val="22"/>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A1EC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w:eastAsia="Calibri" w:hAnsi="Calibri" w:cs="Calibri"/>
      <w:color w:val="auto"/>
      <w:sz w:val="22"/>
      <w:szCs w:val="22"/>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1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www.mercycorpsagrifin.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grifinprocurement@mercycorps.org" TargetMode="External"/><Relationship Id="rId17" Type="http://schemas.openxmlformats.org/officeDocument/2006/relationships/hyperlink" Target="https://docs.google.com/spreadsheets/d/1dUEIdfyL0uk4Nbq7BMnBfEwjADIpytXP/edit?usp=sharing&amp;ouid=106259637947235876763&amp;rtpof=true&amp;sd=true" TargetMode="External"/><Relationship Id="rId2" Type="http://schemas.openxmlformats.org/officeDocument/2006/relationships/numbering" Target="numbering.xml"/><Relationship Id="rId16" Type="http://schemas.openxmlformats.org/officeDocument/2006/relationships/hyperlink" Target="https://docs.google.com/document/d/1nlgIqaXd9Nh-i6ur3kRPUNSqvedWpLP6/edit?usp=sharing&amp;ouid=106259637947235876763&amp;rtpof=true&amp;sd=tru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5" Type="http://schemas.openxmlformats.org/officeDocument/2006/relationships/webSettings" Target="webSettings.xml"/><Relationship Id="rId15" Type="http://schemas.openxmlformats.org/officeDocument/2006/relationships/hyperlink" Target="https://docs.google.com/document/d/1rmdfXDzBUo208BICN_PALyfyhzUBk0Em/edit?usp=sharing&amp;ouid=106259637947235876763&amp;rtpof=true&amp;sd=true" TargetMode="External"/><Relationship Id="rId10" Type="http://schemas.openxmlformats.org/officeDocument/2006/relationships/hyperlink" Target="mailto:agrifinprocurement@mercycorps.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http://mercycorps.org/integrityhot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18B3B-EDAF-4208-B27B-C85DC5DD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3538</Words>
  <Characters>20170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Daniel Macharia Gitimu</cp:lastModifiedBy>
  <cp:revision>2</cp:revision>
  <dcterms:created xsi:type="dcterms:W3CDTF">2021-11-27T19:06:00Z</dcterms:created>
  <dcterms:modified xsi:type="dcterms:W3CDTF">2021-11-27T19:06:00Z</dcterms:modified>
</cp:coreProperties>
</file>