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E71" w14:textId="2DB2CF8E" w:rsidR="003E2FFB" w:rsidRPr="00F466F9" w:rsidRDefault="00510D74">
      <w:pPr>
        <w:spacing w:after="360"/>
        <w:jc w:val="center"/>
        <w:rPr>
          <w:rFonts w:asciiTheme="minorHAnsi" w:eastAsia="Arial" w:hAnsiTheme="minorHAnsi" w:cstheme="minorHAnsi"/>
          <w:b/>
          <w:sz w:val="22"/>
          <w:szCs w:val="22"/>
        </w:rPr>
      </w:pPr>
      <w:r w:rsidRPr="00F466F9">
        <w:rPr>
          <w:rFonts w:asciiTheme="minorHAnsi" w:eastAsia="Arial" w:hAnsiTheme="minorHAnsi" w:cstheme="minorHAnsi"/>
          <w:b/>
          <w:sz w:val="22"/>
          <w:szCs w:val="22"/>
        </w:rPr>
        <w:t>Scope of Work</w:t>
      </w:r>
    </w:p>
    <w:p w14:paraId="4D924599" w14:textId="23FB7E7D"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Firm or Individual:</w:t>
      </w:r>
      <w:r w:rsidRPr="00F466F9">
        <w:rPr>
          <w:rFonts w:asciiTheme="minorHAnsi" w:eastAsia="Arial" w:hAnsiTheme="minorHAnsi" w:cstheme="minorHAnsi"/>
          <w:b/>
          <w:sz w:val="22"/>
          <w:szCs w:val="22"/>
        </w:rPr>
        <w:tab/>
      </w:r>
      <w:r w:rsidR="00EE32F2">
        <w:rPr>
          <w:rFonts w:asciiTheme="minorHAnsi" w:hAnsiTheme="minorHAnsi" w:cstheme="minorHAnsi"/>
          <w:sz w:val="22"/>
          <w:szCs w:val="22"/>
        </w:rPr>
        <w:t>Firm</w:t>
      </w:r>
    </w:p>
    <w:p w14:paraId="7F84E288" w14:textId="06B578F9" w:rsidR="003E2FFB" w:rsidRPr="00F466F9" w:rsidRDefault="00510D74">
      <w:pPr>
        <w:ind w:left="2160" w:hanging="2160"/>
        <w:jc w:val="both"/>
        <w:rPr>
          <w:rFonts w:asciiTheme="minorHAnsi" w:eastAsia="Arial" w:hAnsiTheme="minorHAnsi" w:cstheme="minorHAnsi"/>
          <w:sz w:val="22"/>
          <w:szCs w:val="22"/>
        </w:rPr>
      </w:pPr>
      <w:bookmarkStart w:id="0" w:name="_heading=h.gjdgxs" w:colFirst="0" w:colLast="0"/>
      <w:bookmarkEnd w:id="0"/>
      <w:r w:rsidRPr="00F466F9">
        <w:rPr>
          <w:rFonts w:asciiTheme="minorHAnsi" w:eastAsia="Arial" w:hAnsiTheme="minorHAnsi" w:cstheme="minorHAnsi"/>
          <w:b/>
          <w:sz w:val="22"/>
          <w:szCs w:val="22"/>
        </w:rPr>
        <w:t>Program:</w:t>
      </w:r>
      <w:r w:rsidRPr="00F466F9">
        <w:rPr>
          <w:rFonts w:asciiTheme="minorHAnsi" w:eastAsia="Arial" w:hAnsiTheme="minorHAnsi" w:cstheme="minorHAnsi"/>
          <w:sz w:val="22"/>
          <w:szCs w:val="22"/>
        </w:rPr>
        <w:t xml:space="preserve">  </w:t>
      </w:r>
      <w:r w:rsidRPr="00F466F9">
        <w:rPr>
          <w:rFonts w:asciiTheme="minorHAnsi" w:eastAsia="Arial" w:hAnsiTheme="minorHAnsi" w:cstheme="minorHAnsi"/>
          <w:sz w:val="22"/>
          <w:szCs w:val="22"/>
        </w:rPr>
        <w:tab/>
      </w:r>
      <w:r w:rsidR="00ED33A6" w:rsidRPr="00F466F9">
        <w:rPr>
          <w:rFonts w:asciiTheme="minorHAnsi" w:hAnsiTheme="minorHAnsi" w:cstheme="minorHAnsi"/>
          <w:sz w:val="22"/>
          <w:szCs w:val="22"/>
        </w:rPr>
        <w:t xml:space="preserve">Mercy Corps AgriFin: </w:t>
      </w:r>
      <w:r w:rsidR="00953D0E" w:rsidRPr="00F466F9">
        <w:rPr>
          <w:rFonts w:asciiTheme="minorHAnsi" w:hAnsiTheme="minorHAnsi" w:cstheme="minorHAnsi"/>
          <w:sz w:val="22"/>
          <w:szCs w:val="22"/>
        </w:rPr>
        <w:t xml:space="preserve">GIZ </w:t>
      </w:r>
      <w:r w:rsidR="005A7D52">
        <w:rPr>
          <w:rFonts w:asciiTheme="minorHAnsi" w:hAnsiTheme="minorHAnsi" w:cstheme="minorHAnsi"/>
          <w:sz w:val="22"/>
          <w:szCs w:val="22"/>
        </w:rPr>
        <w:t>Digital Agriculture Africa</w:t>
      </w:r>
      <w:r w:rsidR="00960F78">
        <w:rPr>
          <w:rFonts w:asciiTheme="minorHAnsi" w:hAnsiTheme="minorHAnsi" w:cstheme="minorHAnsi"/>
          <w:sz w:val="22"/>
          <w:szCs w:val="22"/>
        </w:rPr>
        <w:t xml:space="preserve"> (DAA)</w:t>
      </w:r>
      <w:r w:rsidR="005A7D52">
        <w:rPr>
          <w:rFonts w:asciiTheme="minorHAnsi" w:hAnsiTheme="minorHAnsi" w:cstheme="minorHAnsi"/>
          <w:sz w:val="22"/>
          <w:szCs w:val="22"/>
        </w:rPr>
        <w:t xml:space="preserve"> Program</w:t>
      </w:r>
    </w:p>
    <w:p w14:paraId="4D74A2CF" w14:textId="32D6311B" w:rsidR="00F12F5F" w:rsidRDefault="00510D74" w:rsidP="00F12F5F">
      <w:pPr>
        <w:ind w:left="2160" w:hanging="2160"/>
        <w:jc w:val="both"/>
        <w:rPr>
          <w:rFonts w:asciiTheme="minorHAnsi" w:hAnsiTheme="minorHAnsi" w:cstheme="minorHAnsi"/>
          <w:sz w:val="22"/>
          <w:szCs w:val="22"/>
        </w:rPr>
      </w:pPr>
      <w:r w:rsidRPr="00F466F9">
        <w:rPr>
          <w:rFonts w:asciiTheme="minorHAnsi" w:eastAsia="Arial" w:hAnsiTheme="minorHAnsi" w:cstheme="minorHAnsi"/>
          <w:b/>
          <w:sz w:val="22"/>
          <w:szCs w:val="22"/>
        </w:rPr>
        <w:t>Scope of Project:</w:t>
      </w:r>
      <w:r w:rsidRPr="00F466F9">
        <w:rPr>
          <w:rFonts w:asciiTheme="minorHAnsi" w:eastAsia="Arial" w:hAnsiTheme="minorHAnsi" w:cstheme="minorHAnsi"/>
          <w:b/>
          <w:sz w:val="22"/>
          <w:szCs w:val="22"/>
        </w:rPr>
        <w:tab/>
      </w:r>
      <w:r w:rsidR="00F12F5F" w:rsidRPr="00F12F5F">
        <w:rPr>
          <w:rFonts w:asciiTheme="minorHAnsi" w:hAnsiTheme="minorHAnsi" w:cstheme="minorHAnsi"/>
          <w:sz w:val="22"/>
          <w:szCs w:val="22"/>
        </w:rPr>
        <w:t>Promoting digital financial literacy</w:t>
      </w:r>
      <w:r w:rsidR="00F12F5F">
        <w:rPr>
          <w:rFonts w:asciiTheme="minorHAnsi" w:hAnsiTheme="minorHAnsi" w:cstheme="minorHAnsi"/>
          <w:sz w:val="22"/>
          <w:szCs w:val="22"/>
        </w:rPr>
        <w:t xml:space="preserve"> content on the</w:t>
      </w:r>
      <w:r w:rsidR="00E2101B">
        <w:rPr>
          <w:rFonts w:asciiTheme="minorHAnsi" w:hAnsiTheme="minorHAnsi" w:cstheme="minorHAnsi"/>
          <w:sz w:val="22"/>
          <w:szCs w:val="22"/>
        </w:rPr>
        <w:t xml:space="preserve"> ATA</w:t>
      </w:r>
      <w:r w:rsidR="00F12F5F" w:rsidRPr="00F12F5F">
        <w:rPr>
          <w:rFonts w:asciiTheme="minorHAnsi" w:hAnsiTheme="minorHAnsi" w:cstheme="minorHAnsi"/>
          <w:sz w:val="22"/>
          <w:szCs w:val="22"/>
        </w:rPr>
        <w:t xml:space="preserve"> 8028 Farmers Hotline</w:t>
      </w:r>
    </w:p>
    <w:p w14:paraId="44A00CFC" w14:textId="0E96C27C" w:rsidR="003E2FFB" w:rsidRPr="00F466F9" w:rsidRDefault="00510D74" w:rsidP="00F12F5F">
      <w:pPr>
        <w:ind w:left="2160" w:hanging="2160"/>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Country:</w:t>
      </w:r>
      <w:r w:rsidRPr="00F466F9">
        <w:rPr>
          <w:rFonts w:asciiTheme="minorHAnsi" w:eastAsia="Arial" w:hAnsiTheme="minorHAnsi" w:cstheme="minorHAnsi"/>
          <w:sz w:val="22"/>
          <w:szCs w:val="22"/>
        </w:rPr>
        <w:tab/>
      </w:r>
      <w:r w:rsidR="00645B90">
        <w:rPr>
          <w:rFonts w:asciiTheme="minorHAnsi" w:hAnsiTheme="minorHAnsi" w:cstheme="minorHAnsi"/>
          <w:sz w:val="22"/>
          <w:szCs w:val="22"/>
        </w:rPr>
        <w:t>Ethiopia</w:t>
      </w:r>
      <w:r w:rsidR="00A96809" w:rsidRPr="00F466F9">
        <w:rPr>
          <w:rFonts w:asciiTheme="minorHAnsi" w:hAnsiTheme="minorHAnsi" w:cstheme="minorHAnsi"/>
          <w:sz w:val="22"/>
          <w:szCs w:val="22"/>
        </w:rPr>
        <w:t xml:space="preserve"> </w:t>
      </w:r>
      <w:r w:rsidR="000F237F">
        <w:rPr>
          <w:rFonts w:asciiTheme="minorHAnsi" w:hAnsiTheme="minorHAnsi" w:cstheme="minorHAnsi"/>
          <w:sz w:val="22"/>
          <w:szCs w:val="22"/>
        </w:rPr>
        <w:t xml:space="preserve"> </w:t>
      </w:r>
      <w:r w:rsidR="000E656F" w:rsidRPr="00F466F9">
        <w:rPr>
          <w:rFonts w:asciiTheme="minorHAnsi" w:hAnsiTheme="minorHAnsi" w:cstheme="minorHAnsi"/>
          <w:sz w:val="22"/>
          <w:szCs w:val="22"/>
        </w:rPr>
        <w:t xml:space="preserve"> </w:t>
      </w:r>
    </w:p>
    <w:p w14:paraId="4B1F00F4" w14:textId="7E75452E" w:rsidR="003E2FFB" w:rsidRPr="00F466F9" w:rsidRDefault="00510D74">
      <w:pPr>
        <w:jc w:val="both"/>
        <w:rPr>
          <w:rFonts w:asciiTheme="minorHAnsi" w:eastAsia="Arial" w:hAnsiTheme="minorHAnsi" w:cstheme="minorHAnsi"/>
          <w:b/>
          <w:sz w:val="22"/>
          <w:szCs w:val="22"/>
        </w:rPr>
      </w:pPr>
      <w:r w:rsidRPr="00F466F9">
        <w:rPr>
          <w:rFonts w:asciiTheme="minorHAnsi" w:eastAsia="Arial" w:hAnsiTheme="minorHAnsi" w:cstheme="minorHAnsi"/>
          <w:b/>
          <w:sz w:val="22"/>
          <w:szCs w:val="22"/>
        </w:rPr>
        <w:t>From:</w:t>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000F237F">
        <w:rPr>
          <w:rFonts w:asciiTheme="minorHAnsi" w:eastAsia="Arial" w:hAnsiTheme="minorHAnsi" w:cstheme="minorHAnsi"/>
          <w:bCs/>
          <w:sz w:val="22"/>
          <w:szCs w:val="22"/>
        </w:rPr>
        <w:t>A</w:t>
      </w:r>
      <w:r w:rsidR="00533EAA">
        <w:rPr>
          <w:rFonts w:asciiTheme="minorHAnsi" w:eastAsia="Arial" w:hAnsiTheme="minorHAnsi" w:cstheme="minorHAnsi"/>
          <w:bCs/>
          <w:sz w:val="22"/>
          <w:szCs w:val="22"/>
        </w:rPr>
        <w:t>ugust</w:t>
      </w:r>
      <w:r w:rsidR="000F237F">
        <w:rPr>
          <w:rFonts w:asciiTheme="minorHAnsi" w:eastAsia="Arial" w:hAnsiTheme="minorHAnsi" w:cstheme="minorHAnsi"/>
          <w:bCs/>
          <w:sz w:val="22"/>
          <w:szCs w:val="22"/>
        </w:rPr>
        <w:t xml:space="preserve"> </w:t>
      </w:r>
      <w:r w:rsidR="00977AE3">
        <w:rPr>
          <w:rFonts w:asciiTheme="minorHAnsi" w:eastAsia="Arial" w:hAnsiTheme="minorHAnsi" w:cstheme="minorHAnsi"/>
          <w:bCs/>
          <w:sz w:val="22"/>
          <w:szCs w:val="22"/>
        </w:rPr>
        <w:t>2</w:t>
      </w:r>
      <w:r w:rsidR="00835826">
        <w:rPr>
          <w:rFonts w:asciiTheme="minorHAnsi" w:eastAsia="Arial" w:hAnsiTheme="minorHAnsi" w:cstheme="minorHAnsi"/>
          <w:bCs/>
          <w:sz w:val="22"/>
          <w:szCs w:val="22"/>
        </w:rPr>
        <w:t>0</w:t>
      </w:r>
      <w:r w:rsidR="00835826" w:rsidRPr="00835826">
        <w:rPr>
          <w:rFonts w:asciiTheme="minorHAnsi" w:eastAsia="Arial" w:hAnsiTheme="minorHAnsi" w:cstheme="minorHAnsi"/>
          <w:bCs/>
          <w:sz w:val="22"/>
          <w:szCs w:val="22"/>
          <w:vertAlign w:val="superscript"/>
        </w:rPr>
        <w:t>th</w:t>
      </w:r>
      <w:r w:rsidR="005A7D52">
        <w:rPr>
          <w:rFonts w:asciiTheme="minorHAnsi" w:eastAsia="Arial" w:hAnsiTheme="minorHAnsi" w:cstheme="minorHAnsi"/>
          <w:bCs/>
          <w:sz w:val="22"/>
          <w:szCs w:val="22"/>
        </w:rPr>
        <w:t>2021</w:t>
      </w:r>
    </w:p>
    <w:p w14:paraId="7F746F92" w14:textId="73EBE0DB" w:rsidR="003E2FFB" w:rsidRPr="00F466F9" w:rsidRDefault="00510D74">
      <w:pPr>
        <w:rPr>
          <w:rFonts w:asciiTheme="minorHAnsi" w:eastAsia="Arial" w:hAnsiTheme="minorHAnsi" w:cstheme="minorHAnsi"/>
          <w:sz w:val="22"/>
          <w:szCs w:val="22"/>
        </w:rPr>
      </w:pPr>
      <w:r w:rsidRPr="00F466F9">
        <w:rPr>
          <w:rFonts w:asciiTheme="minorHAnsi" w:eastAsia="Arial" w:hAnsiTheme="minorHAnsi" w:cstheme="minorHAnsi"/>
          <w:b/>
          <w:sz w:val="22"/>
          <w:szCs w:val="22"/>
        </w:rPr>
        <w:t>To:</w:t>
      </w:r>
      <w:r w:rsidRPr="00F466F9">
        <w:rPr>
          <w:rFonts w:asciiTheme="minorHAnsi" w:eastAsia="Arial" w:hAnsiTheme="minorHAnsi" w:cstheme="minorHAnsi"/>
          <w:b/>
          <w:sz w:val="22"/>
          <w:szCs w:val="22"/>
        </w:rPr>
        <w:tab/>
      </w:r>
      <w:r w:rsidR="00706441" w:rsidRPr="00F466F9">
        <w:rPr>
          <w:rFonts w:asciiTheme="minorHAnsi" w:eastAsia="Arial" w:hAnsiTheme="minorHAnsi" w:cstheme="minorHAnsi"/>
          <w:sz w:val="22"/>
          <w:szCs w:val="22"/>
        </w:rPr>
        <w:tab/>
      </w:r>
      <w:r w:rsidR="00706441" w:rsidRPr="00F466F9">
        <w:rPr>
          <w:rFonts w:asciiTheme="minorHAnsi" w:eastAsia="Arial" w:hAnsiTheme="minorHAnsi" w:cstheme="minorHAnsi"/>
          <w:sz w:val="22"/>
          <w:szCs w:val="22"/>
        </w:rPr>
        <w:tab/>
      </w:r>
      <w:r w:rsidR="00533EAA">
        <w:rPr>
          <w:rFonts w:asciiTheme="minorHAnsi" w:eastAsia="Arial" w:hAnsiTheme="minorHAnsi" w:cstheme="minorHAnsi"/>
          <w:sz w:val="22"/>
          <w:szCs w:val="22"/>
        </w:rPr>
        <w:t xml:space="preserve">September </w:t>
      </w:r>
      <w:r w:rsidR="005A7D52">
        <w:rPr>
          <w:rFonts w:asciiTheme="minorHAnsi" w:eastAsia="Arial" w:hAnsiTheme="minorHAnsi" w:cstheme="minorHAnsi"/>
          <w:sz w:val="22"/>
          <w:szCs w:val="22"/>
        </w:rPr>
        <w:t>30</w:t>
      </w:r>
      <w:r w:rsidR="00835826" w:rsidRPr="00835826">
        <w:rPr>
          <w:rFonts w:asciiTheme="minorHAnsi" w:eastAsia="Arial" w:hAnsiTheme="minorHAnsi" w:cstheme="minorHAnsi"/>
          <w:sz w:val="22"/>
          <w:szCs w:val="22"/>
          <w:vertAlign w:val="superscript"/>
        </w:rPr>
        <w:t>th</w:t>
      </w:r>
      <w:proofErr w:type="gramStart"/>
      <w:r w:rsidR="00835826">
        <w:rPr>
          <w:rFonts w:asciiTheme="minorHAnsi" w:eastAsia="Arial" w:hAnsiTheme="minorHAnsi" w:cstheme="minorHAnsi"/>
          <w:sz w:val="22"/>
          <w:szCs w:val="22"/>
        </w:rPr>
        <w:t xml:space="preserve"> </w:t>
      </w:r>
      <w:r w:rsidR="005A7D52">
        <w:rPr>
          <w:rFonts w:asciiTheme="minorHAnsi" w:eastAsia="Arial" w:hAnsiTheme="minorHAnsi" w:cstheme="minorHAnsi"/>
          <w:sz w:val="22"/>
          <w:szCs w:val="22"/>
        </w:rPr>
        <w:t>2021</w:t>
      </w:r>
      <w:proofErr w:type="gramEnd"/>
    </w:p>
    <w:p w14:paraId="30E93990" w14:textId="785EF213" w:rsidR="003E2FFB" w:rsidRPr="00F466F9" w:rsidRDefault="00510D74">
      <w:pPr>
        <w:ind w:left="2160" w:hanging="2160"/>
        <w:rPr>
          <w:rFonts w:asciiTheme="minorHAnsi" w:hAnsiTheme="minorHAnsi" w:cstheme="minorHAnsi"/>
          <w:sz w:val="22"/>
          <w:szCs w:val="22"/>
        </w:rPr>
      </w:pPr>
      <w:r w:rsidRPr="00F466F9">
        <w:rPr>
          <w:rFonts w:asciiTheme="minorHAnsi" w:eastAsia="Arial" w:hAnsiTheme="minorHAnsi" w:cstheme="minorHAnsi"/>
          <w:b/>
          <w:sz w:val="22"/>
          <w:szCs w:val="22"/>
        </w:rPr>
        <w:t>Task Manager:</w:t>
      </w:r>
      <w:r w:rsidRPr="00F466F9">
        <w:rPr>
          <w:rFonts w:asciiTheme="minorHAnsi" w:eastAsia="Arial" w:hAnsiTheme="minorHAnsi" w:cstheme="minorHAnsi"/>
          <w:b/>
          <w:sz w:val="22"/>
          <w:szCs w:val="22"/>
        </w:rPr>
        <w:tab/>
      </w:r>
      <w:r w:rsidR="00A96809" w:rsidRPr="00F466F9">
        <w:rPr>
          <w:rFonts w:asciiTheme="minorHAnsi" w:eastAsia="Arial" w:hAnsiTheme="minorHAnsi" w:cstheme="minorHAnsi"/>
          <w:bCs/>
          <w:sz w:val="22"/>
          <w:szCs w:val="22"/>
        </w:rPr>
        <w:t xml:space="preserve">Elias Nure, </w:t>
      </w:r>
      <w:bookmarkStart w:id="1" w:name="_Hlk64446616"/>
      <w:r w:rsidR="00533EAA">
        <w:rPr>
          <w:rFonts w:asciiTheme="minorHAnsi" w:hAnsiTheme="minorHAnsi" w:cstheme="minorHAnsi"/>
          <w:bCs/>
          <w:sz w:val="22"/>
          <w:szCs w:val="22"/>
        </w:rPr>
        <w:t>D-CSA</w:t>
      </w:r>
      <w:r w:rsidR="00A96809" w:rsidRPr="00F466F9">
        <w:rPr>
          <w:rFonts w:asciiTheme="minorHAnsi" w:hAnsiTheme="minorHAnsi" w:cstheme="minorHAnsi"/>
          <w:bCs/>
          <w:sz w:val="22"/>
          <w:szCs w:val="22"/>
        </w:rPr>
        <w:t xml:space="preserve"> and </w:t>
      </w:r>
      <w:bookmarkEnd w:id="1"/>
      <w:r w:rsidR="00533EAA">
        <w:rPr>
          <w:rFonts w:asciiTheme="minorHAnsi" w:hAnsiTheme="minorHAnsi" w:cstheme="minorHAnsi"/>
          <w:bCs/>
          <w:sz w:val="22"/>
          <w:szCs w:val="22"/>
        </w:rPr>
        <w:t>Sprout Platform Lead</w:t>
      </w:r>
    </w:p>
    <w:p w14:paraId="395CC324" w14:textId="109376BD" w:rsidR="008123D2" w:rsidRPr="00F466F9" w:rsidRDefault="00ED33A6" w:rsidP="00965AB7">
      <w:pPr>
        <w:rPr>
          <w:rFonts w:asciiTheme="minorHAnsi" w:hAnsiTheme="minorHAnsi" w:cstheme="minorHAnsi"/>
          <w:sz w:val="22"/>
          <w:szCs w:val="22"/>
        </w:rPr>
      </w:pPr>
      <w:r w:rsidRPr="00F466F9">
        <w:rPr>
          <w:rFonts w:asciiTheme="minorHAnsi" w:eastAsia="Arial" w:hAnsiTheme="minorHAnsi" w:cstheme="minorHAnsi"/>
          <w:b/>
          <w:sz w:val="22"/>
          <w:szCs w:val="22"/>
        </w:rPr>
        <w:t xml:space="preserve">Technical </w:t>
      </w:r>
      <w:r w:rsidR="00510D74" w:rsidRPr="00F466F9">
        <w:rPr>
          <w:rFonts w:asciiTheme="minorHAnsi" w:eastAsia="Arial" w:hAnsiTheme="minorHAnsi" w:cstheme="minorHAnsi"/>
          <w:b/>
          <w:sz w:val="22"/>
          <w:szCs w:val="22"/>
        </w:rPr>
        <w:t>Support:</w:t>
      </w:r>
      <w:r w:rsidR="004B2D2F" w:rsidRPr="00F466F9">
        <w:rPr>
          <w:rFonts w:asciiTheme="minorHAnsi" w:eastAsia="Arial" w:hAnsiTheme="minorHAnsi" w:cstheme="minorHAnsi"/>
          <w:sz w:val="22"/>
          <w:szCs w:val="22"/>
        </w:rPr>
        <w:t xml:space="preserve"> </w:t>
      </w:r>
      <w:r w:rsidR="009D47B3">
        <w:rPr>
          <w:rFonts w:asciiTheme="minorHAnsi" w:eastAsia="Arial" w:hAnsiTheme="minorHAnsi" w:cstheme="minorHAnsi"/>
          <w:sz w:val="22"/>
          <w:szCs w:val="22"/>
        </w:rPr>
        <w:tab/>
      </w:r>
      <w:r w:rsidR="00175EDB" w:rsidRPr="00F466F9">
        <w:rPr>
          <w:rFonts w:asciiTheme="minorHAnsi" w:eastAsia="Arial" w:hAnsiTheme="minorHAnsi" w:cstheme="minorHAnsi"/>
          <w:sz w:val="22"/>
          <w:szCs w:val="22"/>
        </w:rPr>
        <w:t xml:space="preserve">Kristin Peterson, Open Platform Development Expert, </w:t>
      </w:r>
    </w:p>
    <w:p w14:paraId="35F4BD14" w14:textId="77777777" w:rsidR="003E2FFB" w:rsidRPr="00F466F9" w:rsidRDefault="003E2FFB" w:rsidP="000D4F58">
      <w:pPr>
        <w:rPr>
          <w:rFonts w:asciiTheme="minorHAnsi" w:eastAsia="Arial" w:hAnsiTheme="minorHAnsi" w:cstheme="minorHAnsi"/>
          <w:sz w:val="22"/>
          <w:szCs w:val="22"/>
        </w:rPr>
      </w:pPr>
    </w:p>
    <w:p w14:paraId="09068ABA" w14:textId="7662FBE9" w:rsidR="003E2FFB" w:rsidRPr="00F466F9" w:rsidRDefault="00ED33A6">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 xml:space="preserve">Mercy Corps AgriFin: </w:t>
      </w:r>
      <w:r w:rsidR="000D4F58" w:rsidRPr="00F466F9">
        <w:rPr>
          <w:rFonts w:asciiTheme="minorHAnsi" w:eastAsia="Arial" w:hAnsiTheme="minorHAnsi" w:cstheme="minorHAnsi"/>
          <w:b/>
          <w:color w:val="FFFFFF"/>
          <w:sz w:val="22"/>
          <w:szCs w:val="22"/>
        </w:rPr>
        <w:t>GIZ Smart Development Hack</w:t>
      </w:r>
      <w:r w:rsidR="00510D74" w:rsidRPr="00F466F9">
        <w:rPr>
          <w:rFonts w:asciiTheme="minorHAnsi" w:eastAsia="Arial" w:hAnsiTheme="minorHAnsi" w:cstheme="minorHAnsi"/>
          <w:b/>
          <w:color w:val="FFFFFF"/>
          <w:sz w:val="22"/>
          <w:szCs w:val="22"/>
        </w:rPr>
        <w:t xml:space="preserve"> Overview</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5B04A89B" w14:textId="39FA1CDF" w:rsidR="002200A4" w:rsidRPr="00F466F9" w:rsidRDefault="007F24A1"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 xml:space="preserve">The challenges in agriculture in Africa, particularly for the smallholder farmers producing 80% of </w:t>
      </w:r>
      <w:r w:rsidR="00030F82" w:rsidRPr="00F466F9">
        <w:rPr>
          <w:rFonts w:asciiTheme="minorHAnsi" w:hAnsiTheme="minorHAnsi" w:cstheme="minorHAnsi"/>
          <w:sz w:val="22"/>
          <w:szCs w:val="22"/>
        </w:rPr>
        <w:t>it’s</w:t>
      </w:r>
      <w:r w:rsidRPr="00F466F9">
        <w:rPr>
          <w:rFonts w:asciiTheme="minorHAnsi" w:hAnsiTheme="minorHAnsi" w:cstheme="minorHAnsi"/>
          <w:sz w:val="22"/>
          <w:szCs w:val="22"/>
        </w:rPr>
        <w:t>’ food for consumption, are complex, and no single solution exists to reverse age-old issues around markets, infras</w:t>
      </w:r>
      <w:r w:rsidR="00603ACB" w:rsidRPr="00F466F9">
        <w:rPr>
          <w:rFonts w:asciiTheme="minorHAnsi" w:hAnsiTheme="minorHAnsi" w:cstheme="minorHAnsi"/>
          <w:sz w:val="22"/>
          <w:szCs w:val="22"/>
        </w:rPr>
        <w:t xml:space="preserve">tructure, poverty and exclusion. </w:t>
      </w:r>
      <w:r w:rsidRPr="00F466F9">
        <w:rPr>
          <w:rFonts w:asciiTheme="minorHAnsi" w:hAnsiTheme="minorHAnsi" w:cstheme="minorHAnsi"/>
          <w:sz w:val="22"/>
          <w:szCs w:val="22"/>
        </w:rPr>
        <w:t xml:space="preserve">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w:t>
      </w:r>
      <w:r w:rsidR="00030F82" w:rsidRPr="00F466F9">
        <w:rPr>
          <w:rFonts w:asciiTheme="minorHAnsi" w:hAnsiTheme="minorHAnsi" w:cstheme="minorHAnsi"/>
          <w:sz w:val="22"/>
          <w:szCs w:val="22"/>
        </w:rPr>
        <w:t>and</w:t>
      </w:r>
      <w:r w:rsidRPr="00F466F9">
        <w:rPr>
          <w:rFonts w:asciiTheme="minorHAnsi" w:hAnsiTheme="minorHAnsi" w:cstheme="minorHAnsi"/>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sidRPr="00F466F9">
        <w:rPr>
          <w:rFonts w:asciiTheme="minorHAnsi" w:hAnsiTheme="minorHAnsi" w:cstheme="minorHAnsi"/>
          <w:sz w:val="22"/>
          <w:szCs w:val="22"/>
        </w:rPr>
        <w:t xml:space="preserve">.  </w:t>
      </w:r>
      <w:r w:rsidRPr="00F466F9">
        <w:rPr>
          <w:rFonts w:asciiTheme="minorHAnsi" w:hAnsiTheme="minorHAnsi" w:cstheme="minorHAnsi"/>
          <w:sz w:val="22"/>
          <w:szCs w:val="22"/>
        </w:rPr>
        <w:t xml:space="preserve">Digital platforms can host multiple service providers, working to offer “end to end” services to drive transformation in agricultural markets and impact for smallholders, while decreasing risks and increasing revenue models for fintechs, agtechs and other market actors. </w:t>
      </w:r>
    </w:p>
    <w:p w14:paraId="127536F5" w14:textId="77777777" w:rsidR="003616C9" w:rsidRPr="00F466F9" w:rsidRDefault="003616C9" w:rsidP="000E656F">
      <w:pPr>
        <w:tabs>
          <w:tab w:val="left" w:pos="5867"/>
        </w:tabs>
        <w:ind w:right="90"/>
        <w:jc w:val="both"/>
        <w:rPr>
          <w:rFonts w:asciiTheme="minorHAnsi" w:hAnsiTheme="minorHAnsi" w:cstheme="minorHAnsi"/>
          <w:sz w:val="22"/>
          <w:szCs w:val="22"/>
        </w:rPr>
      </w:pPr>
    </w:p>
    <w:p w14:paraId="00DF5078" w14:textId="5ACEADFC" w:rsidR="000E656F" w:rsidRPr="00F466F9" w:rsidRDefault="00510D74"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Drawing on Mercy Corps’ experience impl</w:t>
      </w:r>
      <w:r w:rsidR="00603ACB" w:rsidRPr="00F466F9">
        <w:rPr>
          <w:rFonts w:asciiTheme="minorHAnsi" w:hAnsiTheme="minorHAnsi" w:cstheme="minorHAnsi"/>
          <w:sz w:val="22"/>
          <w:szCs w:val="22"/>
        </w:rPr>
        <w:t>ementing the AgriFin Mobile, AgriFin Accelerate and AgriFin Digital Farmer programs</w:t>
      </w:r>
      <w:r w:rsidR="00592882" w:rsidRPr="00F466F9">
        <w:rPr>
          <w:rFonts w:asciiTheme="minorHAnsi" w:hAnsiTheme="minorHAnsi" w:cstheme="minorHAnsi"/>
          <w:sz w:val="22"/>
          <w:szCs w:val="22"/>
        </w:rPr>
        <w:t>, GIZ has engaged Mercy Corps to</w:t>
      </w:r>
      <w:r w:rsidR="00603ACB" w:rsidRPr="00F466F9">
        <w:rPr>
          <w:rFonts w:asciiTheme="minorHAnsi" w:hAnsiTheme="minorHAnsi" w:cstheme="minorHAnsi"/>
          <w:sz w:val="22"/>
          <w:szCs w:val="22"/>
        </w:rPr>
        <w:t xml:space="preserve"> understand how young technology innovators can be supported in scale and operational viability by engaging with</w:t>
      </w:r>
      <w:r w:rsidR="00592882" w:rsidRPr="00F466F9">
        <w:rPr>
          <w:rFonts w:asciiTheme="minorHAnsi" w:hAnsiTheme="minorHAnsi" w:cstheme="minorHAnsi"/>
          <w:sz w:val="22"/>
          <w:szCs w:val="22"/>
        </w:rPr>
        <w:t xml:space="preserve"> emerging models of digital platforms</w:t>
      </w:r>
      <w:r w:rsidR="00603ACB" w:rsidRPr="00F466F9">
        <w:rPr>
          <w:rFonts w:asciiTheme="minorHAnsi" w:hAnsiTheme="minorHAnsi" w:cstheme="minorHAnsi"/>
          <w:sz w:val="22"/>
          <w:szCs w:val="22"/>
        </w:rPr>
        <w:t>.</w:t>
      </w:r>
      <w:r w:rsidR="009367A6" w:rsidRPr="00F466F9">
        <w:rPr>
          <w:rFonts w:asciiTheme="minorHAnsi" w:hAnsiTheme="minorHAnsi" w:cstheme="minorHAnsi"/>
          <w:sz w:val="22"/>
          <w:szCs w:val="22"/>
        </w:rPr>
        <w:t xml:space="preserve"> </w:t>
      </w:r>
      <w:r w:rsidR="007F24A1" w:rsidRPr="00F466F9">
        <w:rPr>
          <w:rFonts w:asciiTheme="minorHAnsi" w:hAnsiTheme="minorHAnsi" w:cstheme="minorHAnsi"/>
          <w:sz w:val="22"/>
          <w:szCs w:val="22"/>
        </w:rPr>
        <w:t xml:space="preserve">The </w:t>
      </w:r>
      <w:r w:rsidR="009367A6" w:rsidRPr="00F466F9">
        <w:rPr>
          <w:rFonts w:asciiTheme="minorHAnsi" w:hAnsiTheme="minorHAnsi" w:cstheme="minorHAnsi"/>
          <w:sz w:val="22"/>
          <w:szCs w:val="22"/>
        </w:rPr>
        <w:t>GIZ smart development hack</w:t>
      </w:r>
      <w:r w:rsidR="007F24A1" w:rsidRPr="00F466F9">
        <w:rPr>
          <w:rFonts w:asciiTheme="minorHAnsi" w:hAnsiTheme="minorHAnsi" w:cstheme="minorHAnsi"/>
          <w:sz w:val="22"/>
          <w:szCs w:val="22"/>
        </w:rPr>
        <w:t xml:space="preserve"> is a six-month, €</w:t>
      </w:r>
      <w:r w:rsidR="009367A6" w:rsidRPr="00F466F9">
        <w:rPr>
          <w:rFonts w:asciiTheme="minorHAnsi" w:hAnsiTheme="minorHAnsi" w:cstheme="minorHAnsi"/>
          <w:sz w:val="22"/>
          <w:szCs w:val="22"/>
        </w:rPr>
        <w:t>1,</w:t>
      </w:r>
      <w:r w:rsidR="007F24A1" w:rsidRPr="00F466F9">
        <w:rPr>
          <w:rFonts w:asciiTheme="minorHAnsi" w:hAnsiTheme="minorHAnsi" w:cstheme="minorHAnsi"/>
          <w:sz w:val="22"/>
          <w:szCs w:val="22"/>
        </w:rPr>
        <w:t xml:space="preserve">300,000 initiative to work with </w:t>
      </w:r>
      <w:r w:rsidR="009367A6" w:rsidRPr="00F466F9">
        <w:rPr>
          <w:rFonts w:asciiTheme="minorHAnsi" w:hAnsiTheme="minorHAnsi" w:cstheme="minorHAnsi"/>
          <w:sz w:val="22"/>
          <w:szCs w:val="22"/>
        </w:rPr>
        <w:t>cohort of</w:t>
      </w:r>
      <w:r w:rsidR="007F24A1" w:rsidRPr="00F466F9">
        <w:rPr>
          <w:rFonts w:asciiTheme="minorHAnsi" w:hAnsiTheme="minorHAnsi" w:cstheme="minorHAnsi"/>
          <w:sz w:val="22"/>
          <w:szCs w:val="22"/>
        </w:rPr>
        <w:t xml:space="preserve"> partners in Kenya and Nigeria to </w:t>
      </w:r>
      <w:r w:rsidR="009367A6" w:rsidRPr="00F466F9">
        <w:rPr>
          <w:rFonts w:asciiTheme="minorHAnsi" w:hAnsiTheme="minorHAnsi" w:cstheme="minorHAnsi"/>
          <w:sz w:val="22"/>
          <w:szCs w:val="22"/>
        </w:rPr>
        <w:t>develop digital solutions</w:t>
      </w:r>
      <w:r w:rsidR="007F24A1" w:rsidRPr="00F466F9">
        <w:rPr>
          <w:rFonts w:asciiTheme="minorHAnsi" w:hAnsiTheme="minorHAnsi" w:cstheme="minorHAnsi"/>
          <w:sz w:val="22"/>
          <w:szCs w:val="22"/>
        </w:rPr>
        <w:t xml:space="preserve"> </w:t>
      </w:r>
      <w:r w:rsidR="009367A6" w:rsidRPr="00F466F9">
        <w:rPr>
          <w:rFonts w:asciiTheme="minorHAnsi" w:hAnsiTheme="minorHAnsi" w:cstheme="minorHAnsi"/>
          <w:sz w:val="22"/>
          <w:szCs w:val="22"/>
        </w:rPr>
        <w:t xml:space="preserve">that address challenges in the </w:t>
      </w:r>
      <w:r w:rsidR="007F24A1" w:rsidRPr="00F466F9">
        <w:rPr>
          <w:rFonts w:asciiTheme="minorHAnsi" w:hAnsiTheme="minorHAnsi" w:cstheme="minorHAnsi"/>
          <w:sz w:val="22"/>
          <w:szCs w:val="22"/>
        </w:rPr>
        <w:t>agriculture</w:t>
      </w:r>
      <w:r w:rsidR="00592882" w:rsidRPr="00F466F9">
        <w:rPr>
          <w:rFonts w:asciiTheme="minorHAnsi" w:hAnsiTheme="minorHAnsi" w:cstheme="minorHAnsi"/>
          <w:sz w:val="22"/>
          <w:szCs w:val="22"/>
        </w:rPr>
        <w:t xml:space="preserve"> </w:t>
      </w:r>
      <w:r w:rsidR="009367A6" w:rsidRPr="00F466F9">
        <w:rPr>
          <w:rFonts w:asciiTheme="minorHAnsi" w:hAnsiTheme="minorHAnsi" w:cstheme="minorHAnsi"/>
          <w:sz w:val="22"/>
          <w:szCs w:val="22"/>
        </w:rPr>
        <w:t>sector</w:t>
      </w:r>
      <w:r w:rsidR="000E656F" w:rsidRPr="00F466F9">
        <w:rPr>
          <w:rFonts w:asciiTheme="minorHAnsi" w:hAnsiTheme="minorHAnsi" w:cstheme="minorHAnsi"/>
          <w:sz w:val="22"/>
          <w:szCs w:val="22"/>
        </w:rPr>
        <w:t xml:space="preserve"> especially brought about by the Covid 19 pandemic. 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121EADD7" w14:textId="77777777" w:rsidR="000E656F" w:rsidRPr="00F466F9" w:rsidRDefault="000E656F" w:rsidP="000E656F">
      <w:pPr>
        <w:tabs>
          <w:tab w:val="left" w:pos="5867"/>
        </w:tabs>
        <w:ind w:right="90"/>
        <w:jc w:val="both"/>
        <w:rPr>
          <w:rFonts w:asciiTheme="minorHAnsi" w:hAnsiTheme="minorHAnsi" w:cstheme="minorHAnsi"/>
          <w:sz w:val="22"/>
          <w:szCs w:val="22"/>
        </w:rPr>
      </w:pPr>
    </w:p>
    <w:p w14:paraId="147BE573" w14:textId="45F57929" w:rsidR="003E2FFB" w:rsidRPr="00F466F9" w:rsidRDefault="000E656F" w:rsidP="003616C9">
      <w:pPr>
        <w:jc w:val="both"/>
        <w:rPr>
          <w:rFonts w:asciiTheme="minorHAnsi" w:hAnsiTheme="minorHAnsi" w:cstheme="minorHAnsi"/>
          <w:sz w:val="22"/>
          <w:szCs w:val="22"/>
        </w:rPr>
      </w:pPr>
      <w:r w:rsidRPr="00F466F9">
        <w:rPr>
          <w:rFonts w:asciiTheme="minorHAnsi" w:hAnsiTheme="minorHAnsi" w:cstheme="minorHAnsi"/>
          <w:sz w:val="22"/>
          <w:szCs w:val="22"/>
        </w:rPr>
        <w:t>The World Bank estimates that the COVID-19 pandemic is likely to push upwards of 115 million into extreme poverty and setting back poverty reduction by around three years.</w:t>
      </w:r>
      <w:r w:rsidRPr="00F466F9">
        <w:rPr>
          <w:rFonts w:asciiTheme="minorHAnsi" w:hAnsiTheme="minorHAnsi" w:cstheme="minorHAnsi"/>
          <w:color w:val="333333"/>
          <w:sz w:val="22"/>
          <w:szCs w:val="22"/>
          <w:vertAlign w:val="superscript"/>
        </w:rPr>
        <w:footnoteReference w:id="1"/>
      </w:r>
      <w:r w:rsidRPr="00F466F9">
        <w:rPr>
          <w:rFonts w:asciiTheme="minorHAnsi" w:hAnsiTheme="minorHAnsi" w:cstheme="minorHAnsi"/>
          <w:sz w:val="22"/>
          <w:szCs w:val="22"/>
        </w:rPr>
        <w:t xml:space="preserve">  The primary risks to food security at the country level include: disruptions in domestic food supply chains, other shocks affecting food production, and loss of incomes and remittances that have created strong tensions and food security risks in many countries. A number of countries are experiencing varying levels of food price inflation, at the retail level, due to measures taken to combat the spread of COVID-19. Higher retail prices, combined with reduced incomes, mean more and more households are having to cut down on the quantity and </w:t>
      </w:r>
      <w:r w:rsidRPr="00F466F9">
        <w:rPr>
          <w:rFonts w:asciiTheme="minorHAnsi" w:hAnsiTheme="minorHAnsi" w:cstheme="minorHAnsi"/>
          <w:sz w:val="22"/>
          <w:szCs w:val="22"/>
        </w:rPr>
        <w:lastRenderedPageBreak/>
        <w:t>quality of their food consumption, with potentially lasting impacts on nutrition and health. The U.N. World Food Programme has warned that that the number of people at risk of encountering acute food insecurity will come close to doubling at the end of the year, from the initial 135 million currently facing acute hunger.</w:t>
      </w:r>
      <w:r w:rsidRPr="00F466F9">
        <w:rPr>
          <w:rFonts w:asciiTheme="minorHAnsi" w:hAnsiTheme="minorHAnsi" w:cstheme="minorHAnsi"/>
          <w:color w:val="333333"/>
          <w:sz w:val="22"/>
          <w:szCs w:val="22"/>
          <w:vertAlign w:val="superscript"/>
        </w:rPr>
        <w:footnoteReference w:id="2"/>
      </w:r>
      <w:r w:rsidRPr="00F466F9">
        <w:rPr>
          <w:rFonts w:asciiTheme="minorHAnsi" w:hAnsiTheme="minorHAnsi" w:cstheme="minorHAnsi"/>
          <w:sz w:val="22"/>
          <w:szCs w:val="22"/>
        </w:rPr>
        <w:t> </w:t>
      </w:r>
    </w:p>
    <w:p w14:paraId="7535E0D9" w14:textId="77777777" w:rsidR="004B2D2F" w:rsidRPr="00F466F9" w:rsidRDefault="004B2D2F" w:rsidP="003616C9">
      <w:pPr>
        <w:jc w:val="both"/>
        <w:rPr>
          <w:rFonts w:asciiTheme="minorHAnsi" w:hAnsiTheme="minorHAnsi" w:cstheme="minorHAnsi"/>
          <w:sz w:val="22"/>
          <w:szCs w:val="22"/>
        </w:rPr>
      </w:pPr>
    </w:p>
    <w:p w14:paraId="701E23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Purpose of Engagement</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4B1B54BE" w14:textId="77777777" w:rsidR="00B92F68" w:rsidRDefault="00B92F68" w:rsidP="00B92F68">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F466F9">
        <w:rPr>
          <w:rFonts w:asciiTheme="minorHAnsi" w:hAnsiTheme="minorHAnsi" w:cstheme="minorHAnsi"/>
          <w:color w:val="FF0000"/>
          <w:sz w:val="22"/>
          <w:szCs w:val="22"/>
        </w:rPr>
        <w:t xml:space="preserve"> </w:t>
      </w:r>
      <w:r w:rsidRPr="00F466F9">
        <w:rPr>
          <w:rFonts w:asciiTheme="minorHAnsi" w:hAnsiTheme="minorHAnsi" w:cstheme="minorHAnsi"/>
          <w:sz w:val="22"/>
          <w:szCs w:val="22"/>
        </w:rPr>
        <w:t>marketing and distribution of food</w:t>
      </w:r>
      <w:r>
        <w:rPr>
          <w:rFonts w:asciiTheme="minorHAnsi" w:hAnsiTheme="minorHAnsi" w:cstheme="minorHAnsi"/>
          <w:sz w:val="22"/>
          <w:szCs w:val="22"/>
        </w:rPr>
        <w:t>.</w:t>
      </w:r>
    </w:p>
    <w:p w14:paraId="728EDBE1" w14:textId="77777777" w:rsidR="00B92F68" w:rsidRDefault="00B92F68" w:rsidP="00B92F68">
      <w:pPr>
        <w:tabs>
          <w:tab w:val="left" w:pos="5867"/>
        </w:tabs>
        <w:ind w:right="90"/>
        <w:jc w:val="both"/>
        <w:rPr>
          <w:rFonts w:asciiTheme="minorHAnsi" w:hAnsiTheme="minorHAnsi" w:cstheme="minorHAnsi"/>
          <w:sz w:val="22"/>
          <w:szCs w:val="22"/>
        </w:rPr>
      </w:pPr>
    </w:p>
    <w:p w14:paraId="7BF6F372" w14:textId="58B20CC2" w:rsidR="00B92F68" w:rsidRPr="001320D5" w:rsidRDefault="00B92F68" w:rsidP="00B92F68">
      <w:pPr>
        <w:tabs>
          <w:tab w:val="left" w:pos="5867"/>
        </w:tabs>
        <w:ind w:right="90"/>
        <w:jc w:val="both"/>
        <w:rPr>
          <w:rFonts w:asciiTheme="minorHAnsi" w:hAnsiTheme="minorHAnsi" w:cstheme="minorHAnsi"/>
          <w:sz w:val="22"/>
          <w:szCs w:val="22"/>
        </w:rPr>
      </w:pPr>
      <w:r w:rsidRPr="001320D5">
        <w:rPr>
          <w:rFonts w:asciiTheme="minorHAnsi" w:hAnsiTheme="minorHAnsi" w:cstheme="minorHAnsi"/>
          <w:sz w:val="22"/>
          <w:szCs w:val="22"/>
        </w:rPr>
        <w:t xml:space="preserve">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As part of the sprout MVP, MCAF will support the </w:t>
      </w:r>
      <w:r w:rsidR="00DD7C43">
        <w:rPr>
          <w:rFonts w:asciiTheme="minorHAnsi" w:hAnsiTheme="minorHAnsi" w:cstheme="minorHAnsi"/>
          <w:sz w:val="22"/>
          <w:szCs w:val="22"/>
        </w:rPr>
        <w:t xml:space="preserve">selected </w:t>
      </w:r>
      <w:r w:rsidRPr="001320D5">
        <w:rPr>
          <w:rFonts w:asciiTheme="minorHAnsi" w:hAnsiTheme="minorHAnsi" w:cstheme="minorHAnsi"/>
          <w:sz w:val="22"/>
          <w:szCs w:val="22"/>
        </w:rPr>
        <w:t>Ethiopia</w:t>
      </w:r>
      <w:r w:rsidR="00DD7C43">
        <w:rPr>
          <w:rFonts w:asciiTheme="minorHAnsi" w:hAnsiTheme="minorHAnsi" w:cstheme="minorHAnsi"/>
          <w:sz w:val="22"/>
          <w:szCs w:val="22"/>
        </w:rPr>
        <w:t>n</w:t>
      </w:r>
      <w:r w:rsidRPr="001320D5">
        <w:rPr>
          <w:rFonts w:asciiTheme="minorHAnsi" w:hAnsiTheme="minorHAnsi" w:cstheme="minorHAnsi"/>
          <w:sz w:val="22"/>
          <w:szCs w:val="22"/>
        </w:rPr>
        <w:t xml:space="preserve"> P</w:t>
      </w:r>
      <w:r w:rsidR="00DD7C43">
        <w:rPr>
          <w:rFonts w:asciiTheme="minorHAnsi" w:hAnsiTheme="minorHAnsi" w:cstheme="minorHAnsi"/>
          <w:sz w:val="22"/>
          <w:szCs w:val="22"/>
        </w:rPr>
        <w:t>ublic Relations (PR)</w:t>
      </w:r>
      <w:r w:rsidRPr="001320D5">
        <w:rPr>
          <w:rFonts w:asciiTheme="minorHAnsi" w:hAnsiTheme="minorHAnsi" w:cstheme="minorHAnsi"/>
          <w:sz w:val="22"/>
          <w:szCs w:val="22"/>
        </w:rPr>
        <w:t xml:space="preserve"> and marketing firm to socialize the addition of new digital financial literacy content into the ATA’s 8028 Farmers Hotline</w:t>
      </w:r>
    </w:p>
    <w:p w14:paraId="4BE64B9B" w14:textId="77777777" w:rsidR="00B92F68" w:rsidRPr="001320D5" w:rsidRDefault="00B92F68" w:rsidP="00B92F68">
      <w:pPr>
        <w:tabs>
          <w:tab w:val="left" w:pos="5867"/>
        </w:tabs>
        <w:ind w:right="90"/>
        <w:jc w:val="both"/>
        <w:rPr>
          <w:rFonts w:asciiTheme="minorHAnsi" w:hAnsiTheme="minorHAnsi" w:cstheme="minorHAnsi"/>
          <w:sz w:val="22"/>
          <w:szCs w:val="22"/>
        </w:rPr>
      </w:pPr>
    </w:p>
    <w:p w14:paraId="5CEF686D" w14:textId="77777777" w:rsidR="00B92F68" w:rsidRPr="001320D5" w:rsidRDefault="00B92F68" w:rsidP="00B92F68">
      <w:pPr>
        <w:tabs>
          <w:tab w:val="left" w:pos="5867"/>
        </w:tabs>
        <w:ind w:right="90"/>
        <w:jc w:val="both"/>
        <w:rPr>
          <w:rFonts w:asciiTheme="minorHAnsi" w:hAnsiTheme="minorHAnsi" w:cstheme="minorHAnsi"/>
          <w:sz w:val="22"/>
          <w:szCs w:val="22"/>
        </w:rPr>
      </w:pPr>
      <w:r w:rsidRPr="001320D5">
        <w:rPr>
          <w:rFonts w:asciiTheme="minorHAnsi" w:hAnsiTheme="minorHAnsi" w:cstheme="minorHAnsi"/>
          <w:sz w:val="22"/>
          <w:szCs w:val="22"/>
        </w:rPr>
        <w:t>As part of this engagement, the key components include:</w:t>
      </w:r>
    </w:p>
    <w:p w14:paraId="678605BF" w14:textId="429E8FAF" w:rsidR="00B92F68" w:rsidRPr="001320D5" w:rsidRDefault="00B92F68" w:rsidP="00B92F68">
      <w:pPr>
        <w:tabs>
          <w:tab w:val="left" w:pos="5867"/>
        </w:tabs>
        <w:ind w:right="90"/>
        <w:jc w:val="both"/>
        <w:rPr>
          <w:rFonts w:asciiTheme="minorHAnsi" w:hAnsiTheme="minorHAnsi" w:cstheme="minorHAnsi"/>
          <w:sz w:val="22"/>
          <w:szCs w:val="22"/>
        </w:rPr>
      </w:pPr>
      <w:r w:rsidRPr="001320D5">
        <w:rPr>
          <w:rFonts w:asciiTheme="minorHAnsi" w:hAnsiTheme="minorHAnsi" w:cstheme="minorHAnsi"/>
          <w:sz w:val="22"/>
          <w:szCs w:val="22"/>
        </w:rPr>
        <w:t>1.</w:t>
      </w:r>
      <w:r>
        <w:rPr>
          <w:rFonts w:asciiTheme="minorHAnsi" w:hAnsiTheme="minorHAnsi" w:cstheme="minorHAnsi"/>
          <w:sz w:val="22"/>
          <w:szCs w:val="22"/>
        </w:rPr>
        <w:t xml:space="preserve"> </w:t>
      </w:r>
      <w:r w:rsidRPr="001320D5">
        <w:rPr>
          <w:rFonts w:asciiTheme="minorHAnsi" w:hAnsiTheme="minorHAnsi" w:cstheme="minorHAnsi"/>
          <w:sz w:val="22"/>
          <w:szCs w:val="22"/>
        </w:rPr>
        <w:t>Script development for radio advertisements</w:t>
      </w:r>
    </w:p>
    <w:p w14:paraId="1B975CA9" w14:textId="57FB0DE8" w:rsidR="00B92F68" w:rsidRPr="001320D5" w:rsidRDefault="00B92F68" w:rsidP="00B92F68">
      <w:pPr>
        <w:tabs>
          <w:tab w:val="left" w:pos="5867"/>
        </w:tabs>
        <w:ind w:right="90"/>
        <w:jc w:val="both"/>
        <w:rPr>
          <w:rFonts w:asciiTheme="minorHAnsi" w:hAnsiTheme="minorHAnsi" w:cstheme="minorHAnsi"/>
          <w:sz w:val="22"/>
          <w:szCs w:val="22"/>
        </w:rPr>
      </w:pPr>
      <w:r w:rsidRPr="001320D5">
        <w:rPr>
          <w:rFonts w:asciiTheme="minorHAnsi" w:hAnsiTheme="minorHAnsi" w:cstheme="minorHAnsi"/>
          <w:sz w:val="22"/>
          <w:szCs w:val="22"/>
        </w:rPr>
        <w:t>2.</w:t>
      </w:r>
      <w:r>
        <w:rPr>
          <w:rFonts w:asciiTheme="minorHAnsi" w:hAnsiTheme="minorHAnsi" w:cstheme="minorHAnsi"/>
          <w:sz w:val="22"/>
          <w:szCs w:val="22"/>
        </w:rPr>
        <w:t xml:space="preserve"> </w:t>
      </w:r>
      <w:r w:rsidRPr="001320D5">
        <w:rPr>
          <w:rFonts w:asciiTheme="minorHAnsi" w:hAnsiTheme="minorHAnsi" w:cstheme="minorHAnsi"/>
          <w:sz w:val="22"/>
          <w:szCs w:val="22"/>
        </w:rPr>
        <w:t>Recording and voice over related activities</w:t>
      </w:r>
    </w:p>
    <w:p w14:paraId="18CA84EE" w14:textId="5551553F" w:rsidR="00B92F68" w:rsidRPr="00F466F9" w:rsidRDefault="00B92F68" w:rsidP="00B92F68">
      <w:pPr>
        <w:tabs>
          <w:tab w:val="left" w:pos="5867"/>
        </w:tabs>
        <w:ind w:right="90"/>
        <w:jc w:val="both"/>
        <w:rPr>
          <w:rFonts w:asciiTheme="minorHAnsi" w:hAnsiTheme="minorHAnsi" w:cstheme="minorHAnsi"/>
          <w:sz w:val="22"/>
          <w:szCs w:val="22"/>
        </w:rPr>
      </w:pPr>
      <w:r w:rsidRPr="001320D5">
        <w:rPr>
          <w:rFonts w:asciiTheme="minorHAnsi" w:hAnsiTheme="minorHAnsi" w:cstheme="minorHAnsi"/>
          <w:sz w:val="22"/>
          <w:szCs w:val="22"/>
        </w:rPr>
        <w:t>3.</w:t>
      </w:r>
      <w:r>
        <w:rPr>
          <w:rFonts w:asciiTheme="minorHAnsi" w:hAnsiTheme="minorHAnsi" w:cstheme="minorHAnsi"/>
          <w:sz w:val="22"/>
          <w:szCs w:val="22"/>
        </w:rPr>
        <w:t xml:space="preserve"> </w:t>
      </w:r>
      <w:r w:rsidRPr="001320D5">
        <w:rPr>
          <w:rFonts w:asciiTheme="minorHAnsi" w:hAnsiTheme="minorHAnsi" w:cstheme="minorHAnsi"/>
          <w:sz w:val="22"/>
          <w:szCs w:val="22"/>
        </w:rPr>
        <w:t>Broadcasting Targeted Radio advertisement on national radio stations across (Afar, Amhara, Oromia, Somali, SNNPR, and Tigray)</w:t>
      </w:r>
    </w:p>
    <w:p w14:paraId="73BF708C" w14:textId="77777777" w:rsidR="003616C9" w:rsidRPr="00F466F9" w:rsidRDefault="003616C9" w:rsidP="003616C9">
      <w:pPr>
        <w:tabs>
          <w:tab w:val="left" w:pos="5867"/>
        </w:tabs>
        <w:ind w:right="90"/>
        <w:jc w:val="both"/>
        <w:rPr>
          <w:rFonts w:asciiTheme="minorHAnsi" w:hAnsiTheme="minorHAnsi" w:cstheme="minorHAnsi"/>
          <w:sz w:val="22"/>
          <w:szCs w:val="22"/>
        </w:rPr>
      </w:pPr>
    </w:p>
    <w:p w14:paraId="19AC3C64" w14:textId="77777777" w:rsidR="003E2FFB" w:rsidRPr="00F466F9" w:rsidRDefault="00510D74">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Scope of work</w:t>
      </w:r>
    </w:p>
    <w:p w14:paraId="2966899C" w14:textId="4D152EAD" w:rsidR="00F511DD" w:rsidRPr="00752423" w:rsidRDefault="00296975" w:rsidP="00F511DD">
      <w:pPr>
        <w:widowControl w:val="0"/>
        <w:jc w:val="both"/>
        <w:rPr>
          <w:rFonts w:asciiTheme="minorHAnsi" w:hAnsiTheme="minorHAnsi" w:cstheme="minorHAnsi"/>
          <w:bCs/>
          <w:color w:val="000000" w:themeColor="text1"/>
          <w:sz w:val="22"/>
          <w:szCs w:val="22"/>
          <w:lang w:val="en-GB"/>
        </w:rPr>
      </w:pPr>
      <w:r w:rsidRPr="00752423">
        <w:rPr>
          <w:rFonts w:asciiTheme="minorHAnsi" w:hAnsiTheme="minorHAnsi" w:cstheme="minorHAnsi"/>
          <w:bCs/>
          <w:color w:val="000000" w:themeColor="text1"/>
          <w:sz w:val="22"/>
          <w:szCs w:val="22"/>
        </w:rPr>
        <w:t>IVR has been identified by ATA and AgriFin as a key low-cost vehicle to reach rural communities at scale</w:t>
      </w:r>
      <w:r w:rsidR="00546A8E" w:rsidRPr="00752423">
        <w:rPr>
          <w:rFonts w:asciiTheme="minorHAnsi" w:hAnsiTheme="minorHAnsi" w:cstheme="minorHAnsi"/>
          <w:bCs/>
          <w:color w:val="000000" w:themeColor="text1"/>
          <w:sz w:val="22"/>
          <w:szCs w:val="22"/>
        </w:rPr>
        <w:t xml:space="preserve">. Based on our recent </w:t>
      </w:r>
      <w:r w:rsidR="00CC422E" w:rsidRPr="00752423">
        <w:rPr>
          <w:rFonts w:asciiTheme="minorHAnsi" w:hAnsiTheme="minorHAnsi" w:cstheme="minorHAnsi"/>
          <w:bCs/>
          <w:color w:val="000000" w:themeColor="text1"/>
          <w:sz w:val="22"/>
          <w:szCs w:val="22"/>
        </w:rPr>
        <w:t xml:space="preserve">engagements with the ATA </w:t>
      </w:r>
      <w:r w:rsidR="00F511DD" w:rsidRPr="00752423">
        <w:rPr>
          <w:rFonts w:asciiTheme="minorHAnsi" w:hAnsiTheme="minorHAnsi" w:cstheme="minorHAnsi"/>
          <w:bCs/>
          <w:color w:val="000000" w:themeColor="text1"/>
          <w:sz w:val="22"/>
          <w:szCs w:val="22"/>
          <w:lang w:val="en-GB"/>
        </w:rPr>
        <w:t xml:space="preserve">digitising Covid-19 content for smallholder farmers, ATA was well positioned as one </w:t>
      </w:r>
      <w:r w:rsidR="007B5B59" w:rsidRPr="00752423">
        <w:rPr>
          <w:rFonts w:asciiTheme="minorHAnsi" w:hAnsiTheme="minorHAnsi" w:cstheme="minorHAnsi"/>
          <w:bCs/>
          <w:color w:val="000000" w:themeColor="text1"/>
          <w:sz w:val="22"/>
          <w:szCs w:val="22"/>
          <w:lang w:val="en-GB"/>
        </w:rPr>
        <w:t xml:space="preserve">of </w:t>
      </w:r>
      <w:r w:rsidR="00F511DD" w:rsidRPr="00752423">
        <w:rPr>
          <w:rFonts w:asciiTheme="minorHAnsi" w:hAnsiTheme="minorHAnsi" w:cstheme="minorHAnsi"/>
          <w:bCs/>
          <w:color w:val="000000" w:themeColor="text1"/>
          <w:sz w:val="22"/>
          <w:szCs w:val="22"/>
          <w:lang w:val="en-GB"/>
        </w:rPr>
        <w:t xml:space="preserve">our key pilot partners </w:t>
      </w:r>
      <w:r w:rsidR="005C25F6" w:rsidRPr="00752423">
        <w:rPr>
          <w:rFonts w:asciiTheme="minorHAnsi" w:hAnsiTheme="minorHAnsi" w:cstheme="minorHAnsi"/>
          <w:bCs/>
          <w:color w:val="000000" w:themeColor="text1"/>
          <w:sz w:val="22"/>
          <w:szCs w:val="22"/>
          <w:lang w:val="en-GB"/>
        </w:rPr>
        <w:t xml:space="preserve">as part of the Sprout Platform and GIZ’s DAA project </w:t>
      </w:r>
    </w:p>
    <w:p w14:paraId="195BA6DE" w14:textId="77777777" w:rsidR="00CC422E" w:rsidRPr="00752423" w:rsidRDefault="00CC422E" w:rsidP="00296975">
      <w:pPr>
        <w:widowControl w:val="0"/>
        <w:jc w:val="both"/>
        <w:rPr>
          <w:rFonts w:asciiTheme="minorHAnsi" w:hAnsiTheme="minorHAnsi" w:cstheme="minorHAnsi"/>
          <w:bCs/>
          <w:color w:val="000000" w:themeColor="text1"/>
          <w:sz w:val="22"/>
          <w:szCs w:val="22"/>
        </w:rPr>
      </w:pPr>
    </w:p>
    <w:p w14:paraId="1B31D834" w14:textId="4F692A9F" w:rsidR="00296975" w:rsidRPr="00752423" w:rsidRDefault="005C25F6" w:rsidP="00A8256E">
      <w:pPr>
        <w:widowControl w:val="0"/>
        <w:jc w:val="both"/>
        <w:rPr>
          <w:rFonts w:asciiTheme="minorHAnsi" w:hAnsiTheme="minorHAnsi" w:cstheme="minorHAnsi"/>
          <w:bCs/>
          <w:color w:val="000000" w:themeColor="text1"/>
          <w:sz w:val="22"/>
          <w:szCs w:val="22"/>
          <w:lang w:val="en-GB"/>
        </w:rPr>
      </w:pPr>
      <w:r w:rsidRPr="00752423">
        <w:rPr>
          <w:rFonts w:asciiTheme="minorHAnsi" w:hAnsiTheme="minorHAnsi" w:cstheme="minorHAnsi"/>
          <w:bCs/>
          <w:color w:val="000000" w:themeColor="text1"/>
          <w:sz w:val="22"/>
          <w:szCs w:val="22"/>
        </w:rPr>
        <w:t>As part of the p</w:t>
      </w:r>
      <w:r w:rsidR="005C70E9" w:rsidRPr="00752423">
        <w:rPr>
          <w:rFonts w:asciiTheme="minorHAnsi" w:hAnsiTheme="minorHAnsi" w:cstheme="minorHAnsi"/>
          <w:bCs/>
          <w:color w:val="000000" w:themeColor="text1"/>
          <w:sz w:val="22"/>
          <w:szCs w:val="22"/>
        </w:rPr>
        <w:t xml:space="preserve">roject, </w:t>
      </w:r>
      <w:r w:rsidR="00296975" w:rsidRPr="00752423">
        <w:rPr>
          <w:rFonts w:asciiTheme="minorHAnsi" w:hAnsiTheme="minorHAnsi" w:cstheme="minorHAnsi"/>
          <w:color w:val="000000" w:themeColor="text1"/>
          <w:sz w:val="22"/>
          <w:szCs w:val="22"/>
        </w:rPr>
        <w:t xml:space="preserve">AgriFin plans to support the ATA </w:t>
      </w:r>
      <w:r w:rsidR="00ED23BA" w:rsidRPr="00752423">
        <w:rPr>
          <w:rFonts w:asciiTheme="minorHAnsi" w:hAnsiTheme="minorHAnsi" w:cstheme="minorHAnsi"/>
          <w:color w:val="000000" w:themeColor="text1"/>
          <w:sz w:val="22"/>
          <w:szCs w:val="22"/>
        </w:rPr>
        <w:t xml:space="preserve">by adding </w:t>
      </w:r>
      <w:bookmarkStart w:id="2" w:name="_Hlk79518875"/>
      <w:r w:rsidR="00ED23BA" w:rsidRPr="00752423">
        <w:rPr>
          <w:rFonts w:asciiTheme="minorHAnsi" w:hAnsiTheme="minorHAnsi" w:cstheme="minorHAnsi"/>
          <w:color w:val="000000" w:themeColor="text1"/>
          <w:sz w:val="22"/>
          <w:szCs w:val="22"/>
        </w:rPr>
        <w:t xml:space="preserve">digital </w:t>
      </w:r>
      <w:r w:rsidR="00EB6180" w:rsidRPr="00752423">
        <w:rPr>
          <w:rFonts w:asciiTheme="minorHAnsi" w:hAnsiTheme="minorHAnsi" w:cstheme="minorHAnsi"/>
          <w:color w:val="000000" w:themeColor="text1"/>
          <w:sz w:val="22"/>
          <w:szCs w:val="22"/>
        </w:rPr>
        <w:t>financial</w:t>
      </w:r>
      <w:r w:rsidR="00ED23BA" w:rsidRPr="00752423">
        <w:rPr>
          <w:rFonts w:asciiTheme="minorHAnsi" w:hAnsiTheme="minorHAnsi" w:cstheme="minorHAnsi"/>
          <w:color w:val="000000" w:themeColor="text1"/>
          <w:sz w:val="22"/>
          <w:szCs w:val="22"/>
        </w:rPr>
        <w:t xml:space="preserve"> literacy</w:t>
      </w:r>
      <w:r w:rsidR="00296975" w:rsidRPr="00752423">
        <w:rPr>
          <w:rFonts w:asciiTheme="minorHAnsi" w:hAnsiTheme="minorHAnsi" w:cstheme="minorHAnsi"/>
          <w:color w:val="000000" w:themeColor="text1"/>
          <w:sz w:val="22"/>
          <w:szCs w:val="22"/>
        </w:rPr>
        <w:t xml:space="preserve"> </w:t>
      </w:r>
      <w:bookmarkEnd w:id="2"/>
      <w:r w:rsidR="00296975" w:rsidRPr="00752423">
        <w:rPr>
          <w:rFonts w:asciiTheme="minorHAnsi" w:hAnsiTheme="minorHAnsi" w:cstheme="minorHAnsi"/>
          <w:color w:val="000000" w:themeColor="text1"/>
          <w:sz w:val="22"/>
          <w:szCs w:val="22"/>
        </w:rPr>
        <w:t>content</w:t>
      </w:r>
      <w:r w:rsidR="00ED23BA" w:rsidRPr="00752423">
        <w:rPr>
          <w:rFonts w:asciiTheme="minorHAnsi" w:hAnsiTheme="minorHAnsi" w:cstheme="minorHAnsi"/>
          <w:color w:val="000000" w:themeColor="text1"/>
          <w:sz w:val="22"/>
          <w:szCs w:val="22"/>
        </w:rPr>
        <w:t xml:space="preserve">, obtained from the Sprout Platform. </w:t>
      </w:r>
      <w:r w:rsidR="00582890" w:rsidRPr="00752423">
        <w:rPr>
          <w:rFonts w:asciiTheme="minorHAnsi" w:hAnsiTheme="minorHAnsi" w:cstheme="minorHAnsi"/>
          <w:bCs/>
          <w:color w:val="000000" w:themeColor="text1"/>
          <w:sz w:val="22"/>
          <w:szCs w:val="22"/>
        </w:rPr>
        <w:t xml:space="preserve">We envision farmers to leverage this content and use the information to better </w:t>
      </w:r>
      <w:r w:rsidR="00A8256E" w:rsidRPr="00752423">
        <w:rPr>
          <w:rFonts w:asciiTheme="minorHAnsi" w:hAnsiTheme="minorHAnsi" w:cstheme="minorHAnsi"/>
          <w:bCs/>
          <w:color w:val="000000" w:themeColor="text1"/>
          <w:sz w:val="22"/>
          <w:szCs w:val="22"/>
        </w:rPr>
        <w:t>familiarize</w:t>
      </w:r>
      <w:r w:rsidR="00582890" w:rsidRPr="00752423">
        <w:rPr>
          <w:rFonts w:asciiTheme="minorHAnsi" w:hAnsiTheme="minorHAnsi" w:cstheme="minorHAnsi"/>
          <w:bCs/>
          <w:color w:val="000000" w:themeColor="text1"/>
          <w:sz w:val="22"/>
          <w:szCs w:val="22"/>
        </w:rPr>
        <w:t xml:space="preserve"> themselves on formal financial norms and </w:t>
      </w:r>
      <w:r w:rsidR="00176965" w:rsidRPr="00752423">
        <w:rPr>
          <w:rFonts w:asciiTheme="minorHAnsi" w:hAnsiTheme="minorHAnsi" w:cstheme="minorHAnsi"/>
          <w:bCs/>
          <w:color w:val="000000" w:themeColor="text1"/>
          <w:sz w:val="22"/>
          <w:szCs w:val="22"/>
        </w:rPr>
        <w:t xml:space="preserve">practices, support the ATA’s current rural financial services and </w:t>
      </w:r>
      <w:r w:rsidR="009E3B72" w:rsidRPr="00752423">
        <w:rPr>
          <w:rFonts w:asciiTheme="minorHAnsi" w:hAnsiTheme="minorHAnsi" w:cstheme="minorHAnsi"/>
          <w:bCs/>
          <w:color w:val="000000" w:themeColor="text1"/>
          <w:sz w:val="22"/>
          <w:szCs w:val="22"/>
        </w:rPr>
        <w:t xml:space="preserve">input voucher project, and aligns closely with the government of Ethiopia </w:t>
      </w:r>
      <w:proofErr w:type="gramStart"/>
      <w:r w:rsidR="009E3B72" w:rsidRPr="00752423">
        <w:rPr>
          <w:rFonts w:asciiTheme="minorHAnsi" w:hAnsiTheme="minorHAnsi" w:cstheme="minorHAnsi"/>
          <w:bCs/>
          <w:color w:val="000000" w:themeColor="text1"/>
          <w:sz w:val="22"/>
          <w:szCs w:val="22"/>
        </w:rPr>
        <w:t>5 year</w:t>
      </w:r>
      <w:proofErr w:type="gramEnd"/>
      <w:r w:rsidR="009E3B72" w:rsidRPr="00752423">
        <w:rPr>
          <w:rFonts w:asciiTheme="minorHAnsi" w:hAnsiTheme="minorHAnsi" w:cstheme="minorHAnsi"/>
          <w:bCs/>
          <w:color w:val="000000" w:themeColor="text1"/>
          <w:sz w:val="22"/>
          <w:szCs w:val="22"/>
        </w:rPr>
        <w:t xml:space="preserve"> </w:t>
      </w:r>
      <w:r w:rsidR="00DD5896" w:rsidRPr="00752423">
        <w:rPr>
          <w:rFonts w:asciiTheme="minorHAnsi" w:hAnsiTheme="minorHAnsi" w:cstheme="minorHAnsi"/>
          <w:bCs/>
          <w:color w:val="000000" w:themeColor="text1"/>
          <w:sz w:val="22"/>
          <w:szCs w:val="22"/>
        </w:rPr>
        <w:t xml:space="preserve">Digital </w:t>
      </w:r>
      <w:r w:rsidR="001611A8" w:rsidRPr="00752423">
        <w:rPr>
          <w:rFonts w:asciiTheme="minorHAnsi" w:hAnsiTheme="minorHAnsi" w:cstheme="minorHAnsi"/>
          <w:bCs/>
          <w:color w:val="000000" w:themeColor="text1"/>
          <w:sz w:val="22"/>
          <w:szCs w:val="22"/>
        </w:rPr>
        <w:t>Payment Strategy</w:t>
      </w:r>
      <w:r w:rsidR="009D2136" w:rsidRPr="00752423">
        <w:rPr>
          <w:rFonts w:asciiTheme="minorHAnsi" w:hAnsiTheme="minorHAnsi" w:cstheme="minorHAnsi"/>
          <w:bCs/>
          <w:color w:val="000000" w:themeColor="text1"/>
          <w:sz w:val="22"/>
          <w:szCs w:val="22"/>
        </w:rPr>
        <w:t>.</w:t>
      </w:r>
      <w:r w:rsidR="00A8256E" w:rsidRPr="00752423">
        <w:rPr>
          <w:rFonts w:asciiTheme="minorHAnsi" w:hAnsiTheme="minorHAnsi" w:cstheme="minorHAnsi"/>
          <w:bCs/>
          <w:color w:val="000000" w:themeColor="text1"/>
          <w:sz w:val="22"/>
          <w:szCs w:val="22"/>
          <w:lang w:val="en-GB"/>
        </w:rPr>
        <w:t xml:space="preserve"> Additional learnings from our previous desert locust and COVID-19 engagement in Ethiopia include that these types of innovations need to be properly marketed and socialized,</w:t>
      </w:r>
      <w:r w:rsidR="00C93D12" w:rsidRPr="00752423">
        <w:rPr>
          <w:rFonts w:asciiTheme="minorHAnsi" w:hAnsiTheme="minorHAnsi" w:cstheme="minorHAnsi"/>
          <w:bCs/>
          <w:color w:val="000000" w:themeColor="text1"/>
          <w:sz w:val="22"/>
          <w:szCs w:val="22"/>
          <w:lang w:val="en-GB"/>
        </w:rPr>
        <w:t xml:space="preserve"> informing the users of new addition of content and encouraging them to step outside of their traditional routines and learning about the benefits of digital and formal financial services. </w:t>
      </w:r>
    </w:p>
    <w:p w14:paraId="109503FC" w14:textId="3FC69571" w:rsidR="00C93D12" w:rsidRPr="00752423" w:rsidRDefault="00C93D12" w:rsidP="00A8256E">
      <w:pPr>
        <w:widowControl w:val="0"/>
        <w:jc w:val="both"/>
        <w:rPr>
          <w:rFonts w:asciiTheme="minorHAnsi" w:hAnsiTheme="minorHAnsi" w:cstheme="minorHAnsi"/>
          <w:bCs/>
          <w:color w:val="000000" w:themeColor="text1"/>
          <w:sz w:val="22"/>
          <w:szCs w:val="22"/>
          <w:lang w:val="en-GB"/>
        </w:rPr>
      </w:pPr>
    </w:p>
    <w:p w14:paraId="08CDE3D1" w14:textId="12D0BFB0" w:rsidR="00A8256E" w:rsidRPr="00752423" w:rsidRDefault="00C93D12" w:rsidP="00A8256E">
      <w:pPr>
        <w:widowControl w:val="0"/>
        <w:jc w:val="both"/>
        <w:rPr>
          <w:rFonts w:asciiTheme="minorHAnsi" w:hAnsiTheme="minorHAnsi" w:cstheme="minorHAnsi"/>
          <w:bCs/>
          <w:sz w:val="22"/>
          <w:szCs w:val="22"/>
          <w:lang w:val="en-GB"/>
        </w:rPr>
      </w:pPr>
      <w:r w:rsidRPr="00752423">
        <w:rPr>
          <w:rFonts w:asciiTheme="minorHAnsi" w:hAnsiTheme="minorHAnsi" w:cstheme="minorHAnsi"/>
          <w:bCs/>
          <w:color w:val="000000" w:themeColor="text1"/>
          <w:sz w:val="22"/>
          <w:szCs w:val="22"/>
          <w:lang w:val="en-GB"/>
        </w:rPr>
        <w:t xml:space="preserve">As part of this engagement, </w:t>
      </w:r>
      <w:r w:rsidR="006E7580" w:rsidRPr="00752423">
        <w:rPr>
          <w:rFonts w:asciiTheme="minorHAnsi" w:hAnsiTheme="minorHAnsi" w:cstheme="minorHAnsi"/>
          <w:bCs/>
          <w:color w:val="000000" w:themeColor="text1"/>
          <w:sz w:val="22"/>
          <w:szCs w:val="22"/>
          <w:lang w:val="en-GB"/>
        </w:rPr>
        <w:t xml:space="preserve">we would like to leverage a PR and marketing firm to </w:t>
      </w:r>
      <w:r w:rsidR="003000CD" w:rsidRPr="00752423">
        <w:rPr>
          <w:rFonts w:asciiTheme="minorHAnsi" w:hAnsiTheme="minorHAnsi" w:cstheme="minorHAnsi"/>
          <w:bCs/>
          <w:sz w:val="22"/>
          <w:szCs w:val="22"/>
          <w:lang w:val="en-GB"/>
        </w:rPr>
        <w:t xml:space="preserve">implement the following activities on behalf of ATA in Ethiopia as part of this project: </w:t>
      </w:r>
    </w:p>
    <w:p w14:paraId="1E11D70E" w14:textId="77777777" w:rsidR="00296975" w:rsidRPr="0026603D" w:rsidRDefault="00296975" w:rsidP="00296975">
      <w:pPr>
        <w:rPr>
          <w:color w:val="000000" w:themeColor="text1"/>
          <w:sz w:val="22"/>
          <w:szCs w:val="22"/>
        </w:rPr>
      </w:pPr>
    </w:p>
    <w:p w14:paraId="0C88D4AA" w14:textId="366893EE" w:rsidR="006058D0" w:rsidRPr="00D16D2A" w:rsidRDefault="00886F8E" w:rsidP="00D16D2A">
      <w:pPr>
        <w:pStyle w:val="ListParagraph"/>
        <w:numPr>
          <w:ilvl w:val="0"/>
          <w:numId w:val="49"/>
        </w:numPr>
        <w:spacing w:before="120" w:after="120" w:line="240" w:lineRule="auto"/>
        <w:jc w:val="both"/>
        <w:rPr>
          <w:bCs/>
          <w:lang w:val="en-GB"/>
        </w:rPr>
      </w:pPr>
      <w:r>
        <w:rPr>
          <w:bCs/>
          <w:lang w:val="en-GB"/>
        </w:rPr>
        <w:lastRenderedPageBreak/>
        <w:t xml:space="preserve">Engage and contract </w:t>
      </w:r>
      <w:r w:rsidR="00D16D2A">
        <w:rPr>
          <w:bCs/>
          <w:lang w:val="en-GB"/>
        </w:rPr>
        <w:t xml:space="preserve">Ethiopian largest national/regional radio station to </w:t>
      </w:r>
      <w:r w:rsidR="006058D0" w:rsidRPr="00D16D2A">
        <w:rPr>
          <w:bCs/>
          <w:lang w:val="en-GB"/>
        </w:rPr>
        <w:t xml:space="preserve">advertise/broadcast on regional radio stations </w:t>
      </w:r>
      <w:r w:rsidR="0047415D">
        <w:rPr>
          <w:bCs/>
          <w:lang w:val="en-GB"/>
        </w:rPr>
        <w:t xml:space="preserve">on the addition of </w:t>
      </w:r>
      <w:r w:rsidR="0047415D" w:rsidRPr="003000CD">
        <w:rPr>
          <w:color w:val="000000" w:themeColor="text1"/>
        </w:rPr>
        <w:t>digital financial literacy content</w:t>
      </w:r>
      <w:r w:rsidR="0047415D">
        <w:rPr>
          <w:color w:val="000000" w:themeColor="text1"/>
        </w:rPr>
        <w:t xml:space="preserve"> into t</w:t>
      </w:r>
      <w:r w:rsidR="005B124C">
        <w:rPr>
          <w:color w:val="000000" w:themeColor="text1"/>
        </w:rPr>
        <w:t xml:space="preserve">he </w:t>
      </w:r>
      <w:bookmarkStart w:id="3" w:name="_Hlk79519144"/>
      <w:r w:rsidR="005B124C">
        <w:rPr>
          <w:color w:val="000000" w:themeColor="text1"/>
        </w:rPr>
        <w:t>8028 Farmers Hotline</w:t>
      </w:r>
    </w:p>
    <w:bookmarkEnd w:id="3"/>
    <w:p w14:paraId="2C242A7E" w14:textId="77777777" w:rsidR="006058D0" w:rsidRDefault="006058D0" w:rsidP="006058D0">
      <w:pPr>
        <w:pStyle w:val="ListParagraph"/>
        <w:numPr>
          <w:ilvl w:val="0"/>
          <w:numId w:val="49"/>
        </w:numPr>
        <w:spacing w:before="120" w:after="120" w:line="240" w:lineRule="auto"/>
        <w:jc w:val="both"/>
        <w:rPr>
          <w:bCs/>
          <w:lang w:val="en-GB"/>
        </w:rPr>
      </w:pPr>
      <w:r>
        <w:rPr>
          <w:bCs/>
          <w:lang w:val="en-GB"/>
        </w:rPr>
        <w:t>Coordination with national and regional government authorities on media coverage of reporting facilities provided by ATA</w:t>
      </w:r>
    </w:p>
    <w:p w14:paraId="46773C3E" w14:textId="6121341D" w:rsidR="006058D0" w:rsidRPr="00F51BE4" w:rsidRDefault="00BC5B5C" w:rsidP="006058D0">
      <w:pPr>
        <w:pStyle w:val="ListParagraph"/>
        <w:numPr>
          <w:ilvl w:val="0"/>
          <w:numId w:val="49"/>
        </w:numPr>
        <w:spacing w:before="120" w:after="120" w:line="240" w:lineRule="auto"/>
        <w:jc w:val="both"/>
        <w:rPr>
          <w:bCs/>
          <w:color w:val="000000" w:themeColor="text1"/>
          <w:lang w:val="en-GB"/>
        </w:rPr>
      </w:pPr>
      <w:r>
        <w:rPr>
          <w:bCs/>
          <w:color w:val="000000" w:themeColor="text1"/>
          <w:lang w:val="en-GB"/>
        </w:rPr>
        <w:t>Coordinate with ATA to re</w:t>
      </w:r>
      <w:r w:rsidR="00CB2E7C">
        <w:rPr>
          <w:bCs/>
          <w:color w:val="000000" w:themeColor="text1"/>
          <w:lang w:val="en-GB"/>
        </w:rPr>
        <w:t xml:space="preserve">utilize and </w:t>
      </w:r>
      <w:r w:rsidR="00A25171">
        <w:rPr>
          <w:bCs/>
          <w:color w:val="000000" w:themeColor="text1"/>
          <w:lang w:val="en-GB"/>
        </w:rPr>
        <w:t>develop new</w:t>
      </w:r>
      <w:r w:rsidR="00CB2E7C">
        <w:rPr>
          <w:bCs/>
          <w:color w:val="000000" w:themeColor="text1"/>
          <w:lang w:val="en-GB"/>
        </w:rPr>
        <w:t xml:space="preserve"> radio advertisement</w:t>
      </w:r>
      <w:r w:rsidR="00A25171">
        <w:rPr>
          <w:bCs/>
          <w:color w:val="000000" w:themeColor="text1"/>
          <w:lang w:val="en-GB"/>
        </w:rPr>
        <w:t xml:space="preserve">, bringing attention to </w:t>
      </w:r>
      <w:r w:rsidR="00076B14">
        <w:rPr>
          <w:bCs/>
          <w:color w:val="000000" w:themeColor="text1"/>
          <w:lang w:val="en-GB"/>
        </w:rPr>
        <w:t xml:space="preserve">the </w:t>
      </w:r>
      <w:r w:rsidR="00CB2E7C">
        <w:rPr>
          <w:bCs/>
          <w:color w:val="000000" w:themeColor="text1"/>
          <w:lang w:val="en-GB"/>
        </w:rPr>
        <w:t>additio</w:t>
      </w:r>
      <w:r w:rsidR="00076B14">
        <w:rPr>
          <w:bCs/>
          <w:color w:val="000000" w:themeColor="text1"/>
          <w:lang w:val="en-GB"/>
        </w:rPr>
        <w:t>n</w:t>
      </w:r>
      <w:r w:rsidR="00CB2E7C">
        <w:rPr>
          <w:bCs/>
          <w:color w:val="000000" w:themeColor="text1"/>
          <w:lang w:val="en-GB"/>
        </w:rPr>
        <w:t xml:space="preserve"> of </w:t>
      </w:r>
      <w:r w:rsidR="00AA66FD" w:rsidRPr="003000CD">
        <w:rPr>
          <w:color w:val="000000" w:themeColor="text1"/>
        </w:rPr>
        <w:t>digital financial literacy content</w:t>
      </w:r>
      <w:r w:rsidR="00AA66FD">
        <w:rPr>
          <w:color w:val="000000" w:themeColor="text1"/>
        </w:rPr>
        <w:t xml:space="preserve"> into the 8028 Farmers Hotline and encourage farmers to call in and check it out. </w:t>
      </w:r>
    </w:p>
    <w:p w14:paraId="7FFE6FA1" w14:textId="1D5182E7" w:rsidR="00F51BE4" w:rsidRPr="00856632" w:rsidRDefault="00F51BE4" w:rsidP="006058D0">
      <w:pPr>
        <w:pStyle w:val="ListParagraph"/>
        <w:numPr>
          <w:ilvl w:val="0"/>
          <w:numId w:val="49"/>
        </w:numPr>
        <w:spacing w:before="120" w:after="120" w:line="240" w:lineRule="auto"/>
        <w:jc w:val="both"/>
        <w:rPr>
          <w:bCs/>
          <w:color w:val="000000" w:themeColor="text1"/>
          <w:lang w:val="en-GB"/>
        </w:rPr>
      </w:pPr>
      <w:r w:rsidRPr="00023EF7">
        <w:rPr>
          <w:bCs/>
          <w:color w:val="000000" w:themeColor="text1"/>
          <w:lang w:val="en-GB"/>
        </w:rPr>
        <w:t xml:space="preserve">Broadcast radio advertisements on </w:t>
      </w:r>
      <w:r>
        <w:rPr>
          <w:bCs/>
          <w:color w:val="000000" w:themeColor="text1"/>
          <w:lang w:val="en-GB"/>
        </w:rPr>
        <w:t xml:space="preserve">national and </w:t>
      </w:r>
      <w:r w:rsidRPr="00023EF7">
        <w:rPr>
          <w:bCs/>
          <w:color w:val="000000" w:themeColor="text1"/>
          <w:lang w:val="en-GB"/>
        </w:rPr>
        <w:t xml:space="preserve">regional radio stations to create awareness about </w:t>
      </w:r>
      <w:r>
        <w:rPr>
          <w:bCs/>
          <w:color w:val="000000" w:themeColor="text1"/>
          <w:lang w:val="en-GB"/>
        </w:rPr>
        <w:t xml:space="preserve">the addition </w:t>
      </w:r>
      <w:r w:rsidRPr="003000CD">
        <w:rPr>
          <w:color w:val="000000" w:themeColor="text1"/>
        </w:rPr>
        <w:t>digital financial literacy content</w:t>
      </w:r>
      <w:r>
        <w:rPr>
          <w:color w:val="000000" w:themeColor="text1"/>
        </w:rPr>
        <w:t xml:space="preserve"> into the 8028 Farmers Hotline </w:t>
      </w:r>
      <w:r>
        <w:t>– 32 spots (September)</w:t>
      </w:r>
    </w:p>
    <w:p w14:paraId="5A2AE24C" w14:textId="77777777" w:rsidR="004B2D2F" w:rsidRPr="00752423" w:rsidRDefault="004B2D2F" w:rsidP="00752423">
      <w:pPr>
        <w:rPr>
          <w:rFonts w:asciiTheme="minorHAnsi" w:eastAsia="Arial" w:hAnsiTheme="minorHAnsi" w:cstheme="minorHAnsi"/>
          <w:color w:val="000000"/>
        </w:rPr>
      </w:pPr>
    </w:p>
    <w:p w14:paraId="6D5E6B57" w14:textId="47C46FD4" w:rsidR="003E2FFB" w:rsidRPr="00F466F9" w:rsidRDefault="00510D74" w:rsidP="00D116A7">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Deliverables</w:t>
      </w:r>
    </w:p>
    <w:p w14:paraId="42CA38CD" w14:textId="1CD63C74" w:rsidR="00D116A7" w:rsidRPr="00320C07" w:rsidRDefault="00175EDB" w:rsidP="00D116A7">
      <w:pPr>
        <w:autoSpaceDE w:val="0"/>
        <w:autoSpaceDN w:val="0"/>
        <w:adjustRightInd w:val="0"/>
        <w:jc w:val="both"/>
        <w:rPr>
          <w:rFonts w:asciiTheme="minorHAnsi" w:hAnsiTheme="minorHAnsi" w:cstheme="minorHAnsi"/>
          <w:sz w:val="22"/>
          <w:szCs w:val="22"/>
        </w:rPr>
      </w:pPr>
      <w:r w:rsidRPr="00393F59">
        <w:rPr>
          <w:rFonts w:asciiTheme="minorHAnsi" w:hAnsiTheme="minorHAnsi" w:cstheme="minorHAnsi"/>
          <w:sz w:val="22"/>
          <w:szCs w:val="22"/>
        </w:rPr>
        <w:t xml:space="preserve">The </w:t>
      </w:r>
      <w:r w:rsidR="00393F59" w:rsidRPr="00393F59">
        <w:rPr>
          <w:rFonts w:asciiTheme="minorHAnsi" w:hAnsiTheme="minorHAnsi" w:cstheme="minorHAnsi"/>
          <w:color w:val="000000" w:themeColor="text1"/>
          <w:sz w:val="22"/>
          <w:szCs w:val="22"/>
        </w:rPr>
        <w:t xml:space="preserve">contractor </w:t>
      </w:r>
      <w:r w:rsidR="00D116A7" w:rsidRPr="00320C07">
        <w:rPr>
          <w:rFonts w:asciiTheme="minorHAnsi" w:hAnsiTheme="minorHAnsi" w:cstheme="minorHAnsi"/>
          <w:sz w:val="22"/>
          <w:szCs w:val="22"/>
        </w:rPr>
        <w:t>will work to produce the following deliverables, in close collaboration with the AgriFin</w:t>
      </w:r>
      <w:r w:rsidR="00EB0D7F" w:rsidRPr="00320C07">
        <w:rPr>
          <w:rFonts w:asciiTheme="minorHAnsi" w:hAnsiTheme="minorHAnsi" w:cstheme="minorHAnsi"/>
          <w:sz w:val="22"/>
          <w:szCs w:val="22"/>
        </w:rPr>
        <w:t xml:space="preserve"> and KALRO</w:t>
      </w:r>
      <w:r w:rsidR="00D116A7" w:rsidRPr="00320C07">
        <w:rPr>
          <w:rFonts w:asciiTheme="minorHAnsi" w:hAnsiTheme="minorHAnsi" w:cstheme="minorHAnsi"/>
          <w:sz w:val="22"/>
          <w:szCs w:val="22"/>
        </w:rPr>
        <w:t xml:space="preserve"> teams:</w:t>
      </w:r>
    </w:p>
    <w:p w14:paraId="7266B9BC" w14:textId="77777777" w:rsidR="004155A7" w:rsidRPr="00320C07" w:rsidRDefault="004155A7" w:rsidP="00D116A7">
      <w:pPr>
        <w:autoSpaceDE w:val="0"/>
        <w:autoSpaceDN w:val="0"/>
        <w:adjustRightInd w:val="0"/>
        <w:jc w:val="both"/>
        <w:rPr>
          <w:rFonts w:asciiTheme="minorHAnsi" w:hAnsiTheme="minorHAnsi" w:cstheme="minorHAnsi"/>
          <w:sz w:val="22"/>
          <w:szCs w:val="22"/>
        </w:rPr>
      </w:pPr>
    </w:p>
    <w:p w14:paraId="218F87B9" w14:textId="227684CA" w:rsidR="00076B14" w:rsidRPr="00752423" w:rsidRDefault="00A25171" w:rsidP="00FC58BC">
      <w:pPr>
        <w:numPr>
          <w:ilvl w:val="0"/>
          <w:numId w:val="50"/>
        </w:numPr>
        <w:jc w:val="both"/>
        <w:rPr>
          <w:rFonts w:asciiTheme="minorHAnsi" w:hAnsiTheme="minorHAnsi" w:cstheme="minorHAnsi"/>
          <w:bCs/>
          <w:lang w:val="en-GB"/>
        </w:rPr>
      </w:pPr>
      <w:r w:rsidRPr="00752423">
        <w:rPr>
          <w:rFonts w:asciiTheme="minorHAnsi" w:hAnsiTheme="minorHAnsi" w:cstheme="minorHAnsi"/>
          <w:bCs/>
          <w:sz w:val="22"/>
          <w:szCs w:val="22"/>
          <w:lang w:val="en-GB"/>
        </w:rPr>
        <w:t xml:space="preserve">Develop </w:t>
      </w:r>
      <w:r w:rsidR="00081248" w:rsidRPr="00752423">
        <w:rPr>
          <w:rFonts w:asciiTheme="minorHAnsi" w:hAnsiTheme="minorHAnsi" w:cstheme="minorHAnsi"/>
          <w:bCs/>
          <w:sz w:val="22"/>
          <w:szCs w:val="22"/>
          <w:lang w:val="en-GB"/>
        </w:rPr>
        <w:t xml:space="preserve">radio advertisement highlighting ATA’s </w:t>
      </w:r>
      <w:r w:rsidR="00076B14" w:rsidRPr="00752423">
        <w:rPr>
          <w:rFonts w:asciiTheme="minorHAnsi" w:hAnsiTheme="minorHAnsi" w:cstheme="minorHAnsi"/>
          <w:bCs/>
          <w:sz w:val="22"/>
          <w:szCs w:val="22"/>
          <w:lang w:val="en-GB"/>
        </w:rPr>
        <w:t xml:space="preserve">addition </w:t>
      </w:r>
      <w:r w:rsidR="00FC58BC" w:rsidRPr="00752423">
        <w:rPr>
          <w:rFonts w:asciiTheme="minorHAnsi" w:hAnsiTheme="minorHAnsi" w:cstheme="minorHAnsi"/>
          <w:bCs/>
          <w:sz w:val="22"/>
          <w:szCs w:val="22"/>
          <w:lang w:val="en-GB"/>
        </w:rPr>
        <w:t xml:space="preserve">of </w:t>
      </w:r>
      <w:r w:rsidR="00FC58BC" w:rsidRPr="00752423">
        <w:rPr>
          <w:rFonts w:asciiTheme="minorHAnsi" w:hAnsiTheme="minorHAnsi" w:cstheme="minorHAnsi"/>
          <w:color w:val="000000" w:themeColor="text1"/>
          <w:sz w:val="22"/>
          <w:szCs w:val="22"/>
        </w:rPr>
        <w:t>digital financial literacy content</w:t>
      </w:r>
      <w:r w:rsidR="00017931" w:rsidRPr="00752423">
        <w:rPr>
          <w:rFonts w:asciiTheme="minorHAnsi" w:hAnsiTheme="minorHAnsi" w:cstheme="minorHAnsi"/>
          <w:color w:val="000000" w:themeColor="text1"/>
          <w:sz w:val="22"/>
          <w:szCs w:val="22"/>
        </w:rPr>
        <w:t xml:space="preserve"> </w:t>
      </w:r>
      <w:r w:rsidR="004C5D92" w:rsidRPr="00752423">
        <w:rPr>
          <w:rFonts w:asciiTheme="minorHAnsi" w:hAnsiTheme="minorHAnsi" w:cstheme="minorHAnsi"/>
          <w:color w:val="000000" w:themeColor="text1"/>
          <w:sz w:val="22"/>
          <w:szCs w:val="22"/>
        </w:rPr>
        <w:t>into the 8028 Farmers Hotline</w:t>
      </w:r>
    </w:p>
    <w:p w14:paraId="4C334F7B" w14:textId="773FB25B" w:rsidR="00320C07" w:rsidRPr="00752423" w:rsidRDefault="00320C07" w:rsidP="003C0764">
      <w:pPr>
        <w:numPr>
          <w:ilvl w:val="0"/>
          <w:numId w:val="50"/>
        </w:numPr>
        <w:jc w:val="both"/>
        <w:rPr>
          <w:rFonts w:asciiTheme="minorHAnsi" w:hAnsiTheme="minorHAnsi" w:cstheme="minorHAnsi"/>
          <w:bCs/>
          <w:sz w:val="22"/>
          <w:szCs w:val="22"/>
          <w:lang w:val="en-GB"/>
        </w:rPr>
      </w:pPr>
      <w:r w:rsidRPr="00752423">
        <w:rPr>
          <w:rFonts w:asciiTheme="minorHAnsi" w:hAnsiTheme="minorHAnsi" w:cstheme="minorHAnsi"/>
          <w:bCs/>
          <w:sz w:val="22"/>
          <w:szCs w:val="22"/>
          <w:lang w:val="en-GB"/>
        </w:rPr>
        <w:t xml:space="preserve">Transmit </w:t>
      </w:r>
      <w:r w:rsidR="00CD56B7" w:rsidRPr="00752423">
        <w:rPr>
          <w:rFonts w:asciiTheme="minorHAnsi" w:hAnsiTheme="minorHAnsi" w:cstheme="minorHAnsi"/>
          <w:bCs/>
          <w:sz w:val="22"/>
          <w:szCs w:val="22"/>
          <w:lang w:val="en-GB"/>
        </w:rPr>
        <w:t>radio</w:t>
      </w:r>
      <w:r w:rsidRPr="00752423">
        <w:rPr>
          <w:rFonts w:asciiTheme="minorHAnsi" w:hAnsiTheme="minorHAnsi" w:cstheme="minorHAnsi"/>
          <w:bCs/>
          <w:sz w:val="22"/>
          <w:szCs w:val="22"/>
          <w:lang w:val="en-GB"/>
        </w:rPr>
        <w:t xml:space="preserve"> </w:t>
      </w:r>
      <w:r w:rsidR="003C0764" w:rsidRPr="00752423">
        <w:rPr>
          <w:rFonts w:asciiTheme="minorHAnsi" w:hAnsiTheme="minorHAnsi" w:cstheme="minorHAnsi"/>
          <w:bCs/>
          <w:sz w:val="22"/>
          <w:szCs w:val="22"/>
          <w:lang w:val="en-GB"/>
        </w:rPr>
        <w:t xml:space="preserve">newly created and/or updated </w:t>
      </w:r>
      <w:r w:rsidRPr="00752423">
        <w:rPr>
          <w:rFonts w:asciiTheme="minorHAnsi" w:hAnsiTheme="minorHAnsi" w:cstheme="minorHAnsi"/>
          <w:bCs/>
          <w:sz w:val="22"/>
          <w:szCs w:val="22"/>
          <w:lang w:val="en-GB"/>
        </w:rPr>
        <w:t>advertisement</w:t>
      </w:r>
      <w:r w:rsidR="003C0764" w:rsidRPr="00752423">
        <w:rPr>
          <w:rFonts w:asciiTheme="minorHAnsi" w:hAnsiTheme="minorHAnsi" w:cstheme="minorHAnsi"/>
          <w:bCs/>
          <w:sz w:val="22"/>
          <w:szCs w:val="22"/>
          <w:lang w:val="en-GB"/>
        </w:rPr>
        <w:t xml:space="preserve"> </w:t>
      </w:r>
      <w:r w:rsidRPr="00752423">
        <w:rPr>
          <w:rFonts w:asciiTheme="minorHAnsi" w:hAnsiTheme="minorHAnsi" w:cstheme="minorHAnsi"/>
          <w:bCs/>
          <w:sz w:val="22"/>
          <w:szCs w:val="22"/>
          <w:lang w:val="en-GB"/>
        </w:rPr>
        <w:t xml:space="preserve">across a </w:t>
      </w:r>
      <w:r w:rsidR="003C0764" w:rsidRPr="00752423">
        <w:rPr>
          <w:rFonts w:asciiTheme="minorHAnsi" w:hAnsiTheme="minorHAnsi" w:cstheme="minorHAnsi"/>
          <w:bCs/>
          <w:sz w:val="22"/>
          <w:szCs w:val="22"/>
          <w:lang w:val="en-GB"/>
        </w:rPr>
        <w:t>Fa</w:t>
      </w:r>
      <w:r w:rsidR="000175D9" w:rsidRPr="00752423">
        <w:rPr>
          <w:rFonts w:asciiTheme="minorHAnsi" w:hAnsiTheme="minorHAnsi" w:cstheme="minorHAnsi"/>
          <w:bCs/>
          <w:sz w:val="22"/>
          <w:szCs w:val="22"/>
          <w:lang w:val="en-GB"/>
        </w:rPr>
        <w:t>na’s network of radio stations</w:t>
      </w:r>
      <w:r w:rsidRPr="00752423">
        <w:rPr>
          <w:rFonts w:asciiTheme="minorHAnsi" w:hAnsiTheme="minorHAnsi" w:cstheme="minorHAnsi"/>
          <w:bCs/>
          <w:sz w:val="22"/>
          <w:szCs w:val="22"/>
          <w:lang w:val="en-GB"/>
        </w:rPr>
        <w:t xml:space="preserve"> in their respective</w:t>
      </w:r>
      <w:r w:rsidR="00E75D01" w:rsidRPr="00752423">
        <w:rPr>
          <w:rFonts w:asciiTheme="minorHAnsi" w:hAnsiTheme="minorHAnsi" w:cstheme="minorHAnsi"/>
          <w:bCs/>
          <w:sz w:val="22"/>
          <w:szCs w:val="22"/>
          <w:lang w:val="en-GB"/>
        </w:rPr>
        <w:t xml:space="preserve"> regions </w:t>
      </w:r>
      <w:r w:rsidR="00922083" w:rsidRPr="00752423">
        <w:rPr>
          <w:rFonts w:asciiTheme="minorHAnsi" w:hAnsiTheme="minorHAnsi" w:cstheme="minorHAnsi"/>
          <w:bCs/>
          <w:sz w:val="22"/>
          <w:szCs w:val="22"/>
          <w:lang w:val="en-GB"/>
        </w:rPr>
        <w:t xml:space="preserve">garnering attention to ATA’s addition of </w:t>
      </w:r>
      <w:r w:rsidR="00922083" w:rsidRPr="00752423">
        <w:rPr>
          <w:rFonts w:asciiTheme="minorHAnsi" w:hAnsiTheme="minorHAnsi" w:cstheme="minorHAnsi"/>
          <w:color w:val="000000" w:themeColor="text1"/>
          <w:sz w:val="22"/>
          <w:szCs w:val="22"/>
        </w:rPr>
        <w:t>digital financial literacy content into the 8028 Farmers Hotline</w:t>
      </w:r>
      <w:r w:rsidRPr="00752423">
        <w:rPr>
          <w:rFonts w:asciiTheme="minorHAnsi" w:hAnsiTheme="minorHAnsi" w:cstheme="minorHAnsi"/>
          <w:bCs/>
          <w:sz w:val="22"/>
          <w:szCs w:val="22"/>
          <w:lang w:val="en-GB"/>
        </w:rPr>
        <w:t xml:space="preserve">. </w:t>
      </w:r>
    </w:p>
    <w:p w14:paraId="61D81B70" w14:textId="3D123A68" w:rsidR="00320C07" w:rsidRPr="00752423" w:rsidRDefault="00320C07" w:rsidP="00320C07">
      <w:pPr>
        <w:numPr>
          <w:ilvl w:val="0"/>
          <w:numId w:val="50"/>
        </w:numPr>
        <w:jc w:val="both"/>
        <w:rPr>
          <w:rFonts w:asciiTheme="minorHAnsi" w:hAnsiTheme="minorHAnsi" w:cstheme="minorHAnsi"/>
          <w:bCs/>
          <w:sz w:val="22"/>
          <w:szCs w:val="22"/>
          <w:lang w:val="en-GB"/>
        </w:rPr>
      </w:pPr>
      <w:r w:rsidRPr="00752423">
        <w:rPr>
          <w:rFonts w:asciiTheme="minorHAnsi" w:hAnsiTheme="minorHAnsi" w:cstheme="minorHAnsi"/>
          <w:bCs/>
          <w:sz w:val="22"/>
          <w:szCs w:val="22"/>
          <w:lang w:val="en-GB"/>
        </w:rPr>
        <w:t>Monthly report confirming broadcast of national and regional radio advertisements</w:t>
      </w:r>
    </w:p>
    <w:p w14:paraId="6EDBD4AF" w14:textId="77777777" w:rsidR="00C6666C" w:rsidRPr="0026603D" w:rsidRDefault="00C6666C" w:rsidP="00C6666C">
      <w:pPr>
        <w:ind w:left="720"/>
        <w:rPr>
          <w:rFonts w:eastAsia="SimSun"/>
          <w:sz w:val="22"/>
          <w:szCs w:val="22"/>
        </w:rPr>
      </w:pPr>
    </w:p>
    <w:tbl>
      <w:tblPr>
        <w:tblStyle w:val="TableGrid"/>
        <w:tblW w:w="0" w:type="auto"/>
        <w:tblLook w:val="04A0" w:firstRow="1" w:lastRow="0" w:firstColumn="1" w:lastColumn="0" w:noHBand="0" w:noVBand="1"/>
      </w:tblPr>
      <w:tblGrid>
        <w:gridCol w:w="3116"/>
        <w:gridCol w:w="3117"/>
        <w:gridCol w:w="3117"/>
      </w:tblGrid>
      <w:tr w:rsidR="00C51A2F" w:rsidRPr="00CE0D57" w14:paraId="242D5F1F" w14:textId="77777777" w:rsidTr="00E27F63">
        <w:tc>
          <w:tcPr>
            <w:tcW w:w="3116" w:type="dxa"/>
          </w:tcPr>
          <w:p w14:paraId="6B41698D" w14:textId="77777777" w:rsidR="00C51A2F" w:rsidRPr="00CE0D57" w:rsidRDefault="00C51A2F" w:rsidP="00E27F63">
            <w:pPr>
              <w:rPr>
                <w:rFonts w:asciiTheme="minorHAnsi" w:eastAsia="Arial" w:hAnsiTheme="minorHAnsi" w:cstheme="minorHAnsi"/>
                <w:b/>
                <w:bCs/>
                <w:sz w:val="22"/>
                <w:szCs w:val="22"/>
              </w:rPr>
            </w:pPr>
            <w:bookmarkStart w:id="4" w:name="_Hlk79577468"/>
            <w:r w:rsidRPr="00CE0D57">
              <w:rPr>
                <w:rFonts w:asciiTheme="minorHAnsi" w:eastAsia="Arial" w:hAnsiTheme="minorHAnsi" w:cstheme="minorHAnsi"/>
                <w:b/>
                <w:bCs/>
                <w:sz w:val="22"/>
                <w:szCs w:val="22"/>
              </w:rPr>
              <w:t>Deliverable</w:t>
            </w:r>
          </w:p>
        </w:tc>
        <w:tc>
          <w:tcPr>
            <w:tcW w:w="3117" w:type="dxa"/>
          </w:tcPr>
          <w:p w14:paraId="477B4778" w14:textId="77777777" w:rsidR="00C51A2F" w:rsidRPr="00CE0D57" w:rsidRDefault="00C51A2F" w:rsidP="00E27F63">
            <w:pPr>
              <w:rPr>
                <w:rFonts w:asciiTheme="minorHAnsi" w:eastAsia="Arial" w:hAnsiTheme="minorHAnsi" w:cstheme="minorHAnsi"/>
                <w:b/>
                <w:bCs/>
                <w:sz w:val="22"/>
                <w:szCs w:val="22"/>
              </w:rPr>
            </w:pPr>
            <w:r w:rsidRPr="00CE0D57">
              <w:rPr>
                <w:rFonts w:asciiTheme="minorHAnsi" w:eastAsia="Arial" w:hAnsiTheme="minorHAnsi" w:cstheme="minorHAnsi"/>
                <w:b/>
                <w:bCs/>
                <w:sz w:val="22"/>
                <w:szCs w:val="22"/>
              </w:rPr>
              <w:t>Deliverable Description</w:t>
            </w:r>
          </w:p>
        </w:tc>
        <w:tc>
          <w:tcPr>
            <w:tcW w:w="3117" w:type="dxa"/>
          </w:tcPr>
          <w:p w14:paraId="5F7199FD" w14:textId="77777777" w:rsidR="00C51A2F" w:rsidRPr="00CE0D57" w:rsidRDefault="00C51A2F" w:rsidP="00E27F63">
            <w:pPr>
              <w:rPr>
                <w:rFonts w:asciiTheme="minorHAnsi" w:eastAsia="Arial" w:hAnsiTheme="minorHAnsi" w:cstheme="minorHAnsi"/>
                <w:b/>
                <w:bCs/>
                <w:sz w:val="22"/>
                <w:szCs w:val="22"/>
              </w:rPr>
            </w:pPr>
            <w:r w:rsidRPr="00CE0D57">
              <w:rPr>
                <w:rFonts w:asciiTheme="minorHAnsi" w:eastAsia="Arial" w:hAnsiTheme="minorHAnsi" w:cstheme="minorHAnsi"/>
                <w:b/>
                <w:bCs/>
                <w:sz w:val="22"/>
                <w:szCs w:val="22"/>
              </w:rPr>
              <w:t>Due Dates</w:t>
            </w:r>
          </w:p>
        </w:tc>
      </w:tr>
      <w:tr w:rsidR="00C51A2F" w:rsidRPr="00CE0D57" w14:paraId="6981CE5B" w14:textId="77777777" w:rsidTr="00E27F63">
        <w:tc>
          <w:tcPr>
            <w:tcW w:w="3116" w:type="dxa"/>
          </w:tcPr>
          <w:p w14:paraId="7BA6E46D" w14:textId="77777777" w:rsidR="00C51A2F" w:rsidRPr="00CE0D57" w:rsidRDefault="00C51A2F" w:rsidP="00C51A2F">
            <w:pPr>
              <w:pStyle w:val="ListParagraph"/>
              <w:numPr>
                <w:ilvl w:val="0"/>
                <w:numId w:val="45"/>
              </w:numPr>
              <w:pBdr>
                <w:top w:val="nil"/>
                <w:left w:val="nil"/>
                <w:bottom w:val="nil"/>
                <w:right w:val="nil"/>
                <w:between w:val="nil"/>
              </w:pBdr>
              <w:rPr>
                <w:rFonts w:asciiTheme="minorHAnsi" w:eastAsia="Arial" w:hAnsiTheme="minorHAnsi" w:cstheme="minorHAnsi"/>
              </w:rPr>
            </w:pPr>
            <w:r w:rsidRPr="00CE0D57">
              <w:rPr>
                <w:rFonts w:asciiTheme="minorHAnsi" w:hAnsiTheme="minorHAnsi" w:cstheme="minorHAnsi"/>
                <w:bCs/>
                <w:lang w:val="en-GB"/>
              </w:rPr>
              <w:t xml:space="preserve">Develop radio advertisement </w:t>
            </w:r>
            <w:r w:rsidRPr="00CE0D57">
              <w:rPr>
                <w:rFonts w:asciiTheme="minorHAnsi" w:eastAsia="Arial" w:hAnsiTheme="minorHAnsi" w:cstheme="minorHAnsi"/>
              </w:rPr>
              <w:t xml:space="preserve"> </w:t>
            </w:r>
          </w:p>
          <w:p w14:paraId="4C962454" w14:textId="77777777" w:rsidR="00C51A2F" w:rsidRPr="00CE0D57" w:rsidRDefault="00C51A2F" w:rsidP="00C51A2F">
            <w:pPr>
              <w:pBdr>
                <w:top w:val="nil"/>
                <w:left w:val="nil"/>
                <w:bottom w:val="nil"/>
                <w:right w:val="nil"/>
                <w:between w:val="nil"/>
              </w:pBdr>
              <w:rPr>
                <w:rFonts w:asciiTheme="minorHAnsi" w:eastAsia="Arial" w:hAnsiTheme="minorHAnsi" w:cstheme="minorHAnsi"/>
                <w:sz w:val="22"/>
                <w:szCs w:val="22"/>
              </w:rPr>
            </w:pPr>
            <w:r w:rsidRPr="00CE0D57">
              <w:rPr>
                <w:rFonts w:asciiTheme="minorHAnsi" w:hAnsiTheme="minorHAnsi" w:cstheme="minorHAnsi"/>
                <w:b/>
                <w:bCs/>
                <w:color w:val="000000" w:themeColor="text1"/>
                <w:sz w:val="22"/>
                <w:szCs w:val="22"/>
              </w:rPr>
              <w:t xml:space="preserve">Deliverable: </w:t>
            </w:r>
            <w:r w:rsidRPr="00CE0D57">
              <w:rPr>
                <w:rFonts w:asciiTheme="minorHAnsi" w:hAnsiTheme="minorHAnsi" w:cstheme="minorHAnsi"/>
                <w:bCs/>
                <w:sz w:val="22"/>
                <w:szCs w:val="22"/>
                <w:lang w:val="en-GB"/>
              </w:rPr>
              <w:t>Develop radio advertisement highlighting inclusion of financial literacy content</w:t>
            </w:r>
          </w:p>
          <w:p w14:paraId="36FC98BC" w14:textId="77777777" w:rsidR="00C51A2F" w:rsidRPr="00CE0D57" w:rsidRDefault="00C51A2F" w:rsidP="00E27F63">
            <w:pPr>
              <w:rPr>
                <w:rFonts w:asciiTheme="minorHAnsi" w:eastAsia="Arial" w:hAnsiTheme="minorHAnsi" w:cstheme="minorHAnsi"/>
                <w:sz w:val="22"/>
                <w:szCs w:val="22"/>
              </w:rPr>
            </w:pPr>
          </w:p>
        </w:tc>
        <w:tc>
          <w:tcPr>
            <w:tcW w:w="3117" w:type="dxa"/>
          </w:tcPr>
          <w:p w14:paraId="137C458F" w14:textId="77777777" w:rsidR="00C51A2F" w:rsidRPr="00CE0D57" w:rsidRDefault="00C51A2F" w:rsidP="00C51A2F">
            <w:pPr>
              <w:numPr>
                <w:ilvl w:val="0"/>
                <w:numId w:val="46"/>
              </w:numPr>
              <w:jc w:val="both"/>
              <w:rPr>
                <w:rFonts w:asciiTheme="minorHAnsi" w:hAnsiTheme="minorHAnsi" w:cstheme="minorHAnsi"/>
                <w:bCs/>
                <w:sz w:val="22"/>
                <w:szCs w:val="22"/>
                <w:lang w:val="en-GB"/>
              </w:rPr>
            </w:pPr>
            <w:r w:rsidRPr="00CE0D57">
              <w:rPr>
                <w:rFonts w:asciiTheme="minorHAnsi" w:hAnsiTheme="minorHAnsi" w:cstheme="minorHAnsi"/>
                <w:bCs/>
                <w:sz w:val="22"/>
                <w:szCs w:val="22"/>
                <w:lang w:val="en-GB"/>
              </w:rPr>
              <w:t xml:space="preserve">Design and develop radio ad. Referencing addition of </w:t>
            </w:r>
            <w:r w:rsidRPr="00CE0D57">
              <w:rPr>
                <w:rFonts w:asciiTheme="minorHAnsi" w:hAnsiTheme="minorHAnsi" w:cstheme="minorHAnsi"/>
                <w:color w:val="000000" w:themeColor="text1"/>
                <w:sz w:val="22"/>
                <w:szCs w:val="22"/>
              </w:rPr>
              <w:t>digital financial literacy content on the 8028 Farmers Hotline</w:t>
            </w:r>
          </w:p>
          <w:p w14:paraId="21852996" w14:textId="77777777" w:rsidR="00C51A2F" w:rsidRPr="00CE0D57" w:rsidRDefault="00C51A2F" w:rsidP="00C51A2F">
            <w:pPr>
              <w:pStyle w:val="ListParagraph"/>
              <w:numPr>
                <w:ilvl w:val="0"/>
                <w:numId w:val="46"/>
              </w:numPr>
              <w:autoSpaceDE w:val="0"/>
              <w:autoSpaceDN w:val="0"/>
              <w:adjustRightInd w:val="0"/>
              <w:spacing w:after="0" w:line="240" w:lineRule="auto"/>
              <w:rPr>
                <w:rFonts w:asciiTheme="minorHAnsi" w:hAnsiTheme="minorHAnsi" w:cstheme="minorHAnsi"/>
              </w:rPr>
            </w:pPr>
            <w:r w:rsidRPr="00CE0D57">
              <w:rPr>
                <w:rFonts w:asciiTheme="minorHAnsi" w:hAnsiTheme="minorHAnsi" w:cstheme="minorHAnsi"/>
              </w:rPr>
              <w:t>ATA and MCAF to sign off</w:t>
            </w:r>
          </w:p>
        </w:tc>
        <w:tc>
          <w:tcPr>
            <w:tcW w:w="3117" w:type="dxa"/>
          </w:tcPr>
          <w:p w14:paraId="0C992089" w14:textId="2F71B9DF" w:rsidR="00C51A2F" w:rsidRPr="00CE0D57" w:rsidRDefault="00C51A2F" w:rsidP="00E27F63">
            <w:pPr>
              <w:rPr>
                <w:rFonts w:asciiTheme="minorHAnsi" w:eastAsia="Arial" w:hAnsiTheme="minorHAnsi" w:cstheme="minorHAnsi"/>
                <w:sz w:val="22"/>
                <w:szCs w:val="22"/>
              </w:rPr>
            </w:pPr>
            <w:r w:rsidRPr="00CE0D57">
              <w:rPr>
                <w:rFonts w:asciiTheme="minorHAnsi" w:eastAsia="Arial" w:hAnsiTheme="minorHAnsi" w:cstheme="minorHAnsi"/>
                <w:sz w:val="22"/>
                <w:szCs w:val="22"/>
              </w:rPr>
              <w:t>August 2</w:t>
            </w:r>
            <w:r w:rsidR="00977AE3">
              <w:rPr>
                <w:rFonts w:asciiTheme="minorHAnsi" w:eastAsia="Arial" w:hAnsiTheme="minorHAnsi" w:cstheme="minorHAnsi"/>
                <w:sz w:val="22"/>
                <w:szCs w:val="22"/>
              </w:rPr>
              <w:t>7</w:t>
            </w:r>
            <w:r w:rsidRPr="00CE0D57">
              <w:rPr>
                <w:rFonts w:asciiTheme="minorHAnsi" w:eastAsia="Arial" w:hAnsiTheme="minorHAnsi" w:cstheme="minorHAnsi"/>
                <w:sz w:val="22"/>
                <w:szCs w:val="22"/>
                <w:vertAlign w:val="superscript"/>
              </w:rPr>
              <w:t>th</w:t>
            </w:r>
            <w:r w:rsidRPr="00CE0D57">
              <w:rPr>
                <w:rFonts w:asciiTheme="minorHAnsi" w:eastAsia="Arial" w:hAnsiTheme="minorHAnsi" w:cstheme="minorHAnsi"/>
                <w:sz w:val="22"/>
                <w:szCs w:val="22"/>
              </w:rPr>
              <w:t xml:space="preserve"> 2021</w:t>
            </w:r>
          </w:p>
        </w:tc>
      </w:tr>
      <w:tr w:rsidR="00C51A2F" w:rsidRPr="00CE0D57" w14:paraId="5C3D2B8A" w14:textId="77777777" w:rsidTr="00E27F63">
        <w:tc>
          <w:tcPr>
            <w:tcW w:w="3116" w:type="dxa"/>
          </w:tcPr>
          <w:p w14:paraId="33D667CE" w14:textId="77777777" w:rsidR="00C51A2F" w:rsidRPr="00CE0D57" w:rsidRDefault="00C51A2F" w:rsidP="00E27F63">
            <w:pPr>
              <w:rPr>
                <w:rFonts w:asciiTheme="minorHAnsi" w:hAnsiTheme="minorHAnsi" w:cstheme="minorHAnsi"/>
                <w:color w:val="000000" w:themeColor="text1"/>
                <w:sz w:val="22"/>
                <w:szCs w:val="22"/>
              </w:rPr>
            </w:pPr>
            <w:r w:rsidRPr="00CE0D57">
              <w:rPr>
                <w:rFonts w:asciiTheme="minorHAnsi" w:eastAsia="Arial" w:hAnsiTheme="minorHAnsi" w:cstheme="minorHAnsi"/>
                <w:sz w:val="22"/>
                <w:szCs w:val="22"/>
              </w:rPr>
              <w:t xml:space="preserve">2. </w:t>
            </w:r>
            <w:r w:rsidRPr="00CE0D57">
              <w:rPr>
                <w:rFonts w:asciiTheme="minorHAnsi" w:hAnsiTheme="minorHAnsi" w:cstheme="minorHAnsi"/>
                <w:sz w:val="22"/>
                <w:szCs w:val="22"/>
              </w:rPr>
              <w:t xml:space="preserve">Transmit radio advertisements </w:t>
            </w:r>
          </w:p>
          <w:p w14:paraId="43590F25" w14:textId="77777777" w:rsidR="00C51A2F" w:rsidRPr="00CE0D57" w:rsidRDefault="00C51A2F" w:rsidP="00E27F63">
            <w:pPr>
              <w:rPr>
                <w:rFonts w:asciiTheme="minorHAnsi" w:hAnsiTheme="minorHAnsi" w:cstheme="minorHAnsi"/>
                <w:color w:val="000000" w:themeColor="text1"/>
                <w:sz w:val="22"/>
                <w:szCs w:val="22"/>
              </w:rPr>
            </w:pPr>
          </w:p>
          <w:p w14:paraId="4AA6D8F4" w14:textId="77777777" w:rsidR="00C51A2F" w:rsidRPr="00CE0D57" w:rsidRDefault="00C51A2F" w:rsidP="00E27F63">
            <w:pPr>
              <w:pBdr>
                <w:top w:val="nil"/>
                <w:left w:val="nil"/>
                <w:bottom w:val="nil"/>
                <w:right w:val="nil"/>
                <w:between w:val="nil"/>
              </w:pBdr>
              <w:rPr>
                <w:rFonts w:asciiTheme="minorHAnsi" w:eastAsia="Arial" w:hAnsiTheme="minorHAnsi" w:cstheme="minorHAnsi"/>
                <w:sz w:val="22"/>
                <w:szCs w:val="22"/>
              </w:rPr>
            </w:pPr>
            <w:r w:rsidRPr="00CE0D57">
              <w:rPr>
                <w:rFonts w:asciiTheme="minorHAnsi" w:hAnsiTheme="minorHAnsi" w:cstheme="minorHAnsi"/>
                <w:b/>
                <w:bCs/>
                <w:color w:val="000000" w:themeColor="text1"/>
                <w:sz w:val="22"/>
                <w:szCs w:val="22"/>
              </w:rPr>
              <w:t xml:space="preserve">Deliverable: </w:t>
            </w:r>
            <w:r w:rsidRPr="00CE0D57">
              <w:rPr>
                <w:rFonts w:asciiTheme="minorHAnsi" w:hAnsiTheme="minorHAnsi" w:cstheme="minorHAnsi"/>
                <w:color w:val="000000" w:themeColor="text1"/>
                <w:sz w:val="22"/>
                <w:szCs w:val="22"/>
              </w:rPr>
              <w:t>digital financial literacy content</w:t>
            </w:r>
            <w:r w:rsidRPr="00CE0D57">
              <w:rPr>
                <w:rFonts w:asciiTheme="minorHAnsi" w:eastAsia="SimSun" w:hAnsiTheme="minorHAnsi" w:cstheme="minorHAnsi"/>
                <w:sz w:val="22"/>
                <w:szCs w:val="22"/>
              </w:rPr>
              <w:t xml:space="preserve"> </w:t>
            </w:r>
            <w:r w:rsidRPr="00CE0D57">
              <w:rPr>
                <w:rFonts w:asciiTheme="minorHAnsi" w:hAnsiTheme="minorHAnsi" w:cstheme="minorHAnsi"/>
                <w:color w:val="000000" w:themeColor="text1"/>
                <w:sz w:val="22"/>
                <w:szCs w:val="22"/>
              </w:rPr>
              <w:t>script reviewed and approved; digital financial literacy content</w:t>
            </w:r>
            <w:r w:rsidRPr="00CE0D57">
              <w:rPr>
                <w:rFonts w:asciiTheme="minorHAnsi" w:eastAsia="SimSun" w:hAnsiTheme="minorHAnsi" w:cstheme="minorHAnsi"/>
                <w:sz w:val="22"/>
                <w:szCs w:val="22"/>
              </w:rPr>
              <w:t xml:space="preserve"> </w:t>
            </w:r>
            <w:r w:rsidRPr="00CE0D57">
              <w:rPr>
                <w:rFonts w:asciiTheme="minorHAnsi" w:hAnsiTheme="minorHAnsi" w:cstheme="minorHAnsi"/>
                <w:color w:val="000000" w:themeColor="text1"/>
                <w:sz w:val="22"/>
                <w:szCs w:val="22"/>
              </w:rPr>
              <w:t>translated into Amharic;</w:t>
            </w:r>
          </w:p>
        </w:tc>
        <w:tc>
          <w:tcPr>
            <w:tcW w:w="3117" w:type="dxa"/>
          </w:tcPr>
          <w:p w14:paraId="7DDDF2A9" w14:textId="77777777" w:rsidR="00C51A2F" w:rsidRPr="00CE0D57" w:rsidRDefault="00C51A2F" w:rsidP="00C51A2F">
            <w:pPr>
              <w:pStyle w:val="ListParagraph"/>
              <w:numPr>
                <w:ilvl w:val="0"/>
                <w:numId w:val="47"/>
              </w:numPr>
              <w:pBdr>
                <w:top w:val="nil"/>
                <w:left w:val="nil"/>
                <w:bottom w:val="nil"/>
                <w:right w:val="nil"/>
                <w:between w:val="nil"/>
              </w:pBdr>
              <w:spacing w:before="240" w:after="0" w:line="240" w:lineRule="auto"/>
              <w:rPr>
                <w:rFonts w:asciiTheme="minorHAnsi" w:hAnsiTheme="minorHAnsi" w:cstheme="minorHAnsi"/>
              </w:rPr>
            </w:pPr>
            <w:r w:rsidRPr="00CE0D57">
              <w:rPr>
                <w:rFonts w:asciiTheme="minorHAnsi" w:hAnsiTheme="minorHAnsi" w:cstheme="minorHAnsi"/>
                <w:color w:val="000000" w:themeColor="text1"/>
              </w:rPr>
              <w:t>Agreed on schedule and times of advertisement transmission.</w:t>
            </w:r>
          </w:p>
          <w:p w14:paraId="46B33E6C" w14:textId="4CA0689E" w:rsidR="00C51A2F" w:rsidRPr="00CE0D57" w:rsidRDefault="00C51A2F" w:rsidP="00C51A2F">
            <w:pPr>
              <w:pStyle w:val="ListParagraph"/>
              <w:numPr>
                <w:ilvl w:val="0"/>
                <w:numId w:val="47"/>
              </w:numPr>
              <w:pBdr>
                <w:top w:val="nil"/>
                <w:left w:val="nil"/>
                <w:bottom w:val="nil"/>
                <w:right w:val="nil"/>
                <w:between w:val="nil"/>
              </w:pBdr>
              <w:spacing w:before="240" w:after="0" w:line="240" w:lineRule="auto"/>
              <w:rPr>
                <w:rFonts w:asciiTheme="minorHAnsi" w:hAnsiTheme="minorHAnsi" w:cstheme="minorHAnsi"/>
              </w:rPr>
            </w:pPr>
            <w:r w:rsidRPr="00CE0D57">
              <w:rPr>
                <w:rFonts w:asciiTheme="minorHAnsi" w:hAnsiTheme="minorHAnsi" w:cstheme="minorHAnsi"/>
                <w:bCs/>
                <w:lang w:val="en-GB"/>
              </w:rPr>
              <w:t>Transmit radio ad</w:t>
            </w:r>
            <w:r w:rsidR="00BC6B6E">
              <w:rPr>
                <w:rFonts w:asciiTheme="minorHAnsi" w:hAnsiTheme="minorHAnsi" w:cstheme="minorHAnsi"/>
                <w:bCs/>
                <w:lang w:val="en-GB"/>
              </w:rPr>
              <w:t>verts</w:t>
            </w:r>
            <w:r w:rsidRPr="00CE0D57">
              <w:rPr>
                <w:rFonts w:asciiTheme="minorHAnsi" w:hAnsiTheme="minorHAnsi" w:cstheme="minorHAnsi"/>
                <w:bCs/>
                <w:lang w:val="en-GB"/>
              </w:rPr>
              <w:t xml:space="preserve"> across Fana’s network of radio stations in their respective</w:t>
            </w:r>
          </w:p>
        </w:tc>
        <w:tc>
          <w:tcPr>
            <w:tcW w:w="3117" w:type="dxa"/>
          </w:tcPr>
          <w:p w14:paraId="656E86FB" w14:textId="0710653B" w:rsidR="00C51A2F" w:rsidRPr="00CE0D57" w:rsidRDefault="00977AE3" w:rsidP="00E27F63">
            <w:pPr>
              <w:rPr>
                <w:rFonts w:asciiTheme="minorHAnsi" w:eastAsia="Arial" w:hAnsiTheme="minorHAnsi" w:cstheme="minorHAnsi"/>
                <w:sz w:val="22"/>
                <w:szCs w:val="22"/>
              </w:rPr>
            </w:pPr>
            <w:r>
              <w:rPr>
                <w:rFonts w:asciiTheme="minorHAnsi" w:eastAsia="Arial" w:hAnsiTheme="minorHAnsi" w:cstheme="minorHAnsi"/>
                <w:sz w:val="22"/>
                <w:szCs w:val="22"/>
              </w:rPr>
              <w:t>September 3rd, 2021</w:t>
            </w:r>
          </w:p>
        </w:tc>
      </w:tr>
      <w:tr w:rsidR="00C51A2F" w:rsidRPr="00CE0D57" w14:paraId="44B7B527" w14:textId="77777777" w:rsidTr="00E27F63">
        <w:tc>
          <w:tcPr>
            <w:tcW w:w="3116" w:type="dxa"/>
          </w:tcPr>
          <w:p w14:paraId="31BC3D9A" w14:textId="18D86D40" w:rsidR="00C51A2F" w:rsidRPr="00CE0D57" w:rsidRDefault="00C51A2F" w:rsidP="00E27F63">
            <w:pPr>
              <w:rPr>
                <w:rFonts w:asciiTheme="minorHAnsi" w:hAnsiTheme="minorHAnsi" w:cstheme="minorHAnsi"/>
                <w:color w:val="000000" w:themeColor="text1"/>
                <w:sz w:val="22"/>
                <w:szCs w:val="22"/>
              </w:rPr>
            </w:pPr>
            <w:r w:rsidRPr="00CE0D57">
              <w:rPr>
                <w:rFonts w:asciiTheme="minorHAnsi" w:eastAsia="Arial" w:hAnsiTheme="minorHAnsi" w:cstheme="minorHAnsi"/>
                <w:sz w:val="22"/>
                <w:szCs w:val="22"/>
              </w:rPr>
              <w:t xml:space="preserve">3. </w:t>
            </w:r>
            <w:r w:rsidR="00977AE3">
              <w:rPr>
                <w:rFonts w:asciiTheme="minorHAnsi" w:hAnsiTheme="minorHAnsi" w:cstheme="minorHAnsi"/>
                <w:sz w:val="22"/>
                <w:szCs w:val="22"/>
              </w:rPr>
              <w:t>End</w:t>
            </w:r>
            <w:r w:rsidRPr="00CE0D57">
              <w:rPr>
                <w:rFonts w:asciiTheme="minorHAnsi" w:hAnsiTheme="minorHAnsi" w:cstheme="minorHAnsi"/>
                <w:bCs/>
                <w:sz w:val="22"/>
                <w:szCs w:val="22"/>
                <w:lang w:val="en-GB"/>
              </w:rPr>
              <w:t xml:space="preserve"> report</w:t>
            </w:r>
          </w:p>
          <w:p w14:paraId="1D940913" w14:textId="77777777" w:rsidR="00C51A2F" w:rsidRPr="00CE0D57" w:rsidRDefault="00C51A2F" w:rsidP="00E27F63">
            <w:pPr>
              <w:rPr>
                <w:rFonts w:asciiTheme="minorHAnsi" w:hAnsiTheme="minorHAnsi" w:cstheme="minorHAnsi"/>
                <w:color w:val="000000" w:themeColor="text1"/>
                <w:sz w:val="22"/>
                <w:szCs w:val="22"/>
                <w:highlight w:val="yellow"/>
              </w:rPr>
            </w:pPr>
          </w:p>
          <w:p w14:paraId="532CE65B" w14:textId="77777777" w:rsidR="00C51A2F" w:rsidRPr="00CE0D57" w:rsidRDefault="00C51A2F" w:rsidP="00E27F63">
            <w:pPr>
              <w:pBdr>
                <w:top w:val="nil"/>
                <w:left w:val="nil"/>
                <w:bottom w:val="nil"/>
                <w:right w:val="nil"/>
                <w:between w:val="nil"/>
              </w:pBdr>
              <w:rPr>
                <w:rFonts w:asciiTheme="minorHAnsi" w:eastAsia="Arial" w:hAnsiTheme="minorHAnsi" w:cstheme="minorHAnsi"/>
                <w:sz w:val="22"/>
                <w:szCs w:val="22"/>
              </w:rPr>
            </w:pPr>
            <w:r w:rsidRPr="00CE0D57">
              <w:rPr>
                <w:rFonts w:asciiTheme="minorHAnsi" w:hAnsiTheme="minorHAnsi" w:cstheme="minorHAnsi"/>
                <w:b/>
                <w:bCs/>
                <w:color w:val="000000" w:themeColor="text1"/>
                <w:sz w:val="22"/>
                <w:szCs w:val="22"/>
              </w:rPr>
              <w:t xml:space="preserve">Deliverable: </w:t>
            </w:r>
            <w:r w:rsidRPr="00CE0D57">
              <w:rPr>
                <w:rFonts w:asciiTheme="minorHAnsi" w:hAnsiTheme="minorHAnsi" w:cstheme="minorHAnsi"/>
                <w:color w:val="000000" w:themeColor="text1"/>
                <w:sz w:val="22"/>
                <w:szCs w:val="22"/>
              </w:rPr>
              <w:t>Compile report of radio advertisement transmission</w:t>
            </w:r>
          </w:p>
        </w:tc>
        <w:tc>
          <w:tcPr>
            <w:tcW w:w="3117" w:type="dxa"/>
          </w:tcPr>
          <w:p w14:paraId="7C8E23B2" w14:textId="69E06367" w:rsidR="00C51A2F" w:rsidRPr="00CE0D57" w:rsidRDefault="00977AE3" w:rsidP="00C51A2F">
            <w:pPr>
              <w:numPr>
                <w:ilvl w:val="0"/>
                <w:numId w:val="48"/>
              </w:numPr>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End </w:t>
            </w:r>
            <w:r w:rsidR="00C51A2F" w:rsidRPr="00CE0D57">
              <w:rPr>
                <w:rFonts w:asciiTheme="minorHAnsi" w:hAnsiTheme="minorHAnsi" w:cstheme="minorHAnsi"/>
                <w:bCs/>
                <w:sz w:val="22"/>
                <w:szCs w:val="22"/>
                <w:lang w:val="en-GB"/>
              </w:rPr>
              <w:t>report confirming broadcast of national and regional radio advertisements</w:t>
            </w:r>
          </w:p>
          <w:p w14:paraId="73FC606B" w14:textId="77777777" w:rsidR="00C51A2F" w:rsidRPr="00CE0D57" w:rsidRDefault="00C51A2F" w:rsidP="00E27F63">
            <w:pPr>
              <w:widowControl w:val="0"/>
              <w:pBdr>
                <w:top w:val="nil"/>
                <w:left w:val="nil"/>
                <w:bottom w:val="nil"/>
                <w:right w:val="nil"/>
                <w:between w:val="nil"/>
              </w:pBdr>
              <w:rPr>
                <w:rFonts w:asciiTheme="minorHAnsi" w:hAnsiTheme="minorHAnsi" w:cstheme="minorHAnsi"/>
                <w:color w:val="000000" w:themeColor="text1"/>
                <w:sz w:val="22"/>
                <w:szCs w:val="22"/>
              </w:rPr>
            </w:pPr>
          </w:p>
        </w:tc>
        <w:tc>
          <w:tcPr>
            <w:tcW w:w="3117" w:type="dxa"/>
          </w:tcPr>
          <w:p w14:paraId="340BD358" w14:textId="300F35C5" w:rsidR="00C51A2F" w:rsidRPr="00CE0D57" w:rsidRDefault="0012131B" w:rsidP="00E27F63">
            <w:pPr>
              <w:rPr>
                <w:rFonts w:asciiTheme="minorHAnsi" w:eastAsia="Arial" w:hAnsiTheme="minorHAnsi" w:cstheme="minorHAnsi"/>
                <w:sz w:val="22"/>
                <w:szCs w:val="22"/>
              </w:rPr>
            </w:pPr>
            <w:r w:rsidRPr="00CE0D57">
              <w:rPr>
                <w:rFonts w:asciiTheme="minorHAnsi" w:eastAsia="Arial" w:hAnsiTheme="minorHAnsi" w:cstheme="minorHAnsi"/>
                <w:sz w:val="22"/>
                <w:szCs w:val="22"/>
              </w:rPr>
              <w:t xml:space="preserve">September </w:t>
            </w:r>
            <w:r w:rsidR="006018D7" w:rsidRPr="00CE0D57">
              <w:rPr>
                <w:rFonts w:asciiTheme="minorHAnsi" w:eastAsia="Arial" w:hAnsiTheme="minorHAnsi" w:cstheme="minorHAnsi"/>
                <w:sz w:val="22"/>
                <w:szCs w:val="22"/>
              </w:rPr>
              <w:t>24</w:t>
            </w:r>
            <w:r w:rsidR="006018D7" w:rsidRPr="00CE0D57">
              <w:rPr>
                <w:rFonts w:asciiTheme="minorHAnsi" w:eastAsia="Arial" w:hAnsiTheme="minorHAnsi" w:cstheme="minorHAnsi"/>
                <w:sz w:val="22"/>
                <w:szCs w:val="22"/>
                <w:vertAlign w:val="superscript"/>
              </w:rPr>
              <w:t>th</w:t>
            </w:r>
            <w:r w:rsidR="006018D7" w:rsidRPr="00CE0D57">
              <w:rPr>
                <w:rFonts w:asciiTheme="minorHAnsi" w:eastAsia="Arial" w:hAnsiTheme="minorHAnsi" w:cstheme="minorHAnsi"/>
                <w:sz w:val="22"/>
                <w:szCs w:val="22"/>
              </w:rPr>
              <w:t xml:space="preserve"> </w:t>
            </w:r>
            <w:r w:rsidRPr="00CE0D57">
              <w:rPr>
                <w:rFonts w:asciiTheme="minorHAnsi" w:eastAsia="Arial" w:hAnsiTheme="minorHAnsi" w:cstheme="minorHAnsi"/>
                <w:sz w:val="22"/>
                <w:szCs w:val="22"/>
              </w:rPr>
              <w:t>2021</w:t>
            </w:r>
          </w:p>
        </w:tc>
      </w:tr>
      <w:bookmarkEnd w:id="4"/>
    </w:tbl>
    <w:p w14:paraId="7E41881B" w14:textId="77777777" w:rsidR="00960F78" w:rsidRPr="00960F78" w:rsidRDefault="00960F78" w:rsidP="00960F78">
      <w:pPr>
        <w:pBdr>
          <w:top w:val="nil"/>
          <w:left w:val="nil"/>
          <w:bottom w:val="nil"/>
          <w:right w:val="nil"/>
          <w:between w:val="nil"/>
        </w:pBdr>
        <w:rPr>
          <w:rFonts w:asciiTheme="minorHAnsi" w:eastAsia="Arial" w:hAnsiTheme="minorHAnsi" w:cstheme="minorHAnsi"/>
        </w:rPr>
      </w:pPr>
    </w:p>
    <w:p w14:paraId="3EEF2E07" w14:textId="77777777" w:rsidR="008F40DF" w:rsidRPr="00F466F9" w:rsidRDefault="008F40DF">
      <w:pPr>
        <w:pBdr>
          <w:top w:val="nil"/>
          <w:left w:val="nil"/>
          <w:bottom w:val="nil"/>
          <w:right w:val="nil"/>
          <w:between w:val="nil"/>
        </w:pBdr>
        <w:rPr>
          <w:rFonts w:asciiTheme="minorHAnsi" w:eastAsia="Arial" w:hAnsiTheme="minorHAnsi" w:cstheme="minorHAnsi"/>
          <w:sz w:val="22"/>
          <w:szCs w:val="22"/>
        </w:rPr>
      </w:pPr>
    </w:p>
    <w:p w14:paraId="38913089"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shd w:val="clear" w:color="auto" w:fill="B80000"/>
        </w:rPr>
        <w:t xml:space="preserve">Required Qualifications </w:t>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p>
    <w:p w14:paraId="476AA916" w14:textId="06AAB850" w:rsidR="009D47B3" w:rsidRPr="00752423" w:rsidRDefault="00EE32F2" w:rsidP="009D47B3">
      <w:pPr>
        <w:rPr>
          <w:rFonts w:asciiTheme="minorHAnsi" w:hAnsiTheme="minorHAnsi" w:cstheme="minorHAnsi"/>
          <w:sz w:val="22"/>
          <w:szCs w:val="22"/>
        </w:rPr>
      </w:pPr>
      <w:r w:rsidRPr="00752423">
        <w:rPr>
          <w:rFonts w:asciiTheme="minorHAnsi" w:hAnsiTheme="minorHAnsi" w:cstheme="minorHAnsi"/>
          <w:sz w:val="22"/>
          <w:szCs w:val="22"/>
        </w:rPr>
        <w:t>The contractor</w:t>
      </w:r>
      <w:r w:rsidR="009D47B3" w:rsidRPr="00752423">
        <w:rPr>
          <w:rFonts w:asciiTheme="minorHAnsi" w:hAnsiTheme="minorHAnsi" w:cstheme="minorHAnsi"/>
          <w:sz w:val="22"/>
          <w:szCs w:val="22"/>
        </w:rPr>
        <w:t xml:space="preserve"> must demonstrate capacity through this engagement to bring successful expertise around:</w:t>
      </w:r>
    </w:p>
    <w:p w14:paraId="37A0BFAF" w14:textId="77777777" w:rsidR="00DC6349" w:rsidRDefault="00DC6349" w:rsidP="00DC6349">
      <w:pPr>
        <w:pStyle w:val="ListParagraph"/>
        <w:numPr>
          <w:ilvl w:val="0"/>
          <w:numId w:val="33"/>
        </w:numPr>
        <w:rPr>
          <w:rFonts w:asciiTheme="minorHAnsi" w:hAnsiTheme="minorHAnsi" w:cstheme="minorHAnsi"/>
        </w:rPr>
      </w:pPr>
      <w:r>
        <w:rPr>
          <w:rFonts w:asciiTheme="minorHAnsi" w:hAnsiTheme="minorHAnsi" w:cstheme="minorHAnsi"/>
        </w:rPr>
        <w:t xml:space="preserve">Previous experience on the </w:t>
      </w:r>
      <w:r w:rsidRPr="00AF30A3">
        <w:rPr>
          <w:rFonts w:asciiTheme="minorHAnsi" w:hAnsiTheme="minorHAnsi" w:cstheme="minorHAnsi"/>
        </w:rPr>
        <w:t>full advertising spectrum of creative, production, media buying, and digital marketing services.</w:t>
      </w:r>
    </w:p>
    <w:p w14:paraId="2CE67A03" w14:textId="77777777" w:rsidR="00DC6349" w:rsidRDefault="00DC6349" w:rsidP="00DC6349">
      <w:pPr>
        <w:pStyle w:val="ListParagraph"/>
        <w:numPr>
          <w:ilvl w:val="0"/>
          <w:numId w:val="33"/>
        </w:numPr>
        <w:rPr>
          <w:rFonts w:asciiTheme="minorHAnsi" w:hAnsiTheme="minorHAnsi" w:cstheme="minorHAnsi"/>
        </w:rPr>
      </w:pPr>
      <w:r>
        <w:rPr>
          <w:rFonts w:asciiTheme="minorHAnsi" w:hAnsiTheme="minorHAnsi" w:cstheme="minorHAnsi"/>
        </w:rPr>
        <w:t>A minimum of 15 years of experience</w:t>
      </w:r>
      <w:r w:rsidRPr="00AF30A3">
        <w:rPr>
          <w:rFonts w:asciiTheme="minorHAnsi" w:hAnsiTheme="minorHAnsi" w:cstheme="minorHAnsi"/>
        </w:rPr>
        <w:t>.</w:t>
      </w:r>
    </w:p>
    <w:p w14:paraId="20E38BF9" w14:textId="77777777" w:rsidR="00DC6349" w:rsidRDefault="00DC6349" w:rsidP="00DC6349">
      <w:pPr>
        <w:pStyle w:val="ListParagraph"/>
        <w:numPr>
          <w:ilvl w:val="0"/>
          <w:numId w:val="33"/>
        </w:numPr>
        <w:rPr>
          <w:rFonts w:asciiTheme="minorHAnsi" w:hAnsiTheme="minorHAnsi" w:cstheme="minorHAnsi"/>
        </w:rPr>
      </w:pPr>
      <w:r>
        <w:rPr>
          <w:rFonts w:asciiTheme="minorHAnsi" w:hAnsiTheme="minorHAnsi" w:cstheme="minorHAnsi"/>
        </w:rPr>
        <w:t>Well established</w:t>
      </w:r>
      <w:r w:rsidRPr="00AF30A3">
        <w:rPr>
          <w:rFonts w:asciiTheme="minorHAnsi" w:hAnsiTheme="minorHAnsi" w:cstheme="minorHAnsi"/>
        </w:rPr>
        <w:t xml:space="preserve"> insights into the Ethiopian media landscape </w:t>
      </w:r>
    </w:p>
    <w:p w14:paraId="547DA2DA" w14:textId="77777777" w:rsidR="00DC6349" w:rsidRDefault="00DC6349" w:rsidP="00DC6349">
      <w:pPr>
        <w:pStyle w:val="ListParagraph"/>
        <w:numPr>
          <w:ilvl w:val="0"/>
          <w:numId w:val="33"/>
        </w:numPr>
        <w:rPr>
          <w:rFonts w:asciiTheme="minorHAnsi" w:hAnsiTheme="minorHAnsi" w:cstheme="minorHAnsi"/>
        </w:rPr>
      </w:pPr>
      <w:r>
        <w:rPr>
          <w:rFonts w:asciiTheme="minorHAnsi" w:hAnsiTheme="minorHAnsi" w:cstheme="minorHAnsi"/>
        </w:rPr>
        <w:t xml:space="preserve">Experience working with public, private, and international organizations </w:t>
      </w:r>
    </w:p>
    <w:p w14:paraId="72DD6567" w14:textId="77777777" w:rsidR="00DC6349" w:rsidRPr="0037602D" w:rsidRDefault="00DC6349" w:rsidP="00DC6349">
      <w:pPr>
        <w:pStyle w:val="ListParagraph"/>
        <w:numPr>
          <w:ilvl w:val="0"/>
          <w:numId w:val="33"/>
        </w:numPr>
        <w:rPr>
          <w:rFonts w:asciiTheme="minorHAnsi" w:hAnsiTheme="minorHAnsi" w:cstheme="minorHAnsi"/>
        </w:rPr>
      </w:pPr>
      <w:r>
        <w:rPr>
          <w:rFonts w:asciiTheme="minorHAnsi" w:hAnsiTheme="minorHAnsi" w:cstheme="minorHAnsi"/>
        </w:rPr>
        <w:t xml:space="preserve">Experience working with Ethiopian ATA and/or Mercy Corps. </w:t>
      </w:r>
    </w:p>
    <w:p w14:paraId="20A2E1D7" w14:textId="77777777" w:rsidR="00B944AB" w:rsidRPr="00F466F9" w:rsidRDefault="00B944AB" w:rsidP="00B944AB">
      <w:pPr>
        <w:shd w:val="clear" w:color="auto" w:fill="B80000"/>
        <w:spacing w:after="120"/>
        <w:jc w:val="both"/>
        <w:rPr>
          <w:rFonts w:asciiTheme="minorHAnsi" w:hAnsiTheme="minorHAnsi" w:cstheme="minorHAnsi"/>
          <w:b/>
          <w:i/>
          <w:color w:val="FFFFFF"/>
          <w:sz w:val="22"/>
          <w:szCs w:val="22"/>
        </w:rPr>
      </w:pPr>
      <w:r w:rsidRPr="00F466F9">
        <w:rPr>
          <w:rFonts w:asciiTheme="minorHAnsi" w:hAnsiTheme="minorHAnsi" w:cstheme="minorHAnsi"/>
          <w:b/>
          <w:color w:val="FFFFFF"/>
          <w:sz w:val="22"/>
          <w:szCs w:val="22"/>
        </w:rPr>
        <w:t>Ownership/Control of Work Product/Publication</w:t>
      </w:r>
      <w:r w:rsidRPr="00F466F9">
        <w:rPr>
          <w:rFonts w:asciiTheme="minorHAnsi" w:hAnsiTheme="minorHAnsi" w:cstheme="minorHAnsi"/>
          <w:b/>
          <w:color w:val="FFFFFF"/>
          <w:sz w:val="22"/>
          <w:szCs w:val="22"/>
        </w:rPr>
        <w:tab/>
      </w:r>
    </w:p>
    <w:p w14:paraId="1D16FBB5" w14:textId="5CBD0783" w:rsidR="00871D10" w:rsidRPr="00F466F9" w:rsidRDefault="00B944AB" w:rsidP="009D47B3">
      <w:pPr>
        <w:spacing w:after="480"/>
        <w:jc w:val="both"/>
        <w:rPr>
          <w:rFonts w:asciiTheme="minorHAnsi" w:eastAsia="Arial" w:hAnsiTheme="minorHAnsi" w:cstheme="minorHAnsi"/>
          <w:sz w:val="22"/>
          <w:szCs w:val="22"/>
        </w:rPr>
      </w:pPr>
      <w:r w:rsidRPr="00F466F9">
        <w:rPr>
          <w:rFonts w:asciiTheme="minorHAnsi" w:hAnsiTheme="minorHAnsi" w:cstheme="minorHAnsi"/>
          <w:sz w:val="22"/>
          <w:szCs w:val="22"/>
        </w:rPr>
        <w:t>Matters relating to ownership and control of work product and publication of materials produced during course of this engagement are addressed in the main contract agreeme</w:t>
      </w:r>
      <w:r w:rsidR="009D47B3">
        <w:rPr>
          <w:rFonts w:asciiTheme="minorHAnsi" w:hAnsiTheme="minorHAnsi" w:cstheme="minorHAnsi"/>
          <w:sz w:val="22"/>
          <w:szCs w:val="22"/>
        </w:rPr>
        <w:t>nt entered into between Mercy Co</w:t>
      </w:r>
      <w:r w:rsidRPr="00F466F9">
        <w:rPr>
          <w:rFonts w:asciiTheme="minorHAnsi" w:hAnsiTheme="minorHAnsi" w:cstheme="minorHAnsi"/>
          <w:sz w:val="22"/>
          <w:szCs w:val="22"/>
        </w:rPr>
        <w:t>rp</w:t>
      </w:r>
      <w:r w:rsidR="00030F82">
        <w:rPr>
          <w:rFonts w:asciiTheme="minorHAnsi" w:hAnsiTheme="minorHAnsi" w:cstheme="minorHAnsi"/>
          <w:sz w:val="22"/>
          <w:szCs w:val="22"/>
        </w:rPr>
        <w:t xml:space="preserve">s and the </w:t>
      </w:r>
      <w:r w:rsidR="00EE32F2">
        <w:rPr>
          <w:rFonts w:asciiTheme="minorHAnsi" w:hAnsiTheme="minorHAnsi" w:cstheme="minorHAnsi"/>
          <w:sz w:val="22"/>
          <w:szCs w:val="22"/>
        </w:rPr>
        <w:t>contractor</w:t>
      </w:r>
      <w:r w:rsidR="00960F78">
        <w:rPr>
          <w:rFonts w:asciiTheme="minorHAnsi" w:hAnsiTheme="minorHAnsi" w:cstheme="minorHAnsi"/>
          <w:sz w:val="22"/>
          <w:szCs w:val="22"/>
        </w:rPr>
        <w:t>.</w:t>
      </w:r>
    </w:p>
    <w:p w14:paraId="578DDF5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Task Manager/Reporting</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78BEB6F7" w14:textId="21417A14" w:rsidR="003E2FFB" w:rsidRPr="00F466F9" w:rsidRDefault="00510D74" w:rsidP="00B944AB">
      <w:pPr>
        <w:rPr>
          <w:rFonts w:asciiTheme="minorHAnsi" w:hAnsiTheme="minorHAnsi" w:cstheme="minorHAnsi"/>
          <w:sz w:val="22"/>
          <w:szCs w:val="22"/>
        </w:rPr>
      </w:pPr>
      <w:r w:rsidRPr="00F466F9">
        <w:rPr>
          <w:rFonts w:asciiTheme="minorHAnsi" w:eastAsia="Arial" w:hAnsiTheme="minorHAnsi" w:cstheme="minorHAnsi"/>
          <w:sz w:val="22"/>
          <w:szCs w:val="22"/>
        </w:rPr>
        <w:t xml:space="preserve">Task </w:t>
      </w:r>
      <w:r w:rsidR="00523E2E" w:rsidRPr="00F466F9">
        <w:rPr>
          <w:rFonts w:asciiTheme="minorHAnsi" w:eastAsia="Arial" w:hAnsiTheme="minorHAnsi" w:cstheme="minorHAnsi"/>
          <w:sz w:val="22"/>
          <w:szCs w:val="22"/>
        </w:rPr>
        <w:t xml:space="preserve">Manager is </w:t>
      </w:r>
      <w:r w:rsidR="00A75D4B" w:rsidRPr="00F466F9">
        <w:rPr>
          <w:rFonts w:asciiTheme="minorHAnsi" w:eastAsia="Arial" w:hAnsiTheme="minorHAnsi" w:cstheme="minorHAnsi"/>
          <w:bCs/>
          <w:sz w:val="22"/>
          <w:szCs w:val="22"/>
        </w:rPr>
        <w:t xml:space="preserve">Elias Nure, </w:t>
      </w:r>
      <w:r w:rsidR="00A75D4B">
        <w:rPr>
          <w:rFonts w:asciiTheme="minorHAnsi" w:hAnsiTheme="minorHAnsi" w:cstheme="minorHAnsi"/>
          <w:bCs/>
          <w:sz w:val="22"/>
          <w:szCs w:val="22"/>
        </w:rPr>
        <w:t>D-CSA</w:t>
      </w:r>
      <w:r w:rsidR="00A75D4B" w:rsidRPr="00F466F9">
        <w:rPr>
          <w:rFonts w:asciiTheme="minorHAnsi" w:hAnsiTheme="minorHAnsi" w:cstheme="minorHAnsi"/>
          <w:bCs/>
          <w:sz w:val="22"/>
          <w:szCs w:val="22"/>
        </w:rPr>
        <w:t xml:space="preserve"> and </w:t>
      </w:r>
      <w:r w:rsidR="00A75D4B">
        <w:rPr>
          <w:rFonts w:asciiTheme="minorHAnsi" w:hAnsiTheme="minorHAnsi" w:cstheme="minorHAnsi"/>
          <w:bCs/>
          <w:sz w:val="22"/>
          <w:szCs w:val="22"/>
        </w:rPr>
        <w:t>Sprout Platform Lead</w:t>
      </w:r>
      <w:r w:rsidR="00A75D4B" w:rsidRPr="00F466F9" w:rsidDel="00A75D4B">
        <w:rPr>
          <w:rFonts w:asciiTheme="minorHAnsi" w:eastAsia="Arial" w:hAnsiTheme="minorHAnsi" w:cstheme="minorHAnsi"/>
          <w:sz w:val="22"/>
          <w:szCs w:val="22"/>
        </w:rPr>
        <w:t xml:space="preserve"> </w:t>
      </w:r>
      <w:r w:rsidR="00D116A7" w:rsidRPr="00F466F9">
        <w:rPr>
          <w:rFonts w:asciiTheme="minorHAnsi" w:eastAsia="Arial" w:hAnsiTheme="minorHAnsi" w:cstheme="minorHAnsi"/>
          <w:sz w:val="22"/>
          <w:szCs w:val="22"/>
        </w:rPr>
        <w:t xml:space="preserve">with assistance from </w:t>
      </w:r>
      <w:r w:rsidR="00523E2E" w:rsidRPr="00F466F9">
        <w:rPr>
          <w:rFonts w:asciiTheme="minorHAnsi" w:eastAsia="Arial" w:hAnsiTheme="minorHAnsi" w:cstheme="minorHAnsi"/>
          <w:sz w:val="22"/>
          <w:szCs w:val="22"/>
        </w:rPr>
        <w:t xml:space="preserve">Kristin Peterson, </w:t>
      </w:r>
      <w:r w:rsidR="00A75D4B">
        <w:rPr>
          <w:rFonts w:asciiTheme="minorHAnsi" w:eastAsia="Arial" w:hAnsiTheme="minorHAnsi" w:cstheme="minorHAnsi"/>
          <w:sz w:val="22"/>
          <w:szCs w:val="22"/>
        </w:rPr>
        <w:t xml:space="preserve">Sprout </w:t>
      </w:r>
      <w:r w:rsidR="00523E2E" w:rsidRPr="00F466F9">
        <w:rPr>
          <w:rFonts w:asciiTheme="minorHAnsi" w:eastAsia="Arial" w:hAnsiTheme="minorHAnsi" w:cstheme="minorHAnsi"/>
          <w:sz w:val="22"/>
          <w:szCs w:val="22"/>
        </w:rPr>
        <w:t>Platform Development Expert</w:t>
      </w:r>
      <w:r w:rsidR="00960F78">
        <w:rPr>
          <w:rFonts w:asciiTheme="minorHAnsi" w:eastAsia="Arial" w:hAnsiTheme="minorHAnsi" w:cstheme="minorHAnsi"/>
          <w:sz w:val="22"/>
          <w:szCs w:val="22"/>
        </w:rPr>
        <w:t>. All invoices will be approved by the Program Director, Leesa Shrader.</w:t>
      </w:r>
    </w:p>
    <w:p w14:paraId="047BC513" w14:textId="77777777" w:rsidR="00871D10" w:rsidRPr="00F466F9" w:rsidRDefault="00871D10" w:rsidP="00B944AB">
      <w:pPr>
        <w:rPr>
          <w:rFonts w:asciiTheme="minorHAnsi" w:hAnsiTheme="minorHAnsi" w:cstheme="minorHAnsi"/>
          <w:sz w:val="22"/>
          <w:szCs w:val="22"/>
        </w:rPr>
      </w:pPr>
    </w:p>
    <w:p w14:paraId="477E2D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Payment and Schedule</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5F596AE4" w14:textId="6A1640D6" w:rsidR="00B944AB" w:rsidRPr="00D0053D" w:rsidRDefault="00B944AB" w:rsidP="00B944AB">
      <w:pPr>
        <w:jc w:val="both"/>
        <w:rPr>
          <w:rFonts w:asciiTheme="minorHAnsi" w:eastAsia="Arial" w:hAnsiTheme="minorHAnsi" w:cstheme="minorHAnsi"/>
          <w:sz w:val="22"/>
          <w:szCs w:val="22"/>
        </w:rPr>
      </w:pPr>
      <w:r w:rsidRPr="00F466F9">
        <w:rPr>
          <w:rFonts w:asciiTheme="minorHAnsi" w:eastAsia="Arial" w:hAnsiTheme="minorHAnsi" w:cstheme="minorHAnsi"/>
          <w:sz w:val="22"/>
          <w:szCs w:val="22"/>
        </w:rPr>
        <w:t xml:space="preserve">Payment will be made </w:t>
      </w:r>
      <w:r w:rsidR="009D47B3">
        <w:rPr>
          <w:rFonts w:asciiTheme="minorHAnsi" w:eastAsia="Arial" w:hAnsiTheme="minorHAnsi" w:cstheme="minorHAnsi"/>
          <w:sz w:val="22"/>
          <w:szCs w:val="22"/>
        </w:rPr>
        <w:t>against project deliverable de</w:t>
      </w:r>
      <w:r w:rsidR="00030F82">
        <w:rPr>
          <w:rFonts w:asciiTheme="minorHAnsi" w:eastAsia="Arial" w:hAnsiTheme="minorHAnsi" w:cstheme="minorHAnsi"/>
          <w:sz w:val="22"/>
          <w:szCs w:val="22"/>
        </w:rPr>
        <w:t>velopment</w:t>
      </w:r>
      <w:r w:rsidRPr="00F466F9">
        <w:rPr>
          <w:rFonts w:asciiTheme="minorHAnsi" w:eastAsia="Arial" w:hAnsiTheme="minorHAnsi" w:cstheme="minorHAnsi"/>
          <w:sz w:val="22"/>
          <w:szCs w:val="22"/>
        </w:rPr>
        <w:t>. Payment will be made upon regular invoicing against satisfactory delivery and acceptance of services rendered as a result of this consultancy.</w:t>
      </w:r>
      <w:r w:rsidRPr="00D0053D">
        <w:rPr>
          <w:rFonts w:asciiTheme="minorHAnsi" w:eastAsia="Arial" w:hAnsiTheme="minorHAnsi" w:cstheme="minorHAnsi"/>
          <w:sz w:val="22"/>
          <w:szCs w:val="22"/>
        </w:rPr>
        <w:t xml:space="preserve"> </w:t>
      </w:r>
    </w:p>
    <w:p w14:paraId="4E97CC2C" w14:textId="0BE806CC" w:rsidR="003E2FFB" w:rsidRPr="00D0053D" w:rsidRDefault="003E2FFB" w:rsidP="00B944AB">
      <w:pPr>
        <w:jc w:val="both"/>
        <w:rPr>
          <w:rFonts w:asciiTheme="minorHAnsi" w:eastAsia="Arial" w:hAnsiTheme="minorHAnsi" w:cstheme="minorHAnsi"/>
          <w:sz w:val="22"/>
          <w:szCs w:val="22"/>
        </w:rPr>
      </w:pPr>
    </w:p>
    <w:sectPr w:rsidR="003E2FFB" w:rsidRPr="00D0053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22CE" w14:textId="77777777" w:rsidR="00C06DE3" w:rsidRDefault="00C06DE3">
      <w:r>
        <w:separator/>
      </w:r>
    </w:p>
  </w:endnote>
  <w:endnote w:type="continuationSeparator" w:id="0">
    <w:p w14:paraId="5320CE27" w14:textId="77777777" w:rsidR="00C06DE3" w:rsidRDefault="00C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836C" w14:textId="77777777" w:rsidR="00C06DE3" w:rsidRDefault="00C06DE3">
      <w:r>
        <w:separator/>
      </w:r>
    </w:p>
  </w:footnote>
  <w:footnote w:type="continuationSeparator" w:id="0">
    <w:p w14:paraId="1C721EAE" w14:textId="77777777" w:rsidR="00C06DE3" w:rsidRDefault="00C06DE3">
      <w:r>
        <w:continuationSeparator/>
      </w:r>
    </w:p>
  </w:footnote>
  <w:footnote w:id="1">
    <w:p w14:paraId="1833C4A9"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https://blogs.worldbank.org/opendata/updated-estimates-impact-covid-19-global-poverty-effect-new-data</w:t>
      </w:r>
    </w:p>
  </w:footnote>
  <w:footnote w:id="2">
    <w:p w14:paraId="150C3481"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https://www.worldbank.org/en/topic/agriculture/brief/food-security-and-covid-19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40ED3"/>
    <w:multiLevelType w:val="multilevel"/>
    <w:tmpl w:val="CB7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6264"/>
    <w:multiLevelType w:val="multilevel"/>
    <w:tmpl w:val="AAA6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2C70F0"/>
    <w:multiLevelType w:val="hybridMultilevel"/>
    <w:tmpl w:val="045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4D03D5"/>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9A3F6A"/>
    <w:multiLevelType w:val="multilevel"/>
    <w:tmpl w:val="1CDE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5D188F"/>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7A3A5A"/>
    <w:multiLevelType w:val="multilevel"/>
    <w:tmpl w:val="7CC2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E1199E"/>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B3BFD"/>
    <w:multiLevelType w:val="multilevel"/>
    <w:tmpl w:val="2A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10591E"/>
    <w:multiLevelType w:val="multilevel"/>
    <w:tmpl w:val="35AEBE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12A1D"/>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F4489"/>
    <w:multiLevelType w:val="hybridMultilevel"/>
    <w:tmpl w:val="F0A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603E06"/>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8864587"/>
    <w:multiLevelType w:val="hybridMultilevel"/>
    <w:tmpl w:val="13F04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40"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1571225"/>
    <w:multiLevelType w:val="singleLevel"/>
    <w:tmpl w:val="0409000F"/>
    <w:lvl w:ilvl="0">
      <w:start w:val="1"/>
      <w:numFmt w:val="decimal"/>
      <w:lvlText w:val="%1."/>
      <w:lvlJc w:val="left"/>
      <w:pPr>
        <w:ind w:left="720" w:hanging="360"/>
      </w:pPr>
    </w:lvl>
  </w:abstractNum>
  <w:abstractNum w:abstractNumId="43"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4E2ED3"/>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BA1F81"/>
    <w:multiLevelType w:val="hybridMultilevel"/>
    <w:tmpl w:val="B61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7"/>
  </w:num>
  <w:num w:numId="4">
    <w:abstractNumId w:val="26"/>
  </w:num>
  <w:num w:numId="5">
    <w:abstractNumId w:val="40"/>
  </w:num>
  <w:num w:numId="6">
    <w:abstractNumId w:val="46"/>
  </w:num>
  <w:num w:numId="7">
    <w:abstractNumId w:val="24"/>
  </w:num>
  <w:num w:numId="8">
    <w:abstractNumId w:val="39"/>
  </w:num>
  <w:num w:numId="9">
    <w:abstractNumId w:val="1"/>
  </w:num>
  <w:num w:numId="10">
    <w:abstractNumId w:val="45"/>
  </w:num>
  <w:num w:numId="11">
    <w:abstractNumId w:val="0"/>
  </w:num>
  <w:num w:numId="12">
    <w:abstractNumId w:val="29"/>
  </w:num>
  <w:num w:numId="13">
    <w:abstractNumId w:val="32"/>
  </w:num>
  <w:num w:numId="14">
    <w:abstractNumId w:val="27"/>
  </w:num>
  <w:num w:numId="15">
    <w:abstractNumId w:val="6"/>
  </w:num>
  <w:num w:numId="16">
    <w:abstractNumId w:val="21"/>
  </w:num>
  <w:num w:numId="17">
    <w:abstractNumId w:val="3"/>
  </w:num>
  <w:num w:numId="18">
    <w:abstractNumId w:val="4"/>
  </w:num>
  <w:num w:numId="19">
    <w:abstractNumId w:val="43"/>
  </w:num>
  <w:num w:numId="20">
    <w:abstractNumId w:val="42"/>
  </w:num>
  <w:num w:numId="21">
    <w:abstractNumId w:val="30"/>
  </w:num>
  <w:num w:numId="22">
    <w:abstractNumId w:val="10"/>
  </w:num>
  <w:num w:numId="23">
    <w:abstractNumId w:val="37"/>
  </w:num>
  <w:num w:numId="24">
    <w:abstractNumId w:val="33"/>
  </w:num>
  <w:num w:numId="25">
    <w:abstractNumId w:val="9"/>
  </w:num>
  <w:num w:numId="26">
    <w:abstractNumId w:val="47"/>
  </w:num>
  <w:num w:numId="27">
    <w:abstractNumId w:val="2"/>
  </w:num>
  <w:num w:numId="28">
    <w:abstractNumId w:val="22"/>
  </w:num>
  <w:num w:numId="29">
    <w:abstractNumId w:val="11"/>
  </w:num>
  <w:num w:numId="30">
    <w:abstractNumId w:val="16"/>
  </w:num>
  <w:num w:numId="31">
    <w:abstractNumId w:val="15"/>
  </w:num>
  <w:num w:numId="32">
    <w:abstractNumId w:val="17"/>
  </w:num>
  <w:num w:numId="33">
    <w:abstractNumId w:val="23"/>
  </w:num>
  <w:num w:numId="34">
    <w:abstractNumId w:val="18"/>
  </w:num>
  <w:num w:numId="35">
    <w:abstractNumId w:val="49"/>
  </w:num>
  <w:num w:numId="36">
    <w:abstractNumId w:val="5"/>
  </w:num>
  <w:num w:numId="37">
    <w:abstractNumId w:val="31"/>
  </w:num>
  <w:num w:numId="38">
    <w:abstractNumId w:val="13"/>
  </w:num>
  <w:num w:numId="39">
    <w:abstractNumId w:val="36"/>
  </w:num>
  <w:num w:numId="40">
    <w:abstractNumId w:val="35"/>
  </w:num>
  <w:num w:numId="41">
    <w:abstractNumId w:val="19"/>
  </w:num>
  <w:num w:numId="42">
    <w:abstractNumId w:val="38"/>
  </w:num>
  <w:num w:numId="43">
    <w:abstractNumId w:val="28"/>
  </w:num>
  <w:num w:numId="44">
    <w:abstractNumId w:val="48"/>
  </w:num>
  <w:num w:numId="45">
    <w:abstractNumId w:val="44"/>
  </w:num>
  <w:num w:numId="46">
    <w:abstractNumId w:val="8"/>
  </w:num>
  <w:num w:numId="47">
    <w:abstractNumId w:val="20"/>
  </w:num>
  <w:num w:numId="48">
    <w:abstractNumId w:val="12"/>
  </w:num>
  <w:num w:numId="49">
    <w:abstractNumId w:val="2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FB"/>
    <w:rsid w:val="00002BF9"/>
    <w:rsid w:val="00016A0A"/>
    <w:rsid w:val="000175D9"/>
    <w:rsid w:val="00017931"/>
    <w:rsid w:val="00023AD0"/>
    <w:rsid w:val="00027BF8"/>
    <w:rsid w:val="00030F82"/>
    <w:rsid w:val="00033394"/>
    <w:rsid w:val="0003626E"/>
    <w:rsid w:val="00052161"/>
    <w:rsid w:val="000566E1"/>
    <w:rsid w:val="00063451"/>
    <w:rsid w:val="000659A6"/>
    <w:rsid w:val="00065E02"/>
    <w:rsid w:val="0007087B"/>
    <w:rsid w:val="00076B14"/>
    <w:rsid w:val="000777B3"/>
    <w:rsid w:val="00081248"/>
    <w:rsid w:val="00082F30"/>
    <w:rsid w:val="00083732"/>
    <w:rsid w:val="000854D4"/>
    <w:rsid w:val="00091C13"/>
    <w:rsid w:val="000A3321"/>
    <w:rsid w:val="000A3FBE"/>
    <w:rsid w:val="000B188F"/>
    <w:rsid w:val="000B69BC"/>
    <w:rsid w:val="000B6D32"/>
    <w:rsid w:val="000C7A32"/>
    <w:rsid w:val="000D39EF"/>
    <w:rsid w:val="000D3DE8"/>
    <w:rsid w:val="000D4F58"/>
    <w:rsid w:val="000D661C"/>
    <w:rsid w:val="000E1AC6"/>
    <w:rsid w:val="000E656F"/>
    <w:rsid w:val="000E7A75"/>
    <w:rsid w:val="000F237F"/>
    <w:rsid w:val="00103537"/>
    <w:rsid w:val="00104CB7"/>
    <w:rsid w:val="00107640"/>
    <w:rsid w:val="00112D85"/>
    <w:rsid w:val="0012131B"/>
    <w:rsid w:val="00134439"/>
    <w:rsid w:val="00140730"/>
    <w:rsid w:val="001471EC"/>
    <w:rsid w:val="0015721C"/>
    <w:rsid w:val="001611A8"/>
    <w:rsid w:val="00163331"/>
    <w:rsid w:val="00175EDB"/>
    <w:rsid w:val="00176965"/>
    <w:rsid w:val="001803D5"/>
    <w:rsid w:val="00194283"/>
    <w:rsid w:val="001A5BD1"/>
    <w:rsid w:val="001A6BA8"/>
    <w:rsid w:val="001A7AD2"/>
    <w:rsid w:val="001B4421"/>
    <w:rsid w:val="001B648E"/>
    <w:rsid w:val="001C10BD"/>
    <w:rsid w:val="001C4EFA"/>
    <w:rsid w:val="001D24E6"/>
    <w:rsid w:val="001E4410"/>
    <w:rsid w:val="001E5268"/>
    <w:rsid w:val="001F0619"/>
    <w:rsid w:val="001F0D62"/>
    <w:rsid w:val="001F35C8"/>
    <w:rsid w:val="001F4220"/>
    <w:rsid w:val="001F62A4"/>
    <w:rsid w:val="0020234D"/>
    <w:rsid w:val="00213E1F"/>
    <w:rsid w:val="002200A4"/>
    <w:rsid w:val="00220A99"/>
    <w:rsid w:val="00230B47"/>
    <w:rsid w:val="0023410C"/>
    <w:rsid w:val="00235353"/>
    <w:rsid w:val="00235842"/>
    <w:rsid w:val="00235B41"/>
    <w:rsid w:val="002455F7"/>
    <w:rsid w:val="00250741"/>
    <w:rsid w:val="00253F1E"/>
    <w:rsid w:val="00261332"/>
    <w:rsid w:val="00263C74"/>
    <w:rsid w:val="00287800"/>
    <w:rsid w:val="00295324"/>
    <w:rsid w:val="00296975"/>
    <w:rsid w:val="002A1846"/>
    <w:rsid w:val="002A20EB"/>
    <w:rsid w:val="002B0A49"/>
    <w:rsid w:val="002B74B8"/>
    <w:rsid w:val="002C1FD0"/>
    <w:rsid w:val="002C24DB"/>
    <w:rsid w:val="002D16CA"/>
    <w:rsid w:val="002D369B"/>
    <w:rsid w:val="002F2A3D"/>
    <w:rsid w:val="002F380C"/>
    <w:rsid w:val="003000CD"/>
    <w:rsid w:val="003018AF"/>
    <w:rsid w:val="00304BE9"/>
    <w:rsid w:val="0030672C"/>
    <w:rsid w:val="00307068"/>
    <w:rsid w:val="00320C07"/>
    <w:rsid w:val="003254DF"/>
    <w:rsid w:val="00342EAA"/>
    <w:rsid w:val="00352BF5"/>
    <w:rsid w:val="003616C9"/>
    <w:rsid w:val="00361952"/>
    <w:rsid w:val="00375ED2"/>
    <w:rsid w:val="0037602D"/>
    <w:rsid w:val="00381A41"/>
    <w:rsid w:val="00385C63"/>
    <w:rsid w:val="00390962"/>
    <w:rsid w:val="00393F59"/>
    <w:rsid w:val="003A596F"/>
    <w:rsid w:val="003B1B39"/>
    <w:rsid w:val="003B31D8"/>
    <w:rsid w:val="003C0764"/>
    <w:rsid w:val="003C5BCF"/>
    <w:rsid w:val="003D5261"/>
    <w:rsid w:val="003E0AE6"/>
    <w:rsid w:val="003E2FFB"/>
    <w:rsid w:val="003F4399"/>
    <w:rsid w:val="004035D3"/>
    <w:rsid w:val="004037A7"/>
    <w:rsid w:val="00405C69"/>
    <w:rsid w:val="004155A7"/>
    <w:rsid w:val="00423107"/>
    <w:rsid w:val="004241EF"/>
    <w:rsid w:val="00430EA1"/>
    <w:rsid w:val="00431E00"/>
    <w:rsid w:val="0043645D"/>
    <w:rsid w:val="00442FCE"/>
    <w:rsid w:val="004430A6"/>
    <w:rsid w:val="00461929"/>
    <w:rsid w:val="00472BFA"/>
    <w:rsid w:val="0047415D"/>
    <w:rsid w:val="00486D14"/>
    <w:rsid w:val="004963C3"/>
    <w:rsid w:val="004B2D2F"/>
    <w:rsid w:val="004B4C7F"/>
    <w:rsid w:val="004B582D"/>
    <w:rsid w:val="004B5C4A"/>
    <w:rsid w:val="004B7DAF"/>
    <w:rsid w:val="004C21E9"/>
    <w:rsid w:val="004C5D92"/>
    <w:rsid w:val="004C696A"/>
    <w:rsid w:val="004F18B2"/>
    <w:rsid w:val="004F5912"/>
    <w:rsid w:val="0050093E"/>
    <w:rsid w:val="00505404"/>
    <w:rsid w:val="00510D74"/>
    <w:rsid w:val="0051183E"/>
    <w:rsid w:val="00515086"/>
    <w:rsid w:val="00522955"/>
    <w:rsid w:val="005239DB"/>
    <w:rsid w:val="00523E2E"/>
    <w:rsid w:val="00524946"/>
    <w:rsid w:val="00533EAA"/>
    <w:rsid w:val="00546A8E"/>
    <w:rsid w:val="00552CAA"/>
    <w:rsid w:val="0055527A"/>
    <w:rsid w:val="005613D8"/>
    <w:rsid w:val="00571149"/>
    <w:rsid w:val="00582890"/>
    <w:rsid w:val="00587DE5"/>
    <w:rsid w:val="00592882"/>
    <w:rsid w:val="005A2C78"/>
    <w:rsid w:val="005A2E9C"/>
    <w:rsid w:val="005A7D52"/>
    <w:rsid w:val="005A7DA5"/>
    <w:rsid w:val="005B124C"/>
    <w:rsid w:val="005B3C05"/>
    <w:rsid w:val="005C25F6"/>
    <w:rsid w:val="005C70E9"/>
    <w:rsid w:val="005D4CA2"/>
    <w:rsid w:val="005E28A7"/>
    <w:rsid w:val="005E6810"/>
    <w:rsid w:val="006013C3"/>
    <w:rsid w:val="006018D7"/>
    <w:rsid w:val="00603ACB"/>
    <w:rsid w:val="0060442F"/>
    <w:rsid w:val="006058D0"/>
    <w:rsid w:val="0060693A"/>
    <w:rsid w:val="00607144"/>
    <w:rsid w:val="00624BB7"/>
    <w:rsid w:val="00626A28"/>
    <w:rsid w:val="00630CB0"/>
    <w:rsid w:val="00642F67"/>
    <w:rsid w:val="00645B90"/>
    <w:rsid w:val="00645C63"/>
    <w:rsid w:val="00654C39"/>
    <w:rsid w:val="006616F1"/>
    <w:rsid w:val="00690709"/>
    <w:rsid w:val="006C4802"/>
    <w:rsid w:val="006E2DC7"/>
    <w:rsid w:val="006E7580"/>
    <w:rsid w:val="006F0CAD"/>
    <w:rsid w:val="006F1808"/>
    <w:rsid w:val="00700079"/>
    <w:rsid w:val="00703BD2"/>
    <w:rsid w:val="00706441"/>
    <w:rsid w:val="007277A0"/>
    <w:rsid w:val="00743798"/>
    <w:rsid w:val="00752423"/>
    <w:rsid w:val="007660EF"/>
    <w:rsid w:val="00781B94"/>
    <w:rsid w:val="00792693"/>
    <w:rsid w:val="00793161"/>
    <w:rsid w:val="00794E8D"/>
    <w:rsid w:val="00795F36"/>
    <w:rsid w:val="007A03C3"/>
    <w:rsid w:val="007A0B8A"/>
    <w:rsid w:val="007A0C27"/>
    <w:rsid w:val="007B5B59"/>
    <w:rsid w:val="007B78B9"/>
    <w:rsid w:val="007C6788"/>
    <w:rsid w:val="007D3F97"/>
    <w:rsid w:val="007D412F"/>
    <w:rsid w:val="007D48C7"/>
    <w:rsid w:val="007D59EC"/>
    <w:rsid w:val="007E0904"/>
    <w:rsid w:val="007E0F0D"/>
    <w:rsid w:val="007E33D5"/>
    <w:rsid w:val="007E379A"/>
    <w:rsid w:val="007E568A"/>
    <w:rsid w:val="007F22A8"/>
    <w:rsid w:val="007F24A1"/>
    <w:rsid w:val="00810BDF"/>
    <w:rsid w:val="008123D2"/>
    <w:rsid w:val="008142E6"/>
    <w:rsid w:val="00815122"/>
    <w:rsid w:val="00821A37"/>
    <w:rsid w:val="008265DE"/>
    <w:rsid w:val="00835826"/>
    <w:rsid w:val="00842AF1"/>
    <w:rsid w:val="008504AF"/>
    <w:rsid w:val="00851616"/>
    <w:rsid w:val="00851820"/>
    <w:rsid w:val="00852D50"/>
    <w:rsid w:val="00857D79"/>
    <w:rsid w:val="00857EC6"/>
    <w:rsid w:val="008600CE"/>
    <w:rsid w:val="00864970"/>
    <w:rsid w:val="00865D82"/>
    <w:rsid w:val="00871D10"/>
    <w:rsid w:val="008753F6"/>
    <w:rsid w:val="00881D7E"/>
    <w:rsid w:val="008826DE"/>
    <w:rsid w:val="00886F8E"/>
    <w:rsid w:val="0089094F"/>
    <w:rsid w:val="008B01F9"/>
    <w:rsid w:val="008B02A4"/>
    <w:rsid w:val="008B06A9"/>
    <w:rsid w:val="008B2307"/>
    <w:rsid w:val="008B4CD8"/>
    <w:rsid w:val="008B51A7"/>
    <w:rsid w:val="008C4A59"/>
    <w:rsid w:val="008D1F11"/>
    <w:rsid w:val="008D6E43"/>
    <w:rsid w:val="008D71C4"/>
    <w:rsid w:val="008E7DB7"/>
    <w:rsid w:val="008F2326"/>
    <w:rsid w:val="008F2F78"/>
    <w:rsid w:val="008F40DF"/>
    <w:rsid w:val="00916AE3"/>
    <w:rsid w:val="00922083"/>
    <w:rsid w:val="00930E87"/>
    <w:rsid w:val="009314CE"/>
    <w:rsid w:val="009319A9"/>
    <w:rsid w:val="00935794"/>
    <w:rsid w:val="0093664A"/>
    <w:rsid w:val="009367A6"/>
    <w:rsid w:val="00950AA6"/>
    <w:rsid w:val="009510E1"/>
    <w:rsid w:val="00953D0E"/>
    <w:rsid w:val="00955874"/>
    <w:rsid w:val="00960F78"/>
    <w:rsid w:val="00965AB7"/>
    <w:rsid w:val="00970A1D"/>
    <w:rsid w:val="00977AE3"/>
    <w:rsid w:val="00980970"/>
    <w:rsid w:val="00982CEC"/>
    <w:rsid w:val="00994991"/>
    <w:rsid w:val="009A2135"/>
    <w:rsid w:val="009C5A5C"/>
    <w:rsid w:val="009D06F6"/>
    <w:rsid w:val="009D199C"/>
    <w:rsid w:val="009D2136"/>
    <w:rsid w:val="009D3E0F"/>
    <w:rsid w:val="009D47B3"/>
    <w:rsid w:val="009D4EE9"/>
    <w:rsid w:val="009E3B72"/>
    <w:rsid w:val="009E62E1"/>
    <w:rsid w:val="009F0321"/>
    <w:rsid w:val="009F52CF"/>
    <w:rsid w:val="009F7A50"/>
    <w:rsid w:val="00A03673"/>
    <w:rsid w:val="00A03B82"/>
    <w:rsid w:val="00A041B6"/>
    <w:rsid w:val="00A0484E"/>
    <w:rsid w:val="00A25171"/>
    <w:rsid w:val="00A350D7"/>
    <w:rsid w:val="00A36103"/>
    <w:rsid w:val="00A64484"/>
    <w:rsid w:val="00A75D4B"/>
    <w:rsid w:val="00A76D9B"/>
    <w:rsid w:val="00A8256E"/>
    <w:rsid w:val="00A86B10"/>
    <w:rsid w:val="00A86E9E"/>
    <w:rsid w:val="00A96809"/>
    <w:rsid w:val="00A97F2C"/>
    <w:rsid w:val="00AA66FD"/>
    <w:rsid w:val="00AD0688"/>
    <w:rsid w:val="00AE701F"/>
    <w:rsid w:val="00AF0648"/>
    <w:rsid w:val="00AF3525"/>
    <w:rsid w:val="00AF7E6B"/>
    <w:rsid w:val="00B02A72"/>
    <w:rsid w:val="00B11B51"/>
    <w:rsid w:val="00B1389C"/>
    <w:rsid w:val="00B1458C"/>
    <w:rsid w:val="00B2335D"/>
    <w:rsid w:val="00B26868"/>
    <w:rsid w:val="00B26DDD"/>
    <w:rsid w:val="00B30C36"/>
    <w:rsid w:val="00B351FB"/>
    <w:rsid w:val="00B35A97"/>
    <w:rsid w:val="00B36D9D"/>
    <w:rsid w:val="00B40663"/>
    <w:rsid w:val="00B434BD"/>
    <w:rsid w:val="00B4521D"/>
    <w:rsid w:val="00B61F99"/>
    <w:rsid w:val="00B71CBD"/>
    <w:rsid w:val="00B73FFD"/>
    <w:rsid w:val="00B8223F"/>
    <w:rsid w:val="00B92F68"/>
    <w:rsid w:val="00B944AB"/>
    <w:rsid w:val="00B946F4"/>
    <w:rsid w:val="00B95609"/>
    <w:rsid w:val="00BA4E8A"/>
    <w:rsid w:val="00BB6653"/>
    <w:rsid w:val="00BB6E26"/>
    <w:rsid w:val="00BC5275"/>
    <w:rsid w:val="00BC5B5C"/>
    <w:rsid w:val="00BC6B6E"/>
    <w:rsid w:val="00BE313D"/>
    <w:rsid w:val="00BE3756"/>
    <w:rsid w:val="00BF4E98"/>
    <w:rsid w:val="00C025DD"/>
    <w:rsid w:val="00C02D51"/>
    <w:rsid w:val="00C043DB"/>
    <w:rsid w:val="00C05790"/>
    <w:rsid w:val="00C06DE3"/>
    <w:rsid w:val="00C13855"/>
    <w:rsid w:val="00C21AFE"/>
    <w:rsid w:val="00C352A5"/>
    <w:rsid w:val="00C45EF8"/>
    <w:rsid w:val="00C517F8"/>
    <w:rsid w:val="00C51A2F"/>
    <w:rsid w:val="00C52C15"/>
    <w:rsid w:val="00C5605E"/>
    <w:rsid w:val="00C565A9"/>
    <w:rsid w:val="00C56E12"/>
    <w:rsid w:val="00C572DC"/>
    <w:rsid w:val="00C6666C"/>
    <w:rsid w:val="00C67F4B"/>
    <w:rsid w:val="00C67FC6"/>
    <w:rsid w:val="00C878C7"/>
    <w:rsid w:val="00C93D12"/>
    <w:rsid w:val="00CA436C"/>
    <w:rsid w:val="00CA5FA9"/>
    <w:rsid w:val="00CB2E7C"/>
    <w:rsid w:val="00CB487E"/>
    <w:rsid w:val="00CB4D95"/>
    <w:rsid w:val="00CB5241"/>
    <w:rsid w:val="00CC422E"/>
    <w:rsid w:val="00CD2EBA"/>
    <w:rsid w:val="00CD56B7"/>
    <w:rsid w:val="00CD5F8F"/>
    <w:rsid w:val="00CE0D57"/>
    <w:rsid w:val="00CE6A6D"/>
    <w:rsid w:val="00CF3C6B"/>
    <w:rsid w:val="00CF4AAB"/>
    <w:rsid w:val="00D0053D"/>
    <w:rsid w:val="00D008B7"/>
    <w:rsid w:val="00D05FE3"/>
    <w:rsid w:val="00D116A7"/>
    <w:rsid w:val="00D13407"/>
    <w:rsid w:val="00D16D2A"/>
    <w:rsid w:val="00D203A6"/>
    <w:rsid w:val="00D2078A"/>
    <w:rsid w:val="00D250BF"/>
    <w:rsid w:val="00D338F7"/>
    <w:rsid w:val="00D614FD"/>
    <w:rsid w:val="00D7645C"/>
    <w:rsid w:val="00D77006"/>
    <w:rsid w:val="00D802B1"/>
    <w:rsid w:val="00D8059B"/>
    <w:rsid w:val="00DA3ABE"/>
    <w:rsid w:val="00DA418C"/>
    <w:rsid w:val="00DA5814"/>
    <w:rsid w:val="00DB7F2A"/>
    <w:rsid w:val="00DC03D2"/>
    <w:rsid w:val="00DC05A2"/>
    <w:rsid w:val="00DC3DE0"/>
    <w:rsid w:val="00DC4546"/>
    <w:rsid w:val="00DC5637"/>
    <w:rsid w:val="00DC62F6"/>
    <w:rsid w:val="00DC6349"/>
    <w:rsid w:val="00DC6898"/>
    <w:rsid w:val="00DD11E2"/>
    <w:rsid w:val="00DD1FF6"/>
    <w:rsid w:val="00DD5896"/>
    <w:rsid w:val="00DD68EC"/>
    <w:rsid w:val="00DD7C43"/>
    <w:rsid w:val="00DE3A05"/>
    <w:rsid w:val="00DE6191"/>
    <w:rsid w:val="00DF3400"/>
    <w:rsid w:val="00E00ACD"/>
    <w:rsid w:val="00E13878"/>
    <w:rsid w:val="00E203BA"/>
    <w:rsid w:val="00E2101B"/>
    <w:rsid w:val="00E51199"/>
    <w:rsid w:val="00E53F7E"/>
    <w:rsid w:val="00E604BD"/>
    <w:rsid w:val="00E64357"/>
    <w:rsid w:val="00E6506C"/>
    <w:rsid w:val="00E72F5C"/>
    <w:rsid w:val="00E73E55"/>
    <w:rsid w:val="00E75D01"/>
    <w:rsid w:val="00E845BC"/>
    <w:rsid w:val="00E84E6C"/>
    <w:rsid w:val="00E91540"/>
    <w:rsid w:val="00E92877"/>
    <w:rsid w:val="00E9413D"/>
    <w:rsid w:val="00E955D8"/>
    <w:rsid w:val="00E95CCF"/>
    <w:rsid w:val="00E9673D"/>
    <w:rsid w:val="00EA4D19"/>
    <w:rsid w:val="00EB0725"/>
    <w:rsid w:val="00EB0D7F"/>
    <w:rsid w:val="00EB2572"/>
    <w:rsid w:val="00EB6180"/>
    <w:rsid w:val="00EB72BB"/>
    <w:rsid w:val="00ED23BA"/>
    <w:rsid w:val="00ED33A6"/>
    <w:rsid w:val="00ED3CD7"/>
    <w:rsid w:val="00ED4A25"/>
    <w:rsid w:val="00ED5681"/>
    <w:rsid w:val="00EE01FD"/>
    <w:rsid w:val="00EE32F2"/>
    <w:rsid w:val="00EE3FE2"/>
    <w:rsid w:val="00EE5793"/>
    <w:rsid w:val="00EE69D4"/>
    <w:rsid w:val="00EE7E89"/>
    <w:rsid w:val="00EF0AE3"/>
    <w:rsid w:val="00EF3191"/>
    <w:rsid w:val="00F00A40"/>
    <w:rsid w:val="00F02A65"/>
    <w:rsid w:val="00F0428F"/>
    <w:rsid w:val="00F12F5F"/>
    <w:rsid w:val="00F16899"/>
    <w:rsid w:val="00F373D1"/>
    <w:rsid w:val="00F37A0C"/>
    <w:rsid w:val="00F42328"/>
    <w:rsid w:val="00F466F9"/>
    <w:rsid w:val="00F511DD"/>
    <w:rsid w:val="00F51BE4"/>
    <w:rsid w:val="00F53A32"/>
    <w:rsid w:val="00F56FDA"/>
    <w:rsid w:val="00F643F5"/>
    <w:rsid w:val="00F723C5"/>
    <w:rsid w:val="00F733CE"/>
    <w:rsid w:val="00F73823"/>
    <w:rsid w:val="00F80A6C"/>
    <w:rsid w:val="00F916AB"/>
    <w:rsid w:val="00FB2E1F"/>
    <w:rsid w:val="00FB3CE6"/>
    <w:rsid w:val="00FC1465"/>
    <w:rsid w:val="00FC58BC"/>
    <w:rsid w:val="00FC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 w:type="character" w:styleId="Strong">
    <w:name w:val="Strong"/>
    <w:basedOn w:val="DefaultParagraphFont"/>
    <w:uiPriority w:val="22"/>
    <w:qFormat/>
    <w:rsid w:val="00810BDF"/>
    <w:rPr>
      <w:b/>
      <w:bCs/>
    </w:rPr>
  </w:style>
  <w:style w:type="table" w:styleId="TableGrid">
    <w:name w:val="Table Grid"/>
    <w:basedOn w:val="TableNormal"/>
    <w:uiPriority w:val="39"/>
    <w:rsid w:val="009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2608446">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35568420">
      <w:bodyDiv w:val="1"/>
      <w:marLeft w:val="0"/>
      <w:marRight w:val="0"/>
      <w:marTop w:val="0"/>
      <w:marBottom w:val="0"/>
      <w:divBdr>
        <w:top w:val="none" w:sz="0" w:space="0" w:color="auto"/>
        <w:left w:val="none" w:sz="0" w:space="0" w:color="auto"/>
        <w:bottom w:val="none" w:sz="0" w:space="0" w:color="auto"/>
        <w:right w:val="none" w:sz="0" w:space="0" w:color="auto"/>
      </w:divBdr>
      <w:divsChild>
        <w:div w:id="40902958">
          <w:marLeft w:val="0"/>
          <w:marRight w:val="0"/>
          <w:marTop w:val="0"/>
          <w:marBottom w:val="0"/>
          <w:divBdr>
            <w:top w:val="none" w:sz="0" w:space="0" w:color="auto"/>
            <w:left w:val="none" w:sz="0" w:space="0" w:color="auto"/>
            <w:bottom w:val="none" w:sz="0" w:space="0" w:color="auto"/>
            <w:right w:val="none" w:sz="0" w:space="0" w:color="auto"/>
          </w:divBdr>
        </w:div>
        <w:div w:id="102696177">
          <w:marLeft w:val="0"/>
          <w:marRight w:val="0"/>
          <w:marTop w:val="0"/>
          <w:marBottom w:val="0"/>
          <w:divBdr>
            <w:top w:val="none" w:sz="0" w:space="0" w:color="auto"/>
            <w:left w:val="none" w:sz="0" w:space="0" w:color="auto"/>
            <w:bottom w:val="none" w:sz="0" w:space="0" w:color="auto"/>
            <w:right w:val="none" w:sz="0" w:space="0" w:color="auto"/>
          </w:divBdr>
        </w:div>
      </w:divsChild>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465271500">
          <w:marLeft w:val="0"/>
          <w:marRight w:val="0"/>
          <w:marTop w:val="0"/>
          <w:marBottom w:val="0"/>
          <w:divBdr>
            <w:top w:val="none" w:sz="0" w:space="0" w:color="auto"/>
            <w:left w:val="none" w:sz="0" w:space="0" w:color="auto"/>
            <w:bottom w:val="none" w:sz="0" w:space="0" w:color="auto"/>
            <w:right w:val="none" w:sz="0" w:space="0" w:color="auto"/>
          </w:divBdr>
        </w:div>
        <w:div w:id="30100709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490245857">
      <w:bodyDiv w:val="1"/>
      <w:marLeft w:val="0"/>
      <w:marRight w:val="0"/>
      <w:marTop w:val="0"/>
      <w:marBottom w:val="0"/>
      <w:divBdr>
        <w:top w:val="none" w:sz="0" w:space="0" w:color="auto"/>
        <w:left w:val="none" w:sz="0" w:space="0" w:color="auto"/>
        <w:bottom w:val="none" w:sz="0" w:space="0" w:color="auto"/>
        <w:right w:val="none" w:sz="0" w:space="0" w:color="auto"/>
      </w:divBdr>
      <w:divsChild>
        <w:div w:id="490027898">
          <w:marLeft w:val="0"/>
          <w:marRight w:val="0"/>
          <w:marTop w:val="0"/>
          <w:marBottom w:val="0"/>
          <w:divBdr>
            <w:top w:val="none" w:sz="0" w:space="0" w:color="auto"/>
            <w:left w:val="none" w:sz="0" w:space="0" w:color="auto"/>
            <w:bottom w:val="none" w:sz="0" w:space="0" w:color="auto"/>
            <w:right w:val="none" w:sz="0" w:space="0" w:color="auto"/>
          </w:divBdr>
          <w:divsChild>
            <w:div w:id="1730422811">
              <w:marLeft w:val="0"/>
              <w:marRight w:val="0"/>
              <w:marTop w:val="0"/>
              <w:marBottom w:val="0"/>
              <w:divBdr>
                <w:top w:val="none" w:sz="0" w:space="0" w:color="auto"/>
                <w:left w:val="none" w:sz="0" w:space="0" w:color="auto"/>
                <w:bottom w:val="none" w:sz="0" w:space="0" w:color="auto"/>
                <w:right w:val="none" w:sz="0" w:space="0" w:color="auto"/>
              </w:divBdr>
              <w:divsChild>
                <w:div w:id="1753114293">
                  <w:marLeft w:val="0"/>
                  <w:marRight w:val="0"/>
                  <w:marTop w:val="0"/>
                  <w:marBottom w:val="0"/>
                  <w:divBdr>
                    <w:top w:val="none" w:sz="0" w:space="0" w:color="auto"/>
                    <w:left w:val="none" w:sz="0" w:space="0" w:color="auto"/>
                    <w:bottom w:val="none" w:sz="0" w:space="0" w:color="auto"/>
                    <w:right w:val="none" w:sz="0" w:space="0" w:color="auto"/>
                  </w:divBdr>
                  <w:divsChild>
                    <w:div w:id="118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C95D6B-FD0C-BF49-B32D-81D54DFC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Clare Cheptumo- Tutui</cp:lastModifiedBy>
  <cp:revision>19</cp:revision>
  <dcterms:created xsi:type="dcterms:W3CDTF">2021-08-11T08:45:00Z</dcterms:created>
  <dcterms:modified xsi:type="dcterms:W3CDTF">2021-08-12T15:37:00Z</dcterms:modified>
</cp:coreProperties>
</file>