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966DD" w:rsidRDefault="00E208CE">
      <w:pPr>
        <w:ind w:left="0"/>
        <w:jc w:val="both"/>
        <w:rPr>
          <w:rFonts w:ascii="Arial" w:eastAsia="Arial" w:hAnsi="Arial" w:cs="Arial"/>
          <w:b/>
          <w:sz w:val="28"/>
          <w:szCs w:val="28"/>
        </w:rPr>
      </w:pPr>
      <w:r>
        <w:rPr>
          <w:rFonts w:ascii="Arial" w:eastAsia="Arial" w:hAnsi="Arial" w:cs="Arial"/>
          <w:b/>
          <w:sz w:val="28"/>
          <w:szCs w:val="28"/>
        </w:rPr>
        <w:t>AgriFin Accelerate</w:t>
      </w:r>
    </w:p>
    <w:p w14:paraId="00000002" w14:textId="77777777" w:rsidR="008966DD" w:rsidRDefault="00E208CE">
      <w:pPr>
        <w:ind w:left="0"/>
        <w:jc w:val="both"/>
        <w:rPr>
          <w:rFonts w:ascii="Arial" w:eastAsia="Arial" w:hAnsi="Arial" w:cs="Arial"/>
          <w:b/>
          <w:sz w:val="28"/>
          <w:szCs w:val="28"/>
        </w:rPr>
      </w:pPr>
      <w:r>
        <w:rPr>
          <w:rFonts w:ascii="Arial" w:eastAsia="Arial" w:hAnsi="Arial" w:cs="Arial"/>
          <w:b/>
          <w:sz w:val="28"/>
          <w:szCs w:val="28"/>
        </w:rPr>
        <w:t>Consultant Scope of Work (SOW)</w:t>
      </w:r>
    </w:p>
    <w:p w14:paraId="00000003" w14:textId="77777777" w:rsidR="008966DD" w:rsidRDefault="00E208CE">
      <w:pPr>
        <w:ind w:left="0"/>
        <w:jc w:val="both"/>
        <w:rPr>
          <w:b/>
          <w:sz w:val="28"/>
          <w:szCs w:val="28"/>
        </w:rPr>
      </w:pPr>
      <w:r>
        <w:rPr>
          <w:b/>
          <w:sz w:val="28"/>
          <w:szCs w:val="28"/>
        </w:rPr>
        <w:t xml:space="preserve"> </w:t>
      </w:r>
    </w:p>
    <w:p w14:paraId="00000004" w14:textId="77777777" w:rsidR="008966DD" w:rsidRDefault="00E208CE">
      <w:pPr>
        <w:ind w:left="0"/>
        <w:jc w:val="both"/>
      </w:pPr>
      <w:r>
        <w:rPr>
          <w:b/>
        </w:rPr>
        <w:t xml:space="preserve">Firm or Individual:      </w:t>
      </w:r>
      <w:r>
        <w:rPr>
          <w:b/>
        </w:rPr>
        <w:tab/>
      </w:r>
      <w:r>
        <w:rPr>
          <w:b/>
        </w:rPr>
        <w:tab/>
      </w:r>
      <w:r>
        <w:t>Firm</w:t>
      </w:r>
    </w:p>
    <w:p w14:paraId="00000005" w14:textId="77777777" w:rsidR="008966DD" w:rsidRDefault="00E208CE">
      <w:pPr>
        <w:ind w:left="0"/>
        <w:jc w:val="both"/>
      </w:pPr>
      <w:r>
        <w:rPr>
          <w:b/>
        </w:rPr>
        <w:t>Program:</w:t>
      </w:r>
      <w:r>
        <w:t xml:space="preserve">         </w:t>
      </w:r>
      <w:r>
        <w:tab/>
        <w:t xml:space="preserve">            </w:t>
      </w:r>
      <w:r>
        <w:tab/>
      </w:r>
      <w:r>
        <w:tab/>
        <w:t>AgriFin Accelerate Program</w:t>
      </w:r>
    </w:p>
    <w:p w14:paraId="00000006" w14:textId="77777777" w:rsidR="008966DD" w:rsidRDefault="00E208CE">
      <w:pPr>
        <w:ind w:left="0"/>
        <w:jc w:val="both"/>
      </w:pPr>
      <w:r>
        <w:rPr>
          <w:b/>
        </w:rPr>
        <w:t xml:space="preserve">Scope of Activity / Job Title:       </w:t>
      </w:r>
      <w:r>
        <w:t>Digital</w:t>
      </w:r>
      <w:r>
        <w:rPr>
          <w:b/>
        </w:rPr>
        <w:t xml:space="preserve"> </w:t>
      </w:r>
      <w:r>
        <w:t xml:space="preserve">Storytelling Consultant </w:t>
      </w:r>
    </w:p>
    <w:p w14:paraId="00000007" w14:textId="77777777" w:rsidR="008966DD" w:rsidRDefault="00E208CE">
      <w:pPr>
        <w:ind w:left="0"/>
        <w:jc w:val="both"/>
        <w:rPr>
          <w:b/>
        </w:rPr>
      </w:pPr>
      <w:r>
        <w:rPr>
          <w:b/>
        </w:rPr>
        <w:t xml:space="preserve">Country:                          </w:t>
      </w:r>
      <w:r>
        <w:rPr>
          <w:b/>
        </w:rPr>
        <w:tab/>
      </w:r>
      <w:r>
        <w:rPr>
          <w:b/>
        </w:rPr>
        <w:tab/>
      </w:r>
      <w:r>
        <w:t>Kenya</w:t>
      </w:r>
    </w:p>
    <w:p w14:paraId="00000008" w14:textId="4A8C5968" w:rsidR="008966DD" w:rsidRDefault="00E208CE">
      <w:pPr>
        <w:ind w:left="0"/>
        <w:jc w:val="both"/>
      </w:pPr>
      <w:r>
        <w:rPr>
          <w:b/>
        </w:rPr>
        <w:t xml:space="preserve">From:                                </w:t>
      </w:r>
      <w:r>
        <w:rPr>
          <w:b/>
        </w:rPr>
        <w:tab/>
      </w:r>
      <w:r>
        <w:rPr>
          <w:b/>
        </w:rPr>
        <w:tab/>
      </w:r>
      <w:r>
        <w:t xml:space="preserve"> August 2020</w:t>
      </w:r>
    </w:p>
    <w:p w14:paraId="00000009" w14:textId="517DF7EF" w:rsidR="008966DD" w:rsidRDefault="00E208CE">
      <w:pPr>
        <w:ind w:left="0"/>
        <w:jc w:val="both"/>
      </w:pPr>
      <w:r>
        <w:rPr>
          <w:b/>
        </w:rPr>
        <w:t xml:space="preserve">To:      </w:t>
      </w:r>
      <w:r>
        <w:rPr>
          <w:b/>
        </w:rPr>
        <w:tab/>
      </w:r>
      <w:r>
        <w:t xml:space="preserve"> </w:t>
      </w:r>
      <w:r w:rsidR="003121D0">
        <w:t xml:space="preserve">                          </w:t>
      </w:r>
      <w:r w:rsidR="003121D0">
        <w:tab/>
        <w:t xml:space="preserve"> </w:t>
      </w:r>
      <w:r w:rsidR="003121D0">
        <w:tab/>
      </w:r>
      <w:bookmarkStart w:id="0" w:name="_GoBack"/>
      <w:bookmarkEnd w:id="0"/>
      <w:r>
        <w:t>November 2020</w:t>
      </w:r>
    </w:p>
    <w:p w14:paraId="0000000A" w14:textId="77777777" w:rsidR="008966DD" w:rsidRDefault="00E208CE">
      <w:pPr>
        <w:ind w:left="0"/>
        <w:jc w:val="both"/>
      </w:pPr>
      <w:bookmarkStart w:id="1" w:name="_heading=h.gjdgxs" w:colFirst="0" w:colLast="0"/>
      <w:bookmarkEnd w:id="1"/>
      <w:r>
        <w:rPr>
          <w:b/>
        </w:rPr>
        <w:t xml:space="preserve">Task Manager:              </w:t>
      </w:r>
      <w:r>
        <w:rPr>
          <w:b/>
        </w:rPr>
        <w:tab/>
      </w:r>
      <w:r>
        <w:rPr>
          <w:b/>
        </w:rPr>
        <w:tab/>
      </w:r>
      <w:r>
        <w:t>Leesa Shrader, AgriFin Programs Director</w:t>
      </w:r>
    </w:p>
    <w:p w14:paraId="0000000B" w14:textId="77777777" w:rsidR="008966DD" w:rsidRDefault="00E208CE">
      <w:pPr>
        <w:ind w:left="0"/>
        <w:jc w:val="both"/>
      </w:pPr>
      <w:bookmarkStart w:id="2" w:name="_heading=h.vnd0em6xt7v5" w:colFirst="0" w:colLast="0"/>
      <w:bookmarkEnd w:id="2"/>
      <w:r>
        <w:rPr>
          <w:b/>
        </w:rPr>
        <w:t xml:space="preserve">Technical Manager: </w:t>
      </w:r>
      <w:r>
        <w:tab/>
      </w:r>
      <w:r>
        <w:tab/>
        <w:t>Elena Holtkotte, Strategic Learning and Communications</w:t>
      </w:r>
      <w:r>
        <w:t xml:space="preserve"> Lead</w:t>
      </w:r>
    </w:p>
    <w:p w14:paraId="0000000C" w14:textId="77777777" w:rsidR="008966DD" w:rsidRDefault="008966DD">
      <w:pPr>
        <w:spacing w:after="160"/>
        <w:ind w:left="440" w:hanging="220"/>
        <w:jc w:val="both"/>
      </w:pPr>
    </w:p>
    <w:p w14:paraId="0000000D" w14:textId="77777777" w:rsidR="008966DD" w:rsidRDefault="00E208CE">
      <w:pPr>
        <w:pStyle w:val="Heading1"/>
        <w:tabs>
          <w:tab w:val="right" w:pos="9356"/>
        </w:tabs>
      </w:pPr>
      <w:bookmarkStart w:id="3" w:name="_heading=h.30j0zll" w:colFirst="0" w:colLast="0"/>
      <w:bookmarkEnd w:id="3"/>
      <w:r>
        <w:t xml:space="preserve">Background to Engagement  </w:t>
      </w:r>
      <w:r>
        <w:tab/>
      </w:r>
    </w:p>
    <w:p w14:paraId="0000000E" w14:textId="77777777" w:rsidR="008966DD" w:rsidRDefault="00E208CE">
      <w:pPr>
        <w:ind w:left="0"/>
        <w:jc w:val="both"/>
      </w:pPr>
      <w:r>
        <w:t xml:space="preserve">The Mercy Corps AgriFin Accelerate Program is a six-year, $25 million program funded by the Mastercard Foundation. The core problem AgriFin seeks to address is the inclusion gap for smallholder farmers who lack access to </w:t>
      </w:r>
      <w:r>
        <w:t>affordable, accessible, demand-driven financial products and services that drive higher productivity and income for farm families.</w:t>
      </w:r>
    </w:p>
    <w:p w14:paraId="0000000F" w14:textId="77777777" w:rsidR="008966DD" w:rsidRDefault="008966DD">
      <w:pPr>
        <w:ind w:left="0"/>
        <w:jc w:val="both"/>
      </w:pPr>
    </w:p>
    <w:p w14:paraId="00000010" w14:textId="77777777" w:rsidR="008966DD" w:rsidRDefault="00E208CE">
      <w:pPr>
        <w:ind w:left="0"/>
        <w:jc w:val="both"/>
      </w:pPr>
      <w:r>
        <w:t>Mercy Corps AgriFin Accelerate Program is one of Mercy Corps’ most promising and exciting programs. Recognized by Charity Na</w:t>
      </w:r>
      <w:r>
        <w:t>vigator as a top 21 finalist for the MacArthur Foundation's 100&amp;Change competition, AgriFin is excited to share stories of our impact across donors and the wider ecosystem, highlighting its ability to pivot its programming and partner support amidst a glob</w:t>
      </w:r>
      <w:r>
        <w:t>al pandemic.</w:t>
      </w:r>
    </w:p>
    <w:p w14:paraId="00000011" w14:textId="77777777" w:rsidR="008966DD" w:rsidRDefault="008966DD">
      <w:pPr>
        <w:ind w:left="0"/>
        <w:jc w:val="both"/>
      </w:pPr>
    </w:p>
    <w:p w14:paraId="00000012" w14:textId="77777777" w:rsidR="008966DD" w:rsidRDefault="00E208CE">
      <w:pPr>
        <w:ind w:left="0"/>
        <w:jc w:val="both"/>
      </w:pPr>
      <w:r>
        <w:t>Furthermore, as Mercy Corps seeks additional funding as AgriFin matures into its next programmatic phase and looks to expand and scale to other regions, we need to identify and share human stories that show the individual and community impact</w:t>
      </w:r>
      <w:r>
        <w:t xml:space="preserve"> we have had over the last five years. Our message has mostly been developed from the program leadership and practitioner perspective and has resonated well with our technical partner audience. However, now is the time to find new ways to describe our prog</w:t>
      </w:r>
      <w:r>
        <w:t xml:space="preserve">ram and our impact in order to resonate with donors and the general public. As such, AgriFin is seeking an expert Storytelling Consultant who will gather compelling stories and help us tell our story in farmer-centric, succinct, compelling, emotional, and </w:t>
      </w:r>
      <w:r>
        <w:t>creative ways.</w:t>
      </w:r>
    </w:p>
    <w:p w14:paraId="00000013" w14:textId="77777777" w:rsidR="008966DD" w:rsidRDefault="008966DD">
      <w:pPr>
        <w:ind w:left="0"/>
        <w:jc w:val="both"/>
      </w:pPr>
    </w:p>
    <w:p w14:paraId="00000014" w14:textId="77777777" w:rsidR="008966DD" w:rsidRDefault="00E208CE">
      <w:pPr>
        <w:pStyle w:val="Heading1"/>
        <w:tabs>
          <w:tab w:val="right" w:pos="9356"/>
        </w:tabs>
      </w:pPr>
      <w:r>
        <w:t>Scope of Work</w:t>
      </w:r>
      <w:r>
        <w:tab/>
        <w:t xml:space="preserve"> </w:t>
      </w:r>
    </w:p>
    <w:p w14:paraId="00000015" w14:textId="77777777" w:rsidR="008966DD" w:rsidRDefault="00E208CE">
      <w:pPr>
        <w:ind w:left="0"/>
        <w:jc w:val="both"/>
        <w:rPr>
          <w:b/>
        </w:rPr>
      </w:pPr>
      <w:r>
        <w:rPr>
          <w:b/>
        </w:rPr>
        <w:t>Purpose / project description:</w:t>
      </w:r>
    </w:p>
    <w:p w14:paraId="00000016" w14:textId="77777777" w:rsidR="008966DD" w:rsidRDefault="00E208CE">
      <w:pPr>
        <w:ind w:left="0"/>
        <w:jc w:val="both"/>
      </w:pPr>
      <w:r>
        <w:t>Via this SOW, Mercy Corps AgriFin Accelerate will partner with a qualified Storytelling Consultant to translate and curate program learnings and insights into powerful and compelling human stor</w:t>
      </w:r>
      <w:r>
        <w:t>ies related to the Program’s main areas of work. The Consultant is expected to produce stories that demonstrate AgriFin’s impact on the farmer, institution and ecosystem level. The Consultant will also develop an animated video explaining how AgriFin works</w:t>
      </w:r>
      <w:r>
        <w:t xml:space="preserve"> and engages partners across levels, develop a program brochure, and develop a fresh set of photography AgriFin can use across its communications products. All materials will be disseminated through AgriFin’s communication channels including but not limite</w:t>
      </w:r>
      <w:r>
        <w:t>d to the website and social media accounts, as well as reflected in all external-facing communications materials.</w:t>
      </w:r>
    </w:p>
    <w:p w14:paraId="00000017" w14:textId="77777777" w:rsidR="008966DD" w:rsidRDefault="008966DD">
      <w:pPr>
        <w:ind w:left="0"/>
        <w:jc w:val="both"/>
        <w:rPr>
          <w:b/>
        </w:rPr>
      </w:pPr>
    </w:p>
    <w:p w14:paraId="00000018" w14:textId="77777777" w:rsidR="008966DD" w:rsidRDefault="00E208CE">
      <w:pPr>
        <w:ind w:left="0"/>
        <w:jc w:val="both"/>
        <w:rPr>
          <w:b/>
        </w:rPr>
      </w:pPr>
      <w:r>
        <w:rPr>
          <w:b/>
        </w:rPr>
        <w:t>Objectives &amp; Activities:</w:t>
      </w:r>
    </w:p>
    <w:p w14:paraId="00000019" w14:textId="77777777" w:rsidR="008966DD" w:rsidRDefault="00E208CE">
      <w:pPr>
        <w:ind w:left="0"/>
        <w:jc w:val="both"/>
      </w:pPr>
      <w:r>
        <w:t>The consultancy will contribute to the following objectives:</w:t>
      </w:r>
    </w:p>
    <w:p w14:paraId="0000001A" w14:textId="77777777" w:rsidR="008966DD" w:rsidRDefault="008966DD">
      <w:pPr>
        <w:ind w:left="0"/>
        <w:jc w:val="both"/>
      </w:pPr>
    </w:p>
    <w:p w14:paraId="0000001B" w14:textId="77777777" w:rsidR="008966DD" w:rsidRDefault="00E208CE">
      <w:pPr>
        <w:numPr>
          <w:ilvl w:val="0"/>
          <w:numId w:val="9"/>
        </w:numPr>
        <w:pBdr>
          <w:top w:val="nil"/>
          <w:left w:val="nil"/>
          <w:bottom w:val="nil"/>
          <w:right w:val="nil"/>
          <w:between w:val="nil"/>
        </w:pBdr>
        <w:jc w:val="both"/>
      </w:pPr>
      <w:r>
        <w:rPr>
          <w:color w:val="000000"/>
        </w:rPr>
        <w:t xml:space="preserve">Review the </w:t>
      </w:r>
      <w:r>
        <w:t>P</w:t>
      </w:r>
      <w:r>
        <w:rPr>
          <w:color w:val="000000"/>
        </w:rPr>
        <w:t>rogram learnings provided by Mercy Corps AgriFin to obtain a better understanding of the goals and context to follow when developing the products:</w:t>
      </w:r>
    </w:p>
    <w:p w14:paraId="0000001C" w14:textId="77777777" w:rsidR="008966DD" w:rsidRDefault="00E208CE">
      <w:pPr>
        <w:numPr>
          <w:ilvl w:val="1"/>
          <w:numId w:val="3"/>
        </w:numPr>
        <w:pBdr>
          <w:top w:val="nil"/>
          <w:left w:val="nil"/>
          <w:bottom w:val="nil"/>
          <w:right w:val="nil"/>
          <w:between w:val="nil"/>
        </w:pBdr>
        <w:jc w:val="both"/>
      </w:pPr>
      <w:r>
        <w:rPr>
          <w:color w:val="000000"/>
        </w:rPr>
        <w:t>Meet with technical and MEL teams to discuss potential storylines, based on the framing provided by the AgriF</w:t>
      </w:r>
      <w:r>
        <w:rPr>
          <w:color w:val="000000"/>
        </w:rPr>
        <w:t>in team for each of the i</w:t>
      </w:r>
      <w:r>
        <w:t>ndividuals to be documented;</w:t>
      </w:r>
    </w:p>
    <w:p w14:paraId="0000001D" w14:textId="77777777" w:rsidR="008966DD" w:rsidRDefault="00E208CE">
      <w:pPr>
        <w:numPr>
          <w:ilvl w:val="1"/>
          <w:numId w:val="3"/>
        </w:numPr>
        <w:pBdr>
          <w:top w:val="nil"/>
          <w:left w:val="nil"/>
          <w:bottom w:val="nil"/>
          <w:right w:val="nil"/>
          <w:between w:val="nil"/>
        </w:pBdr>
        <w:jc w:val="both"/>
      </w:pPr>
      <w:r>
        <w:rPr>
          <w:color w:val="000000"/>
        </w:rPr>
        <w:t xml:space="preserve">Develop </w:t>
      </w:r>
      <w:r>
        <w:t xml:space="preserve">a storytelling brief including a </w:t>
      </w:r>
      <w:r>
        <w:rPr>
          <w:color w:val="000000"/>
        </w:rPr>
        <w:t xml:space="preserve"> detailed </w:t>
      </w:r>
      <w:r>
        <w:t>work plan</w:t>
      </w:r>
      <w:r>
        <w:rPr>
          <w:color w:val="000000"/>
        </w:rPr>
        <w:t xml:space="preserve"> identifying timelines, activities and determined deliverables for the period of assignment</w:t>
      </w:r>
      <w:r>
        <w:t>;</w:t>
      </w:r>
    </w:p>
    <w:p w14:paraId="0000001E" w14:textId="77777777" w:rsidR="008966DD" w:rsidRDefault="00E208CE">
      <w:pPr>
        <w:numPr>
          <w:ilvl w:val="1"/>
          <w:numId w:val="3"/>
        </w:numPr>
        <w:pBdr>
          <w:top w:val="nil"/>
          <w:left w:val="nil"/>
          <w:bottom w:val="nil"/>
          <w:right w:val="nil"/>
          <w:between w:val="nil"/>
        </w:pBdr>
        <w:jc w:val="both"/>
      </w:pPr>
      <w:r>
        <w:t>Conduct regular check-ins with the AgriFin Task a</w:t>
      </w:r>
      <w:r>
        <w:t>nd Technical Manager over the course of the assignment to update on progress towards deliverables, and course-correct if needed.</w:t>
      </w:r>
    </w:p>
    <w:p w14:paraId="0000001F" w14:textId="77777777" w:rsidR="008966DD" w:rsidRDefault="008966DD">
      <w:pPr>
        <w:pBdr>
          <w:top w:val="nil"/>
          <w:left w:val="nil"/>
          <w:bottom w:val="nil"/>
          <w:right w:val="nil"/>
          <w:between w:val="nil"/>
        </w:pBdr>
        <w:ind w:left="1440"/>
        <w:jc w:val="both"/>
      </w:pPr>
    </w:p>
    <w:p w14:paraId="00000020" w14:textId="77777777" w:rsidR="008966DD" w:rsidRDefault="00E208CE">
      <w:pPr>
        <w:numPr>
          <w:ilvl w:val="0"/>
          <w:numId w:val="9"/>
        </w:numPr>
        <w:pBdr>
          <w:top w:val="nil"/>
          <w:left w:val="nil"/>
          <w:bottom w:val="nil"/>
          <w:right w:val="nil"/>
          <w:between w:val="nil"/>
        </w:pBdr>
        <w:jc w:val="both"/>
      </w:pPr>
      <w:r>
        <w:t>Identify success stories and engaging and compelling stories/content, and gather them both by desk review and by field intervi</w:t>
      </w:r>
      <w:r>
        <w:t>ews (to be developed in consultation with AgriFin team) with the participants selected to be portrayed in the storytelling activity:</w:t>
      </w:r>
    </w:p>
    <w:p w14:paraId="00000021" w14:textId="77777777" w:rsidR="008966DD" w:rsidRDefault="00E208CE">
      <w:pPr>
        <w:numPr>
          <w:ilvl w:val="1"/>
          <w:numId w:val="3"/>
        </w:numPr>
        <w:pBdr>
          <w:top w:val="nil"/>
          <w:left w:val="nil"/>
          <w:bottom w:val="nil"/>
          <w:right w:val="nil"/>
          <w:between w:val="nil"/>
        </w:pBdr>
        <w:jc w:val="both"/>
      </w:pPr>
      <w:r>
        <w:t>Conduct a content-gathering exercise involving field visits (around Kenya) to interview and document the identified subject</w:t>
      </w:r>
      <w:r>
        <w:t>s (travel and logistics will be coordinated by the Program);</w:t>
      </w:r>
    </w:p>
    <w:p w14:paraId="00000022" w14:textId="77777777" w:rsidR="008966DD" w:rsidRDefault="00E208CE">
      <w:pPr>
        <w:numPr>
          <w:ilvl w:val="1"/>
          <w:numId w:val="3"/>
        </w:numPr>
        <w:pBdr>
          <w:top w:val="nil"/>
          <w:left w:val="nil"/>
          <w:bottom w:val="nil"/>
          <w:right w:val="nil"/>
          <w:between w:val="nil"/>
        </w:pBdr>
        <w:jc w:val="both"/>
      </w:pPr>
      <w:r>
        <w:t>Turn program learnings into personalized human stories reflecting AgriFin’s work across thematic areas (including tech-enabled/digital solutions and bundled products, gender, youth, climate chang</w:t>
      </w:r>
      <w:r>
        <w:t>e, resilience and climate-smart agriculture, COVID-19 and its intersection with other crises and livelihood challenges, amongst other themes), and voices from a range of participants that various audiences in the agri-fin-tech ecosystem can relate to;</w:t>
      </w:r>
    </w:p>
    <w:p w14:paraId="00000023" w14:textId="77777777" w:rsidR="008966DD" w:rsidRDefault="00E208CE">
      <w:pPr>
        <w:numPr>
          <w:ilvl w:val="1"/>
          <w:numId w:val="3"/>
        </w:numPr>
        <w:pBdr>
          <w:top w:val="nil"/>
          <w:left w:val="nil"/>
          <w:bottom w:val="nil"/>
          <w:right w:val="nil"/>
          <w:between w:val="nil"/>
        </w:pBdr>
        <w:jc w:val="both"/>
      </w:pPr>
      <w:r>
        <w:t>With an emphasis on strong writing, contextualize and design visual and text-based content as well as tailor and package key messages (identified in the Program’s existing learning outputs) into compelling human stories, in line with Mercy Corps’ messaging</w:t>
      </w:r>
      <w:r>
        <w:t xml:space="preserve"> and branding guidelines;</w:t>
      </w:r>
    </w:p>
    <w:p w14:paraId="00000024" w14:textId="77777777" w:rsidR="008966DD" w:rsidRDefault="00E208CE">
      <w:pPr>
        <w:numPr>
          <w:ilvl w:val="1"/>
          <w:numId w:val="3"/>
        </w:numPr>
        <w:pBdr>
          <w:top w:val="nil"/>
          <w:left w:val="nil"/>
          <w:bottom w:val="nil"/>
          <w:right w:val="nil"/>
          <w:between w:val="nil"/>
        </w:pBdr>
        <w:jc w:val="both"/>
      </w:pPr>
      <w:r>
        <w:t xml:space="preserve">Audiences </w:t>
      </w:r>
      <w:r>
        <w:rPr>
          <w:color w:val="000000"/>
        </w:rPr>
        <w:t>may include, but should not be limited to: donors, nonprofits and development actors, entrepreneurs and technology innovators, mobile network operators, financial service providers and agri-businesses</w:t>
      </w:r>
      <w:r>
        <w:t>.</w:t>
      </w:r>
    </w:p>
    <w:p w14:paraId="00000025" w14:textId="77777777" w:rsidR="008966DD" w:rsidRDefault="008966DD">
      <w:pPr>
        <w:pBdr>
          <w:top w:val="nil"/>
          <w:left w:val="nil"/>
          <w:bottom w:val="nil"/>
          <w:right w:val="nil"/>
          <w:between w:val="nil"/>
        </w:pBdr>
        <w:ind w:left="1440"/>
        <w:jc w:val="both"/>
      </w:pPr>
    </w:p>
    <w:p w14:paraId="00000026" w14:textId="77777777" w:rsidR="008966DD" w:rsidRDefault="00E208CE">
      <w:pPr>
        <w:numPr>
          <w:ilvl w:val="0"/>
          <w:numId w:val="9"/>
        </w:numPr>
        <w:pBdr>
          <w:top w:val="nil"/>
          <w:left w:val="nil"/>
          <w:bottom w:val="nil"/>
          <w:right w:val="nil"/>
          <w:between w:val="nil"/>
        </w:pBdr>
        <w:jc w:val="both"/>
      </w:pPr>
      <w:r>
        <w:t>Produce a new set of photographs AgriFin can use across its communications templates to refresh its existing photography portfolio, to tell the organization’s narrative through imagery, taking into consideration the Program’s overall objectives, vision and</w:t>
      </w:r>
      <w:r>
        <w:t xml:space="preserve"> activities.</w:t>
      </w:r>
    </w:p>
    <w:p w14:paraId="00000027" w14:textId="77777777" w:rsidR="008966DD" w:rsidRDefault="008966DD">
      <w:pPr>
        <w:pBdr>
          <w:top w:val="nil"/>
          <w:left w:val="nil"/>
          <w:bottom w:val="nil"/>
          <w:right w:val="nil"/>
          <w:between w:val="nil"/>
        </w:pBdr>
        <w:ind w:left="720"/>
        <w:jc w:val="both"/>
      </w:pPr>
    </w:p>
    <w:p w14:paraId="00000028" w14:textId="77777777" w:rsidR="008966DD" w:rsidRDefault="00E208CE">
      <w:pPr>
        <w:numPr>
          <w:ilvl w:val="0"/>
          <w:numId w:val="9"/>
        </w:numPr>
        <w:pBdr>
          <w:top w:val="nil"/>
          <w:left w:val="nil"/>
          <w:bottom w:val="nil"/>
          <w:right w:val="nil"/>
          <w:between w:val="nil"/>
        </w:pBdr>
        <w:jc w:val="both"/>
      </w:pPr>
      <w:r>
        <w:t>Develop an animated video for AgriFin’s website and social media channels to illustrate how the Program works with partners, farmers, and the wider ecosystem.</w:t>
      </w:r>
    </w:p>
    <w:p w14:paraId="00000029" w14:textId="77777777" w:rsidR="008966DD" w:rsidRDefault="008966DD">
      <w:pPr>
        <w:pBdr>
          <w:top w:val="nil"/>
          <w:left w:val="nil"/>
          <w:bottom w:val="nil"/>
          <w:right w:val="nil"/>
          <w:between w:val="nil"/>
        </w:pBdr>
        <w:ind w:left="720"/>
        <w:jc w:val="both"/>
      </w:pPr>
    </w:p>
    <w:p w14:paraId="0000002A" w14:textId="77777777" w:rsidR="008966DD" w:rsidRDefault="00E208CE">
      <w:pPr>
        <w:numPr>
          <w:ilvl w:val="0"/>
          <w:numId w:val="9"/>
        </w:numPr>
        <w:pBdr>
          <w:top w:val="nil"/>
          <w:left w:val="nil"/>
          <w:bottom w:val="nil"/>
          <w:right w:val="nil"/>
          <w:between w:val="nil"/>
        </w:pBdr>
        <w:jc w:val="both"/>
      </w:pPr>
      <w:r>
        <w:rPr>
          <w:color w:val="000000"/>
        </w:rPr>
        <w:t xml:space="preserve">Provide AgriFin with revised drafts for </w:t>
      </w:r>
      <w:r>
        <w:t>comments/feedback</w:t>
      </w:r>
      <w:r>
        <w:rPr>
          <w:color w:val="000000"/>
        </w:rPr>
        <w:t xml:space="preserve"> by agreed deadlines, and</w:t>
      </w:r>
      <w:r>
        <w:rPr>
          <w:color w:val="000000"/>
        </w:rPr>
        <w:t xml:space="preserve"> timely incorporation of feedback received from the AgriFin team and other Mercy Corps staff into final </w:t>
      </w:r>
      <w:r>
        <w:t>deliverables</w:t>
      </w:r>
      <w:r>
        <w:rPr>
          <w:color w:val="000000"/>
        </w:rPr>
        <w:t>.</w:t>
      </w:r>
    </w:p>
    <w:p w14:paraId="0000002B" w14:textId="77777777" w:rsidR="008966DD" w:rsidRDefault="008966DD">
      <w:pPr>
        <w:pBdr>
          <w:top w:val="nil"/>
          <w:left w:val="nil"/>
          <w:bottom w:val="nil"/>
          <w:right w:val="nil"/>
          <w:between w:val="nil"/>
        </w:pBdr>
        <w:ind w:left="0"/>
        <w:jc w:val="both"/>
      </w:pPr>
    </w:p>
    <w:p w14:paraId="0000002C" w14:textId="77777777" w:rsidR="008966DD" w:rsidRDefault="008966DD">
      <w:pPr>
        <w:pBdr>
          <w:top w:val="nil"/>
          <w:left w:val="nil"/>
          <w:bottom w:val="nil"/>
          <w:right w:val="nil"/>
          <w:between w:val="nil"/>
        </w:pBdr>
        <w:ind w:left="0"/>
        <w:jc w:val="both"/>
      </w:pPr>
    </w:p>
    <w:p w14:paraId="0000002D" w14:textId="77777777" w:rsidR="008966DD" w:rsidRDefault="008966DD">
      <w:pPr>
        <w:pStyle w:val="Heading1"/>
        <w:tabs>
          <w:tab w:val="right" w:pos="9026"/>
        </w:tabs>
      </w:pPr>
    </w:p>
    <w:p w14:paraId="0000002E" w14:textId="77777777" w:rsidR="008966DD" w:rsidRDefault="00E208CE">
      <w:pPr>
        <w:pStyle w:val="Heading1"/>
        <w:tabs>
          <w:tab w:val="right" w:pos="9356"/>
        </w:tabs>
      </w:pPr>
      <w:r>
        <w:t>Deliverables</w:t>
      </w:r>
      <w:r>
        <w:tab/>
      </w:r>
    </w:p>
    <w:p w14:paraId="0000002F" w14:textId="77777777" w:rsidR="008966DD" w:rsidRDefault="00E208CE">
      <w:pPr>
        <w:ind w:left="0"/>
        <w:jc w:val="both"/>
      </w:pPr>
      <w:bookmarkStart w:id="4" w:name="_heading=h.1fob9te" w:colFirst="0" w:colLast="0"/>
      <w:bookmarkEnd w:id="4"/>
      <w:r>
        <w:lastRenderedPageBreak/>
        <w:t>The consultancy will produce the following high-quality deliverables for AgriFin in line with Mercy Corps branding requirements and within specified deadlines as agreed during the tenure of the contract. The Consultant will be  responsible for mobilization</w:t>
      </w:r>
      <w:r>
        <w:t xml:space="preserve"> and overall outputs while AgriFin will support coordination processes for field visits, if needed.</w:t>
      </w:r>
    </w:p>
    <w:p w14:paraId="00000030" w14:textId="77777777" w:rsidR="008966DD" w:rsidRDefault="008966DD">
      <w:pPr>
        <w:ind w:left="0"/>
        <w:jc w:val="both"/>
      </w:pPr>
    </w:p>
    <w:tbl>
      <w:tblPr>
        <w:tblStyle w:val="a0"/>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
        <w:gridCol w:w="1485"/>
        <w:gridCol w:w="3735"/>
        <w:gridCol w:w="3690"/>
      </w:tblGrid>
      <w:tr w:rsidR="008966DD" w14:paraId="7C13F4BF" w14:textId="77777777">
        <w:tc>
          <w:tcPr>
            <w:tcW w:w="585" w:type="dxa"/>
            <w:shd w:val="clear" w:color="auto" w:fill="EEECE1"/>
          </w:tcPr>
          <w:p w14:paraId="00000031" w14:textId="77777777" w:rsidR="008966DD" w:rsidRDefault="00E208CE">
            <w:pPr>
              <w:ind w:left="0"/>
              <w:jc w:val="both"/>
              <w:rPr>
                <w:b/>
              </w:rPr>
            </w:pPr>
            <w:r>
              <w:rPr>
                <w:b/>
              </w:rPr>
              <w:t>No.</w:t>
            </w:r>
          </w:p>
        </w:tc>
        <w:tc>
          <w:tcPr>
            <w:tcW w:w="1485" w:type="dxa"/>
            <w:shd w:val="clear" w:color="auto" w:fill="EEECE1"/>
          </w:tcPr>
          <w:p w14:paraId="00000032" w14:textId="77777777" w:rsidR="008966DD" w:rsidRDefault="00E208CE">
            <w:pPr>
              <w:ind w:left="0"/>
              <w:jc w:val="both"/>
              <w:rPr>
                <w:b/>
              </w:rPr>
            </w:pPr>
            <w:r>
              <w:rPr>
                <w:b/>
              </w:rPr>
              <w:t>Deliverable</w:t>
            </w:r>
          </w:p>
        </w:tc>
        <w:tc>
          <w:tcPr>
            <w:tcW w:w="3735" w:type="dxa"/>
            <w:shd w:val="clear" w:color="auto" w:fill="EEECE1"/>
          </w:tcPr>
          <w:p w14:paraId="00000033" w14:textId="77777777" w:rsidR="008966DD" w:rsidRDefault="00E208CE">
            <w:pPr>
              <w:ind w:left="0"/>
              <w:jc w:val="both"/>
              <w:rPr>
                <w:b/>
              </w:rPr>
            </w:pPr>
            <w:r>
              <w:rPr>
                <w:b/>
              </w:rPr>
              <w:t xml:space="preserve">Activity </w:t>
            </w:r>
          </w:p>
        </w:tc>
        <w:tc>
          <w:tcPr>
            <w:tcW w:w="3690" w:type="dxa"/>
            <w:shd w:val="clear" w:color="auto" w:fill="EEECE1"/>
          </w:tcPr>
          <w:p w14:paraId="00000034" w14:textId="77777777" w:rsidR="008966DD" w:rsidRDefault="00E208CE">
            <w:pPr>
              <w:ind w:left="0"/>
              <w:jc w:val="both"/>
              <w:rPr>
                <w:b/>
              </w:rPr>
            </w:pPr>
            <w:r>
              <w:rPr>
                <w:b/>
              </w:rPr>
              <w:t>Details and Due Date</w:t>
            </w:r>
          </w:p>
        </w:tc>
      </w:tr>
      <w:tr w:rsidR="008966DD" w14:paraId="3C2893E6" w14:textId="77777777">
        <w:tc>
          <w:tcPr>
            <w:tcW w:w="585" w:type="dxa"/>
          </w:tcPr>
          <w:p w14:paraId="00000035" w14:textId="77777777" w:rsidR="008966DD" w:rsidRDefault="00E208CE">
            <w:pPr>
              <w:pBdr>
                <w:top w:val="nil"/>
                <w:left w:val="nil"/>
                <w:bottom w:val="nil"/>
                <w:right w:val="nil"/>
                <w:between w:val="nil"/>
              </w:pBdr>
              <w:ind w:left="451" w:hanging="360"/>
              <w:rPr>
                <w:b/>
                <w:color w:val="000000"/>
              </w:rPr>
            </w:pPr>
            <w:r>
              <w:rPr>
                <w:b/>
              </w:rPr>
              <w:t>1</w:t>
            </w:r>
          </w:p>
        </w:tc>
        <w:tc>
          <w:tcPr>
            <w:tcW w:w="1485" w:type="dxa"/>
          </w:tcPr>
          <w:p w14:paraId="00000036" w14:textId="77777777" w:rsidR="008966DD" w:rsidRDefault="00E208CE">
            <w:pPr>
              <w:pBdr>
                <w:top w:val="nil"/>
                <w:left w:val="nil"/>
                <w:bottom w:val="nil"/>
                <w:right w:val="nil"/>
                <w:between w:val="nil"/>
              </w:pBdr>
              <w:ind w:left="0"/>
              <w:rPr>
                <w:b/>
                <w:color w:val="000000"/>
              </w:rPr>
            </w:pPr>
            <w:r>
              <w:rPr>
                <w:b/>
                <w:color w:val="000000"/>
              </w:rPr>
              <w:t>Workplan + Concept</w:t>
            </w:r>
          </w:p>
        </w:tc>
        <w:tc>
          <w:tcPr>
            <w:tcW w:w="3735" w:type="dxa"/>
          </w:tcPr>
          <w:p w14:paraId="00000037" w14:textId="77777777" w:rsidR="008966DD" w:rsidRDefault="00E208CE">
            <w:pPr>
              <w:ind w:left="0"/>
            </w:pPr>
            <w:r>
              <w:t>Based on a r</w:t>
            </w:r>
            <w:r>
              <w:t xml:space="preserve">eview of background documents and the content gathering plan to be provided and discussions with key AgriFin staff,  submit a detailed concept note and plan of activities demonstrating an understanding of the engagement, specifying how identified profiles </w:t>
            </w:r>
            <w:r>
              <w:t>are to be converted into compelling stories in line with the program objectives and brand.</w:t>
            </w:r>
          </w:p>
          <w:p w14:paraId="00000038" w14:textId="77777777" w:rsidR="008966DD" w:rsidRDefault="008966DD">
            <w:pPr>
              <w:ind w:left="0"/>
            </w:pPr>
          </w:p>
        </w:tc>
        <w:tc>
          <w:tcPr>
            <w:tcW w:w="3690" w:type="dxa"/>
          </w:tcPr>
          <w:p w14:paraId="00000039" w14:textId="77777777" w:rsidR="008966DD" w:rsidRDefault="00E208CE">
            <w:pPr>
              <w:ind w:left="0"/>
            </w:pPr>
            <w:r>
              <w:t>2-page brief outlining:</w:t>
            </w:r>
          </w:p>
          <w:p w14:paraId="0000003A" w14:textId="77777777" w:rsidR="008966DD" w:rsidRDefault="00E208CE">
            <w:pPr>
              <w:numPr>
                <w:ilvl w:val="0"/>
                <w:numId w:val="4"/>
              </w:numPr>
            </w:pPr>
            <w:r>
              <w:t xml:space="preserve">Technical details of the agreed interview and photo shoot process as well as potential narrative structures for each participant identified </w:t>
            </w:r>
          </w:p>
          <w:p w14:paraId="0000003B" w14:textId="77777777" w:rsidR="008966DD" w:rsidRDefault="00E208CE">
            <w:pPr>
              <w:numPr>
                <w:ilvl w:val="0"/>
                <w:numId w:val="4"/>
              </w:numPr>
            </w:pPr>
            <w:r>
              <w:t xml:space="preserve">Outline for all deliverables to be developed during the assignment  </w:t>
            </w:r>
          </w:p>
          <w:p w14:paraId="0000003C" w14:textId="77777777" w:rsidR="008966DD" w:rsidRDefault="00E208CE">
            <w:pPr>
              <w:numPr>
                <w:ilvl w:val="0"/>
                <w:numId w:val="4"/>
              </w:numPr>
            </w:pPr>
            <w:r>
              <w:t>Understanding of how the visual and written content gathered will convey the program’s message</w:t>
            </w:r>
          </w:p>
          <w:p w14:paraId="0000003D" w14:textId="77777777" w:rsidR="008966DD" w:rsidRDefault="008966DD">
            <w:pPr>
              <w:ind w:left="0"/>
            </w:pPr>
          </w:p>
          <w:p w14:paraId="0000003E" w14:textId="36498653" w:rsidR="008966DD" w:rsidRDefault="00E208CE">
            <w:pPr>
              <w:ind w:left="0"/>
            </w:pPr>
            <w:r>
              <w:t xml:space="preserve">Indicative deadline: </w:t>
            </w:r>
            <w:sdt>
              <w:sdtPr>
                <w:tag w:val="goog_rdk_0"/>
                <w:id w:val="-1517920081"/>
              </w:sdtPr>
              <w:sdtEndPr/>
              <w:sdtContent>
                <w:r>
                  <w:t>September 5th 2020</w:t>
                </w:r>
              </w:sdtContent>
            </w:sdt>
            <w:sdt>
              <w:sdtPr>
                <w:tag w:val="goog_rdk_1"/>
                <w:id w:val="1849829360"/>
                <w:showingPlcHdr/>
              </w:sdtPr>
              <w:sdtEndPr/>
              <w:sdtContent>
                <w:r w:rsidR="0051702F">
                  <w:t xml:space="preserve">     </w:t>
                </w:r>
              </w:sdtContent>
            </w:sdt>
            <w:r>
              <w:t xml:space="preserve">. </w:t>
            </w:r>
          </w:p>
        </w:tc>
      </w:tr>
      <w:tr w:rsidR="008966DD" w14:paraId="5AA346F2" w14:textId="77777777">
        <w:tc>
          <w:tcPr>
            <w:tcW w:w="585" w:type="dxa"/>
          </w:tcPr>
          <w:p w14:paraId="0000003F" w14:textId="77777777" w:rsidR="008966DD" w:rsidRDefault="00E208CE">
            <w:pPr>
              <w:pBdr>
                <w:top w:val="nil"/>
                <w:left w:val="nil"/>
                <w:bottom w:val="nil"/>
                <w:right w:val="nil"/>
                <w:between w:val="nil"/>
              </w:pBdr>
              <w:ind w:left="451" w:hanging="360"/>
              <w:rPr>
                <w:b/>
              </w:rPr>
            </w:pPr>
            <w:r>
              <w:rPr>
                <w:b/>
              </w:rPr>
              <w:t>2</w:t>
            </w:r>
          </w:p>
        </w:tc>
        <w:tc>
          <w:tcPr>
            <w:tcW w:w="1485" w:type="dxa"/>
          </w:tcPr>
          <w:p w14:paraId="00000040" w14:textId="77777777" w:rsidR="008966DD" w:rsidRDefault="00E208CE">
            <w:pPr>
              <w:pBdr>
                <w:top w:val="nil"/>
                <w:left w:val="nil"/>
                <w:bottom w:val="nil"/>
                <w:right w:val="nil"/>
                <w:between w:val="nil"/>
              </w:pBdr>
              <w:ind w:left="0"/>
              <w:rPr>
                <w:b/>
                <w:color w:val="000000"/>
              </w:rPr>
            </w:pPr>
            <w:r>
              <w:rPr>
                <w:b/>
              </w:rPr>
              <w:t>Farmer and Partner Stories (field collection)</w:t>
            </w:r>
          </w:p>
        </w:tc>
        <w:tc>
          <w:tcPr>
            <w:tcW w:w="3735" w:type="dxa"/>
          </w:tcPr>
          <w:p w14:paraId="00000041" w14:textId="77777777" w:rsidR="008966DD" w:rsidRDefault="00E208CE">
            <w:pPr>
              <w:ind w:left="0"/>
              <w:jc w:val="both"/>
            </w:pPr>
            <w:r>
              <w:t>Conduct storytelling projects targeting farmers and AgriFin partners by:</w:t>
            </w:r>
          </w:p>
          <w:p w14:paraId="00000042" w14:textId="77777777" w:rsidR="008966DD" w:rsidRDefault="00E208CE">
            <w:pPr>
              <w:ind w:left="360" w:hanging="360"/>
            </w:pPr>
            <w:r>
              <w:t>-</w:t>
            </w:r>
            <w:r>
              <w:tab/>
              <w:t>Interviewing selected participants, recording and transcribing their responses and writing their stories</w:t>
            </w:r>
          </w:p>
          <w:p w14:paraId="00000043" w14:textId="77777777" w:rsidR="008966DD" w:rsidRDefault="00E208CE">
            <w:pPr>
              <w:ind w:left="360" w:hanging="360"/>
            </w:pPr>
            <w:r>
              <w:t>-</w:t>
            </w:r>
            <w:r>
              <w:tab/>
              <w:t>Producing supporting video a</w:t>
            </w:r>
            <w:r>
              <w:t>nd photography documentation of the  subjects/participants in their natural element (e.g. a farmer tending to crops/livestock)  during interviews</w:t>
            </w:r>
          </w:p>
          <w:p w14:paraId="00000044" w14:textId="77777777" w:rsidR="008966DD" w:rsidRDefault="00E208CE">
            <w:pPr>
              <w:ind w:left="360" w:hanging="360"/>
            </w:pPr>
            <w:r>
              <w:t>-</w:t>
            </w:r>
            <w:r>
              <w:tab/>
              <w:t>Submit the draft stories (consolidated with relevant audiovisual content) for review and validation</w:t>
            </w:r>
          </w:p>
        </w:tc>
        <w:tc>
          <w:tcPr>
            <w:tcW w:w="3690" w:type="dxa"/>
          </w:tcPr>
          <w:p w14:paraId="00000045" w14:textId="77777777" w:rsidR="008966DD" w:rsidRDefault="00E208CE">
            <w:pPr>
              <w:ind w:left="0"/>
              <w:rPr>
                <w:highlight w:val="white"/>
              </w:rPr>
            </w:pPr>
            <w:r>
              <w:rPr>
                <w:highlight w:val="white"/>
              </w:rPr>
              <w:t>Draft St</w:t>
            </w:r>
            <w:r>
              <w:rPr>
                <w:highlight w:val="white"/>
              </w:rPr>
              <w:t>ories (9), each comprising:</w:t>
            </w:r>
          </w:p>
          <w:p w14:paraId="00000046" w14:textId="77777777" w:rsidR="008966DD" w:rsidRDefault="00E208CE">
            <w:pPr>
              <w:numPr>
                <w:ilvl w:val="0"/>
                <w:numId w:val="7"/>
              </w:numPr>
              <w:rPr>
                <w:highlight w:val="white"/>
              </w:rPr>
            </w:pPr>
            <w:r>
              <w:rPr>
                <w:highlight w:val="white"/>
              </w:rPr>
              <w:t>Narrative of participants story based on their interview responses (~1,500 words per story)</w:t>
            </w:r>
          </w:p>
          <w:p w14:paraId="00000047" w14:textId="77777777" w:rsidR="008966DD" w:rsidRDefault="00E208CE">
            <w:pPr>
              <w:numPr>
                <w:ilvl w:val="0"/>
                <w:numId w:val="7"/>
              </w:numPr>
              <w:rPr>
                <w:highlight w:val="white"/>
              </w:rPr>
            </w:pPr>
            <w:r>
              <w:rPr>
                <w:highlight w:val="white"/>
              </w:rPr>
              <w:t>Accompanying photo-essay / imagery related to the subject as specified in the Consultant’s Workplan + Concept</w:t>
            </w:r>
          </w:p>
          <w:p w14:paraId="00000048" w14:textId="77777777" w:rsidR="008966DD" w:rsidRDefault="00E208CE">
            <w:pPr>
              <w:numPr>
                <w:ilvl w:val="0"/>
                <w:numId w:val="7"/>
              </w:numPr>
              <w:rPr>
                <w:highlight w:val="white"/>
              </w:rPr>
            </w:pPr>
            <w:r>
              <w:rPr>
                <w:highlight w:val="white"/>
              </w:rPr>
              <w:t>Accompanying audio (English/Swahili/Vernacular) and written (English) transcripts of the interviews, for validation.</w:t>
            </w:r>
          </w:p>
          <w:p w14:paraId="00000049" w14:textId="77777777" w:rsidR="008966DD" w:rsidRDefault="00E208CE">
            <w:pPr>
              <w:ind w:left="0"/>
              <w:rPr>
                <w:highlight w:val="white"/>
              </w:rPr>
            </w:pPr>
            <w:r>
              <w:rPr>
                <w:highlight w:val="white"/>
              </w:rPr>
              <w:t xml:space="preserve">Indicative deadlines: </w:t>
            </w:r>
          </w:p>
          <w:p w14:paraId="0000004A" w14:textId="77777777" w:rsidR="008966DD" w:rsidRDefault="00E208CE">
            <w:pPr>
              <w:numPr>
                <w:ilvl w:val="0"/>
                <w:numId w:val="6"/>
              </w:numPr>
              <w:ind w:left="450"/>
              <w:rPr>
                <w:highlight w:val="white"/>
              </w:rPr>
            </w:pPr>
            <w:r>
              <w:rPr>
                <w:highlight w:val="white"/>
              </w:rPr>
              <w:t xml:space="preserve">September </w:t>
            </w:r>
            <w:sdt>
              <w:sdtPr>
                <w:tag w:val="goog_rdk_2"/>
                <w:id w:val="-142819193"/>
              </w:sdtPr>
              <w:sdtEndPr/>
              <w:sdtContent>
                <w:r>
                  <w:rPr>
                    <w:highlight w:val="white"/>
                  </w:rPr>
                  <w:t xml:space="preserve">20th </w:t>
                </w:r>
              </w:sdtContent>
            </w:sdt>
            <w:r>
              <w:rPr>
                <w:highlight w:val="white"/>
              </w:rPr>
              <w:t>2020 (3 stories)</w:t>
            </w:r>
          </w:p>
          <w:p w14:paraId="0000004B" w14:textId="77777777" w:rsidR="008966DD" w:rsidRDefault="00E208CE">
            <w:pPr>
              <w:numPr>
                <w:ilvl w:val="0"/>
                <w:numId w:val="6"/>
              </w:numPr>
              <w:ind w:left="450"/>
              <w:rPr>
                <w:highlight w:val="white"/>
              </w:rPr>
            </w:pPr>
            <w:r>
              <w:rPr>
                <w:highlight w:val="white"/>
              </w:rPr>
              <w:t xml:space="preserve">October </w:t>
            </w:r>
            <w:sdt>
              <w:sdtPr>
                <w:tag w:val="goog_rdk_3"/>
                <w:id w:val="1922598221"/>
              </w:sdtPr>
              <w:sdtEndPr/>
              <w:sdtContent>
                <w:r>
                  <w:rPr>
                    <w:highlight w:val="white"/>
                  </w:rPr>
                  <w:t xml:space="preserve">20th </w:t>
                </w:r>
              </w:sdtContent>
            </w:sdt>
            <w:r>
              <w:rPr>
                <w:highlight w:val="white"/>
              </w:rPr>
              <w:t>2020 (3 stories)</w:t>
            </w:r>
          </w:p>
          <w:p w14:paraId="0000004C" w14:textId="77777777" w:rsidR="008966DD" w:rsidRDefault="00E208CE">
            <w:pPr>
              <w:numPr>
                <w:ilvl w:val="0"/>
                <w:numId w:val="6"/>
              </w:numPr>
              <w:ind w:left="450"/>
              <w:rPr>
                <w:highlight w:val="white"/>
              </w:rPr>
            </w:pPr>
            <w:r>
              <w:rPr>
                <w:highlight w:val="white"/>
              </w:rPr>
              <w:t>November</w:t>
            </w:r>
            <w:sdt>
              <w:sdtPr>
                <w:tag w:val="goog_rdk_4"/>
                <w:id w:val="1139380638"/>
              </w:sdtPr>
              <w:sdtEndPr/>
              <w:sdtContent>
                <w:r>
                  <w:rPr>
                    <w:highlight w:val="white"/>
                  </w:rPr>
                  <w:t xml:space="preserve"> 20th</w:t>
                </w:r>
              </w:sdtContent>
            </w:sdt>
            <w:r>
              <w:rPr>
                <w:highlight w:val="white"/>
              </w:rPr>
              <w:t xml:space="preserve"> 2020 (3 stories)</w:t>
            </w:r>
          </w:p>
          <w:p w14:paraId="0000004D" w14:textId="77777777" w:rsidR="008966DD" w:rsidRDefault="00E208CE">
            <w:pPr>
              <w:ind w:left="0"/>
              <w:jc w:val="both"/>
            </w:pPr>
            <w:r>
              <w:t>Timelines to be r</w:t>
            </w:r>
            <w:r>
              <w:t>eviewed with Task Manager on an ongoing basis.</w:t>
            </w:r>
          </w:p>
        </w:tc>
      </w:tr>
      <w:tr w:rsidR="008966DD" w14:paraId="7B5D190D" w14:textId="77777777">
        <w:tc>
          <w:tcPr>
            <w:tcW w:w="585" w:type="dxa"/>
          </w:tcPr>
          <w:p w14:paraId="0000004E" w14:textId="77777777" w:rsidR="008966DD" w:rsidRDefault="00E208CE">
            <w:pPr>
              <w:pBdr>
                <w:top w:val="nil"/>
                <w:left w:val="nil"/>
                <w:bottom w:val="nil"/>
                <w:right w:val="nil"/>
                <w:between w:val="nil"/>
              </w:pBdr>
              <w:ind w:left="451" w:hanging="361"/>
              <w:rPr>
                <w:b/>
              </w:rPr>
            </w:pPr>
            <w:r>
              <w:rPr>
                <w:b/>
              </w:rPr>
              <w:t>3</w:t>
            </w:r>
          </w:p>
        </w:tc>
        <w:tc>
          <w:tcPr>
            <w:tcW w:w="1485" w:type="dxa"/>
          </w:tcPr>
          <w:p w14:paraId="0000004F" w14:textId="77777777" w:rsidR="008966DD" w:rsidRDefault="00E208CE">
            <w:pPr>
              <w:pBdr>
                <w:top w:val="nil"/>
                <w:left w:val="nil"/>
                <w:bottom w:val="nil"/>
                <w:right w:val="nil"/>
                <w:between w:val="nil"/>
              </w:pBdr>
              <w:ind w:left="0"/>
              <w:rPr>
                <w:b/>
              </w:rPr>
            </w:pPr>
            <w:r>
              <w:rPr>
                <w:b/>
              </w:rPr>
              <w:t>Photography collection / portfolio</w:t>
            </w:r>
          </w:p>
        </w:tc>
        <w:tc>
          <w:tcPr>
            <w:tcW w:w="3735" w:type="dxa"/>
          </w:tcPr>
          <w:p w14:paraId="00000050" w14:textId="77777777" w:rsidR="008966DD" w:rsidRDefault="00E208CE">
            <w:pPr>
              <w:ind w:left="0"/>
            </w:pPr>
            <w:r>
              <w:t>Develop a set of fresh photographs capturing AgriFin’s work with its partners, and impact at farmer level across thematic areas, participant types and (if possible), geographies. The images should convey the subject’s day-to-day activities and perspectives</w:t>
            </w:r>
            <w:r>
              <w:t xml:space="preserve"> as well as the different </w:t>
            </w:r>
            <w:r>
              <w:lastRenderedPageBreak/>
              <w:t xml:space="preserve">ways and tools through which they engage with the AgriFin program and the role of these tools on their livelihoods. </w:t>
            </w:r>
          </w:p>
          <w:p w14:paraId="00000051" w14:textId="77777777" w:rsidR="008966DD" w:rsidRDefault="008966DD">
            <w:pPr>
              <w:ind w:left="0"/>
            </w:pPr>
          </w:p>
          <w:p w14:paraId="00000052" w14:textId="77777777" w:rsidR="008966DD" w:rsidRDefault="00E208CE">
            <w:pPr>
              <w:ind w:left="0"/>
            </w:pPr>
            <w:r>
              <w:t>For this deliverable, the Consultant shall observe any editorial guidelines provided including providing differe</w:t>
            </w:r>
            <w:r>
              <w:t>nt formats of selected images. The photos should be shared online for review and shall become the sole property of AgriFin without copyright, credit or use restrictions and be accompanied by written releases by all subjects featured in the photos.</w:t>
            </w:r>
          </w:p>
          <w:p w14:paraId="00000053" w14:textId="77777777" w:rsidR="008966DD" w:rsidRDefault="008966DD">
            <w:pPr>
              <w:ind w:left="0"/>
            </w:pPr>
          </w:p>
          <w:p w14:paraId="00000054" w14:textId="77777777" w:rsidR="008966DD" w:rsidRDefault="00E208CE">
            <w:pPr>
              <w:ind w:left="0"/>
            </w:pPr>
            <w:r>
              <w:t>All pho</w:t>
            </w:r>
            <w:r>
              <w:t xml:space="preserve">to dimensions and orientations should take into consideration AgriFin’s online infrastructure, especially that of the newly designed website, and ensure all assets when uploaded will be displayed as required, within the existing platform customisations. </w:t>
            </w:r>
          </w:p>
          <w:p w14:paraId="00000055" w14:textId="77777777" w:rsidR="008966DD" w:rsidRDefault="008966DD">
            <w:pPr>
              <w:ind w:left="0"/>
            </w:pPr>
          </w:p>
          <w:p w14:paraId="00000056" w14:textId="77777777" w:rsidR="008966DD" w:rsidRDefault="00E208CE">
            <w:pPr>
              <w:ind w:left="0"/>
              <w:jc w:val="both"/>
              <w:rPr>
                <w:highlight w:val="white"/>
              </w:rPr>
            </w:pPr>
            <w:r>
              <w:rPr>
                <w:highlight w:val="white"/>
              </w:rPr>
              <w:t>Photos must be categorised and labelled upon submission.</w:t>
            </w:r>
          </w:p>
        </w:tc>
        <w:tc>
          <w:tcPr>
            <w:tcW w:w="3690" w:type="dxa"/>
          </w:tcPr>
          <w:p w14:paraId="00000057" w14:textId="77777777" w:rsidR="008966DD" w:rsidRDefault="00E208CE">
            <w:pPr>
              <w:numPr>
                <w:ilvl w:val="0"/>
                <w:numId w:val="10"/>
              </w:numPr>
              <w:rPr>
                <w:highlight w:val="white"/>
              </w:rPr>
            </w:pPr>
            <w:r>
              <w:rPr>
                <w:highlight w:val="white"/>
              </w:rPr>
              <w:lastRenderedPageBreak/>
              <w:t xml:space="preserve">450 (50 per story / subject matter) edited, high resolution (300 dpi) client story images from different locations showing a variety of farmer and Value-Added Service provider activities. </w:t>
            </w:r>
          </w:p>
          <w:p w14:paraId="00000058" w14:textId="77777777" w:rsidR="008966DD" w:rsidRDefault="00E208CE">
            <w:pPr>
              <w:numPr>
                <w:ilvl w:val="0"/>
                <w:numId w:val="10"/>
              </w:numPr>
              <w:rPr>
                <w:highlight w:val="white"/>
              </w:rPr>
            </w:pPr>
            <w:r>
              <w:rPr>
                <w:highlight w:val="white"/>
              </w:rPr>
              <w:t xml:space="preserve">Each photo be captioned, containing descriptions of </w:t>
            </w:r>
            <w:r>
              <w:rPr>
                <w:highlight w:val="white"/>
              </w:rPr>
              <w:lastRenderedPageBreak/>
              <w:t>locations, program sites, relevant individuals depicted in each photo and an impactful quote from the subject.</w:t>
            </w:r>
          </w:p>
          <w:p w14:paraId="00000059" w14:textId="11BBECAB" w:rsidR="008966DD" w:rsidRDefault="00E208CE">
            <w:pPr>
              <w:numPr>
                <w:ilvl w:val="0"/>
                <w:numId w:val="10"/>
              </w:numPr>
              <w:rPr>
                <w:highlight w:val="white"/>
              </w:rPr>
            </w:pPr>
            <w:r>
              <w:rPr>
                <w:highlight w:val="white"/>
              </w:rPr>
              <w:t xml:space="preserve">Selection of </w:t>
            </w:r>
            <w:sdt>
              <w:sdtPr>
                <w:tag w:val="goog_rdk_5"/>
                <w:id w:val="-1983221656"/>
              </w:sdtPr>
              <w:sdtEndPr/>
              <w:sdtContent>
                <w:r>
                  <w:rPr>
                    <w:highlight w:val="white"/>
                  </w:rPr>
                  <w:t>45</w:t>
                </w:r>
              </w:sdtContent>
            </w:sdt>
            <w:sdt>
              <w:sdtPr>
                <w:tag w:val="goog_rdk_6"/>
                <w:id w:val="-1603178955"/>
                <w:showingPlcHdr/>
              </w:sdtPr>
              <w:sdtEndPr/>
              <w:sdtContent>
                <w:r w:rsidR="0051702F">
                  <w:t xml:space="preserve">     </w:t>
                </w:r>
              </w:sdtContent>
            </w:sdt>
            <w:r>
              <w:rPr>
                <w:highlight w:val="white"/>
              </w:rPr>
              <w:t xml:space="preserve"> out of the </w:t>
            </w:r>
            <w:sdt>
              <w:sdtPr>
                <w:tag w:val="goog_rdk_7"/>
                <w:id w:val="1160811588"/>
              </w:sdtPr>
              <w:sdtEndPr/>
              <w:sdtContent>
                <w:r>
                  <w:rPr>
                    <w:highlight w:val="white"/>
                  </w:rPr>
                  <w:t>450</w:t>
                </w:r>
              </w:sdtContent>
            </w:sdt>
            <w:sdt>
              <w:sdtPr>
                <w:tag w:val="goog_rdk_8"/>
                <w:id w:val="1203437498"/>
                <w:showingPlcHdr/>
              </w:sdtPr>
              <w:sdtEndPr/>
              <w:sdtContent>
                <w:r w:rsidR="0051702F">
                  <w:t xml:space="preserve">     </w:t>
                </w:r>
              </w:sdtContent>
            </w:sdt>
            <w:r>
              <w:rPr>
                <w:highlight w:val="white"/>
              </w:rPr>
              <w:t xml:space="preserve"> photos (chosen by AgriFin) that are further forma</w:t>
            </w:r>
            <w:r>
              <w:rPr>
                <w:highlight w:val="white"/>
              </w:rPr>
              <w:t xml:space="preserve">tted/resized (not cropped) for multiple online uses (social media posts, presentations, annual reports, e-newsletters, etc.) </w:t>
            </w:r>
          </w:p>
          <w:p w14:paraId="0000005A" w14:textId="77777777" w:rsidR="008966DD" w:rsidRDefault="00E208CE">
            <w:pPr>
              <w:ind w:left="0"/>
              <w:jc w:val="both"/>
              <w:rPr>
                <w:highlight w:val="white"/>
              </w:rPr>
            </w:pPr>
            <w:r>
              <w:rPr>
                <w:highlight w:val="white"/>
              </w:rPr>
              <w:t xml:space="preserve"> </w:t>
            </w:r>
          </w:p>
          <w:p w14:paraId="0000005B" w14:textId="717327A5" w:rsidR="008966DD" w:rsidRDefault="00E208CE">
            <w:pPr>
              <w:ind w:left="0"/>
              <w:jc w:val="both"/>
              <w:rPr>
                <w:highlight w:val="white"/>
              </w:rPr>
            </w:pPr>
            <w:r>
              <w:rPr>
                <w:highlight w:val="white"/>
              </w:rPr>
              <w:t xml:space="preserve">Indicative deadline: </w:t>
            </w:r>
            <w:sdt>
              <w:sdtPr>
                <w:tag w:val="goog_rdk_9"/>
                <w:id w:val="-32494499"/>
                <w:showingPlcHdr/>
              </w:sdtPr>
              <w:sdtEndPr/>
              <w:sdtContent>
                <w:r w:rsidR="0051702F">
                  <w:t xml:space="preserve">     </w:t>
                </w:r>
              </w:sdtContent>
            </w:sdt>
            <w:r>
              <w:rPr>
                <w:highlight w:val="white"/>
              </w:rPr>
              <w:t>November</w:t>
            </w:r>
            <w:sdt>
              <w:sdtPr>
                <w:tag w:val="goog_rdk_10"/>
                <w:id w:val="1241290915"/>
              </w:sdtPr>
              <w:sdtEndPr/>
              <w:sdtContent>
                <w:r>
                  <w:rPr>
                    <w:highlight w:val="white"/>
                  </w:rPr>
                  <w:t xml:space="preserve"> 6th</w:t>
                </w:r>
              </w:sdtContent>
            </w:sdt>
            <w:r>
              <w:rPr>
                <w:highlight w:val="white"/>
              </w:rPr>
              <w:t xml:space="preserve"> 2020</w:t>
            </w:r>
          </w:p>
        </w:tc>
      </w:tr>
      <w:tr w:rsidR="008966DD" w14:paraId="3D970A19" w14:textId="77777777">
        <w:tc>
          <w:tcPr>
            <w:tcW w:w="585" w:type="dxa"/>
          </w:tcPr>
          <w:p w14:paraId="0000005C" w14:textId="77777777" w:rsidR="008966DD" w:rsidRDefault="00E208CE">
            <w:pPr>
              <w:pBdr>
                <w:top w:val="nil"/>
                <w:left w:val="nil"/>
                <w:bottom w:val="nil"/>
                <w:right w:val="nil"/>
                <w:between w:val="nil"/>
              </w:pBdr>
              <w:ind w:left="451" w:hanging="360"/>
              <w:jc w:val="both"/>
              <w:rPr>
                <w:b/>
              </w:rPr>
            </w:pPr>
            <w:r>
              <w:rPr>
                <w:b/>
              </w:rPr>
              <w:lastRenderedPageBreak/>
              <w:t>4</w:t>
            </w:r>
          </w:p>
        </w:tc>
        <w:tc>
          <w:tcPr>
            <w:tcW w:w="1485" w:type="dxa"/>
          </w:tcPr>
          <w:p w14:paraId="0000005D" w14:textId="77777777" w:rsidR="008966DD" w:rsidRDefault="00E208CE">
            <w:pPr>
              <w:pBdr>
                <w:top w:val="nil"/>
                <w:left w:val="nil"/>
                <w:bottom w:val="nil"/>
                <w:right w:val="nil"/>
                <w:between w:val="nil"/>
              </w:pBdr>
              <w:ind w:left="0"/>
              <w:jc w:val="both"/>
              <w:rPr>
                <w:b/>
                <w:color w:val="000000"/>
              </w:rPr>
            </w:pPr>
            <w:r>
              <w:rPr>
                <w:b/>
              </w:rPr>
              <w:t>Animated Video, video clips and stills</w:t>
            </w:r>
          </w:p>
        </w:tc>
        <w:tc>
          <w:tcPr>
            <w:tcW w:w="3735" w:type="dxa"/>
          </w:tcPr>
          <w:p w14:paraId="0000005E" w14:textId="77777777" w:rsidR="008966DD" w:rsidRDefault="00E208CE">
            <w:pPr>
              <w:ind w:left="0"/>
              <w:jc w:val="both"/>
            </w:pPr>
            <w:r>
              <w:t>Development of</w:t>
            </w:r>
            <w:r>
              <w:t xml:space="preserve"> animated linger video to explain AgriFin and its engagement model, to be embedded on its website. Upon completion, development of shorter clips taken from longer video, to be used across AgriFin’s social media channels. Generation of stills from the video</w:t>
            </w:r>
            <w:r>
              <w:t xml:space="preserve"> to be used in AgriFin’s publications.</w:t>
            </w:r>
          </w:p>
          <w:p w14:paraId="0000005F" w14:textId="77777777" w:rsidR="008966DD" w:rsidRDefault="008966DD">
            <w:pPr>
              <w:ind w:left="0"/>
              <w:jc w:val="both"/>
            </w:pPr>
          </w:p>
          <w:p w14:paraId="00000060" w14:textId="77777777" w:rsidR="008966DD" w:rsidRDefault="00E208CE">
            <w:pPr>
              <w:ind w:left="0"/>
              <w:jc w:val="both"/>
            </w:pPr>
            <w:r>
              <w:t>The Consultant will be responsible for providing a storyboard, creating the graphics for the animation, selecting and covering necessary approvals for possible background music, writing and recording voice-over narration. The Consultant will share rough cu</w:t>
            </w:r>
            <w:r>
              <w:t>ts with AgriFin for approval before producing the final video.</w:t>
            </w:r>
          </w:p>
        </w:tc>
        <w:tc>
          <w:tcPr>
            <w:tcW w:w="3690" w:type="dxa"/>
          </w:tcPr>
          <w:p w14:paraId="00000061" w14:textId="77777777" w:rsidR="008966DD" w:rsidRDefault="00E208CE">
            <w:pPr>
              <w:numPr>
                <w:ilvl w:val="0"/>
                <w:numId w:val="8"/>
              </w:numPr>
              <w:jc w:val="both"/>
            </w:pPr>
            <w:r>
              <w:t>Video script, no longer than 300 words</w:t>
            </w:r>
          </w:p>
          <w:p w14:paraId="00000062" w14:textId="77777777" w:rsidR="008966DD" w:rsidRDefault="00E208CE">
            <w:pPr>
              <w:numPr>
                <w:ilvl w:val="0"/>
                <w:numId w:val="8"/>
              </w:numPr>
              <w:jc w:val="both"/>
            </w:pPr>
            <w:r>
              <w:t>One high Definition (1080p) 90 second “explainer video” including approved narration and soundtrack</w:t>
            </w:r>
          </w:p>
          <w:p w14:paraId="00000063" w14:textId="77777777" w:rsidR="008966DD" w:rsidRDefault="00E208CE">
            <w:pPr>
              <w:numPr>
                <w:ilvl w:val="0"/>
                <w:numId w:val="8"/>
              </w:numPr>
              <w:jc w:val="both"/>
            </w:pPr>
            <w:r>
              <w:t>Three 15-second snippets / previews cut from the 90s v</w:t>
            </w:r>
            <w:r>
              <w:t xml:space="preserve">ideo </w:t>
            </w:r>
          </w:p>
          <w:p w14:paraId="00000064" w14:textId="77777777" w:rsidR="008966DD" w:rsidRDefault="008966DD">
            <w:pPr>
              <w:ind w:left="0"/>
              <w:jc w:val="both"/>
            </w:pPr>
          </w:p>
          <w:p w14:paraId="00000065" w14:textId="77777777" w:rsidR="008966DD" w:rsidRDefault="00E208CE">
            <w:pPr>
              <w:ind w:left="0"/>
              <w:jc w:val="both"/>
            </w:pPr>
            <w:r>
              <w:t>Indicative deadline: November 30th 2020</w:t>
            </w:r>
          </w:p>
        </w:tc>
      </w:tr>
      <w:tr w:rsidR="008966DD" w14:paraId="666B3D04" w14:textId="77777777">
        <w:tc>
          <w:tcPr>
            <w:tcW w:w="585" w:type="dxa"/>
          </w:tcPr>
          <w:p w14:paraId="00000066" w14:textId="77777777" w:rsidR="008966DD" w:rsidRDefault="00E208CE">
            <w:pPr>
              <w:pBdr>
                <w:top w:val="nil"/>
                <w:left w:val="nil"/>
                <w:bottom w:val="nil"/>
                <w:right w:val="nil"/>
                <w:between w:val="nil"/>
              </w:pBdr>
              <w:ind w:left="0"/>
              <w:jc w:val="both"/>
              <w:rPr>
                <w:b/>
              </w:rPr>
            </w:pPr>
            <w:r>
              <w:rPr>
                <w:b/>
              </w:rPr>
              <w:lastRenderedPageBreak/>
              <w:t>5</w:t>
            </w:r>
          </w:p>
        </w:tc>
        <w:tc>
          <w:tcPr>
            <w:tcW w:w="1485" w:type="dxa"/>
          </w:tcPr>
          <w:p w14:paraId="00000067" w14:textId="77777777" w:rsidR="008966DD" w:rsidRDefault="00E208CE">
            <w:pPr>
              <w:pBdr>
                <w:top w:val="nil"/>
                <w:left w:val="nil"/>
                <w:bottom w:val="nil"/>
                <w:right w:val="nil"/>
                <w:between w:val="nil"/>
              </w:pBdr>
              <w:ind w:left="0"/>
              <w:jc w:val="both"/>
              <w:rPr>
                <w:b/>
                <w:color w:val="000000"/>
              </w:rPr>
            </w:pPr>
            <w:r>
              <w:rPr>
                <w:b/>
                <w:color w:val="000000"/>
              </w:rPr>
              <w:t>Final reports</w:t>
            </w:r>
          </w:p>
          <w:p w14:paraId="00000068" w14:textId="77777777" w:rsidR="008966DD" w:rsidRDefault="008966DD">
            <w:pPr>
              <w:pBdr>
                <w:top w:val="nil"/>
                <w:left w:val="nil"/>
                <w:bottom w:val="nil"/>
                <w:right w:val="nil"/>
                <w:between w:val="nil"/>
              </w:pBdr>
              <w:ind w:left="0"/>
              <w:jc w:val="both"/>
              <w:rPr>
                <w:b/>
              </w:rPr>
            </w:pPr>
          </w:p>
        </w:tc>
        <w:tc>
          <w:tcPr>
            <w:tcW w:w="3735" w:type="dxa"/>
          </w:tcPr>
          <w:p w14:paraId="00000069" w14:textId="77777777" w:rsidR="008966DD" w:rsidRDefault="00E208CE">
            <w:pPr>
              <w:ind w:left="0"/>
              <w:jc w:val="both"/>
            </w:pPr>
            <w:r>
              <w:t>A report of the consultant’s activities during the development of each story, including the final draft and relevant annexes (transcripts,</w:t>
            </w:r>
            <w:r>
              <w:t xml:space="preserve"> consent forms) to each story. The format should be similar to </w:t>
            </w:r>
            <w:hyperlink r:id="rId8">
              <w:r>
                <w:rPr>
                  <w:color w:val="1155CC"/>
                  <w:u w:val="single"/>
                </w:rPr>
                <w:t>this sample report</w:t>
              </w:r>
            </w:hyperlink>
            <w:r>
              <w:t>.</w:t>
            </w:r>
          </w:p>
        </w:tc>
        <w:tc>
          <w:tcPr>
            <w:tcW w:w="3690" w:type="dxa"/>
          </w:tcPr>
          <w:p w14:paraId="0000006A" w14:textId="77777777" w:rsidR="008966DD" w:rsidRDefault="00E208CE">
            <w:pPr>
              <w:ind w:left="0"/>
              <w:jc w:val="both"/>
              <w:rPr>
                <w:highlight w:val="yellow"/>
              </w:rPr>
            </w:pPr>
            <w:r>
              <w:t xml:space="preserve">Final </w:t>
            </w:r>
            <w:r w:rsidRPr="0051702F">
              <w:t>Reports</w:t>
            </w:r>
            <w:r w:rsidRPr="0051702F">
              <w:t xml:space="preserve"> (9, or 1 per story)</w:t>
            </w:r>
          </w:p>
          <w:p w14:paraId="0000006B" w14:textId="77777777" w:rsidR="008966DD" w:rsidRDefault="00E208CE">
            <w:pPr>
              <w:numPr>
                <w:ilvl w:val="0"/>
                <w:numId w:val="6"/>
              </w:numPr>
              <w:ind w:left="450"/>
            </w:pPr>
            <w:r>
              <w:t>Online Presentation of final sto</w:t>
            </w:r>
            <w:r>
              <w:t>ries to AgriFin at the end of assignment.</w:t>
            </w:r>
          </w:p>
          <w:p w14:paraId="0000006C" w14:textId="77777777" w:rsidR="008966DD" w:rsidRDefault="00E208CE">
            <w:pPr>
              <w:ind w:left="0"/>
              <w:jc w:val="both"/>
            </w:pPr>
            <w:r>
              <w:t>Indicative deadline: November 30th 2020</w:t>
            </w:r>
          </w:p>
        </w:tc>
      </w:tr>
    </w:tbl>
    <w:p w14:paraId="0000006D" w14:textId="77777777" w:rsidR="008966DD" w:rsidRDefault="008966DD">
      <w:pPr>
        <w:ind w:left="0"/>
        <w:jc w:val="both"/>
      </w:pPr>
    </w:p>
    <w:p w14:paraId="0000006E" w14:textId="77777777" w:rsidR="008966DD" w:rsidRDefault="00E208CE">
      <w:pPr>
        <w:pStyle w:val="Heading1"/>
        <w:tabs>
          <w:tab w:val="right" w:pos="9356"/>
        </w:tabs>
      </w:pPr>
      <w:r>
        <w:t>Skills and Experience</w:t>
      </w:r>
      <w:r>
        <w:tab/>
      </w:r>
    </w:p>
    <w:p w14:paraId="0000006F" w14:textId="77777777" w:rsidR="008966DD" w:rsidRDefault="00E208CE">
      <w:pPr>
        <w:ind w:left="0"/>
        <w:jc w:val="both"/>
        <w:rPr>
          <w:b/>
        </w:rPr>
      </w:pPr>
      <w:r>
        <w:rPr>
          <w:b/>
        </w:rPr>
        <w:t>Qualifications</w:t>
      </w:r>
    </w:p>
    <w:p w14:paraId="00000070" w14:textId="77777777" w:rsidR="008966DD" w:rsidRDefault="00E208CE">
      <w:pPr>
        <w:numPr>
          <w:ilvl w:val="0"/>
          <w:numId w:val="1"/>
        </w:numPr>
        <w:pBdr>
          <w:top w:val="nil"/>
          <w:left w:val="nil"/>
          <w:bottom w:val="nil"/>
          <w:right w:val="nil"/>
          <w:between w:val="nil"/>
        </w:pBdr>
        <w:jc w:val="both"/>
        <w:rPr>
          <w:color w:val="000000"/>
        </w:rPr>
      </w:pPr>
      <w:r>
        <w:t>Team leader must have a</w:t>
      </w:r>
      <w:r>
        <w:rPr>
          <w:color w:val="000000"/>
        </w:rPr>
        <w:t>t least 7 years of relevant experience in journalism, development communication, copy writing of human-centred stories and/or storytelling or similar field</w:t>
      </w:r>
    </w:p>
    <w:p w14:paraId="00000071" w14:textId="77777777" w:rsidR="008966DD" w:rsidRDefault="00E208CE">
      <w:pPr>
        <w:numPr>
          <w:ilvl w:val="0"/>
          <w:numId w:val="1"/>
        </w:numPr>
        <w:pBdr>
          <w:top w:val="nil"/>
          <w:left w:val="nil"/>
          <w:bottom w:val="nil"/>
          <w:right w:val="nil"/>
          <w:between w:val="nil"/>
        </w:pBdr>
        <w:jc w:val="both"/>
      </w:pPr>
      <w:r>
        <w:t>Core team members must demonstrate relevant experience in development communication, copy writing an</w:t>
      </w:r>
      <w:r>
        <w:t>d producing human-interest stories</w:t>
      </w:r>
    </w:p>
    <w:p w14:paraId="00000072" w14:textId="77777777" w:rsidR="008966DD" w:rsidRDefault="00E208CE">
      <w:pPr>
        <w:numPr>
          <w:ilvl w:val="0"/>
          <w:numId w:val="1"/>
        </w:numPr>
        <w:pBdr>
          <w:top w:val="nil"/>
          <w:left w:val="nil"/>
          <w:bottom w:val="nil"/>
          <w:right w:val="nil"/>
          <w:between w:val="nil"/>
        </w:pBdr>
        <w:jc w:val="both"/>
        <w:rPr>
          <w:color w:val="000000"/>
        </w:rPr>
      </w:pPr>
      <w:r>
        <w:rPr>
          <w:color w:val="000000"/>
        </w:rPr>
        <w:t>Excellent storytelling/ writing skills and ability to translate expert knowledge in language that can be understood by non-expert audiences proven by record (portfolio) of at least 5 published articles, human-centred succ</w:t>
      </w:r>
      <w:r>
        <w:rPr>
          <w:color w:val="000000"/>
        </w:rPr>
        <w:t>ess stories and/or other relevant publications</w:t>
      </w:r>
    </w:p>
    <w:p w14:paraId="00000073" w14:textId="77777777" w:rsidR="008966DD" w:rsidRDefault="00E208CE">
      <w:pPr>
        <w:numPr>
          <w:ilvl w:val="0"/>
          <w:numId w:val="1"/>
        </w:numPr>
        <w:pBdr>
          <w:top w:val="nil"/>
          <w:left w:val="nil"/>
          <w:bottom w:val="nil"/>
          <w:right w:val="nil"/>
          <w:between w:val="nil"/>
        </w:pBdr>
        <w:jc w:val="both"/>
        <w:rPr>
          <w:color w:val="000000"/>
        </w:rPr>
      </w:pPr>
      <w:r>
        <w:rPr>
          <w:color w:val="000000"/>
        </w:rPr>
        <w:t>Familiarity with the issues related to financial inclusion, agriculture and digital services for development</w:t>
      </w:r>
    </w:p>
    <w:p w14:paraId="00000074" w14:textId="77777777" w:rsidR="008966DD" w:rsidRDefault="00E208CE">
      <w:pPr>
        <w:numPr>
          <w:ilvl w:val="0"/>
          <w:numId w:val="1"/>
        </w:numPr>
        <w:pBdr>
          <w:top w:val="nil"/>
          <w:left w:val="nil"/>
          <w:bottom w:val="nil"/>
          <w:right w:val="nil"/>
          <w:between w:val="nil"/>
        </w:pBdr>
        <w:jc w:val="both"/>
        <w:rPr>
          <w:color w:val="000000"/>
        </w:rPr>
      </w:pPr>
      <w:r>
        <w:rPr>
          <w:color w:val="000000"/>
        </w:rPr>
        <w:t>Previous relevant experience in impact reporting for development projects is an added advantage</w:t>
      </w:r>
    </w:p>
    <w:p w14:paraId="00000075" w14:textId="77777777" w:rsidR="008966DD" w:rsidRDefault="008966DD">
      <w:pPr>
        <w:pBdr>
          <w:top w:val="nil"/>
          <w:left w:val="nil"/>
          <w:bottom w:val="nil"/>
          <w:right w:val="nil"/>
          <w:between w:val="nil"/>
        </w:pBdr>
        <w:ind w:left="720" w:firstLine="230"/>
        <w:jc w:val="both"/>
        <w:rPr>
          <w:b/>
          <w:color w:val="000000"/>
        </w:rPr>
      </w:pPr>
    </w:p>
    <w:p w14:paraId="00000076" w14:textId="77777777" w:rsidR="008966DD" w:rsidRDefault="00E208CE">
      <w:pPr>
        <w:ind w:left="0"/>
        <w:jc w:val="both"/>
        <w:rPr>
          <w:b/>
        </w:rPr>
      </w:pPr>
      <w:r>
        <w:rPr>
          <w:b/>
        </w:rPr>
        <w:t>Req</w:t>
      </w:r>
      <w:r>
        <w:rPr>
          <w:b/>
        </w:rPr>
        <w:t>uired Knowledge, Skills, and Abilities</w:t>
      </w:r>
    </w:p>
    <w:p w14:paraId="00000077" w14:textId="77777777" w:rsidR="008966DD" w:rsidRDefault="00E208CE">
      <w:pPr>
        <w:numPr>
          <w:ilvl w:val="0"/>
          <w:numId w:val="11"/>
        </w:numPr>
        <w:jc w:val="both"/>
      </w:pPr>
      <w:r>
        <w:rPr>
          <w:color w:val="000000"/>
        </w:rPr>
        <w:t>Demonstrated proficiency in planning and creating original creative and compelling content for a variety of digital communication channels including web, video, social media</w:t>
      </w:r>
    </w:p>
    <w:p w14:paraId="00000078" w14:textId="77777777" w:rsidR="008966DD" w:rsidRDefault="00E208CE">
      <w:pPr>
        <w:numPr>
          <w:ilvl w:val="0"/>
          <w:numId w:val="11"/>
        </w:numPr>
        <w:jc w:val="both"/>
      </w:pPr>
      <w:r>
        <w:rPr>
          <w:color w:val="000000"/>
        </w:rPr>
        <w:t>Ability to plan and execute digital creativ</w:t>
      </w:r>
      <w:r>
        <w:rPr>
          <w:color w:val="000000"/>
        </w:rPr>
        <w:t>e projects on time and on budget</w:t>
      </w:r>
    </w:p>
    <w:p w14:paraId="00000079" w14:textId="77777777" w:rsidR="008966DD" w:rsidRDefault="00E208CE">
      <w:pPr>
        <w:numPr>
          <w:ilvl w:val="0"/>
          <w:numId w:val="11"/>
        </w:numPr>
        <w:pBdr>
          <w:top w:val="nil"/>
          <w:left w:val="nil"/>
          <w:bottom w:val="nil"/>
          <w:right w:val="nil"/>
          <w:between w:val="nil"/>
        </w:pBdr>
        <w:jc w:val="both"/>
        <w:rPr>
          <w:color w:val="000000"/>
        </w:rPr>
      </w:pPr>
      <w:r>
        <w:rPr>
          <w:color w:val="000000"/>
        </w:rPr>
        <w:t>Strong research, journalism, writing, proofreading and editing skills</w:t>
      </w:r>
    </w:p>
    <w:p w14:paraId="0000007A" w14:textId="77777777" w:rsidR="008966DD" w:rsidRDefault="00E208CE">
      <w:pPr>
        <w:numPr>
          <w:ilvl w:val="0"/>
          <w:numId w:val="11"/>
        </w:numPr>
        <w:pBdr>
          <w:top w:val="nil"/>
          <w:left w:val="nil"/>
          <w:bottom w:val="nil"/>
          <w:right w:val="nil"/>
          <w:between w:val="nil"/>
        </w:pBdr>
        <w:jc w:val="both"/>
        <w:rPr>
          <w:color w:val="000000"/>
        </w:rPr>
      </w:pPr>
      <w:r>
        <w:rPr>
          <w:color w:val="000000"/>
        </w:rPr>
        <w:t>Knowledge of design principles as applied to page layout and book design</w:t>
      </w:r>
    </w:p>
    <w:p w14:paraId="0000007B" w14:textId="77777777" w:rsidR="008966DD" w:rsidRDefault="00E208CE">
      <w:pPr>
        <w:numPr>
          <w:ilvl w:val="0"/>
          <w:numId w:val="11"/>
        </w:numPr>
        <w:pBdr>
          <w:top w:val="nil"/>
          <w:left w:val="nil"/>
          <w:bottom w:val="nil"/>
          <w:right w:val="nil"/>
          <w:between w:val="nil"/>
        </w:pBdr>
        <w:jc w:val="both"/>
        <w:rPr>
          <w:color w:val="000000"/>
        </w:rPr>
      </w:pPr>
      <w:r>
        <w:rPr>
          <w:color w:val="000000"/>
        </w:rPr>
        <w:t>Ability to work as part of a multidisciplinary team with a strong sense of teamwork</w:t>
      </w:r>
    </w:p>
    <w:p w14:paraId="0000007C" w14:textId="77777777" w:rsidR="008966DD" w:rsidRDefault="00E208CE">
      <w:pPr>
        <w:numPr>
          <w:ilvl w:val="0"/>
          <w:numId w:val="11"/>
        </w:numPr>
        <w:pBdr>
          <w:top w:val="nil"/>
          <w:left w:val="nil"/>
          <w:bottom w:val="nil"/>
          <w:right w:val="nil"/>
          <w:between w:val="nil"/>
        </w:pBdr>
        <w:jc w:val="both"/>
        <w:rPr>
          <w:color w:val="000000"/>
        </w:rPr>
      </w:pPr>
      <w:r>
        <w:rPr>
          <w:color w:val="000000"/>
        </w:rPr>
        <w:t>Ability to meet tight deadlines and work extended hours as required</w:t>
      </w:r>
    </w:p>
    <w:p w14:paraId="0000007D" w14:textId="77777777" w:rsidR="008966DD" w:rsidRDefault="00E208CE">
      <w:pPr>
        <w:numPr>
          <w:ilvl w:val="0"/>
          <w:numId w:val="11"/>
        </w:numPr>
        <w:pBdr>
          <w:top w:val="nil"/>
          <w:left w:val="nil"/>
          <w:bottom w:val="nil"/>
          <w:right w:val="nil"/>
          <w:between w:val="nil"/>
        </w:pBdr>
        <w:jc w:val="both"/>
        <w:rPr>
          <w:color w:val="000000"/>
        </w:rPr>
      </w:pPr>
      <w:r>
        <w:rPr>
          <w:color w:val="000000"/>
        </w:rPr>
        <w:t>Excellent communication skills, both written and verbal</w:t>
      </w:r>
    </w:p>
    <w:p w14:paraId="0000007E" w14:textId="77777777" w:rsidR="008966DD" w:rsidRDefault="00E208CE">
      <w:pPr>
        <w:numPr>
          <w:ilvl w:val="0"/>
          <w:numId w:val="11"/>
        </w:numPr>
        <w:pBdr>
          <w:top w:val="nil"/>
          <w:left w:val="nil"/>
          <w:bottom w:val="nil"/>
          <w:right w:val="nil"/>
          <w:between w:val="nil"/>
        </w:pBdr>
        <w:jc w:val="both"/>
        <w:rPr>
          <w:color w:val="000000"/>
        </w:rPr>
      </w:pPr>
      <w:r>
        <w:rPr>
          <w:color w:val="000000"/>
        </w:rPr>
        <w:t>Strong editing skills with an eye for detail</w:t>
      </w:r>
    </w:p>
    <w:p w14:paraId="0000007F" w14:textId="77777777" w:rsidR="008966DD" w:rsidRDefault="00E208CE">
      <w:pPr>
        <w:numPr>
          <w:ilvl w:val="0"/>
          <w:numId w:val="11"/>
        </w:numPr>
        <w:pBdr>
          <w:top w:val="nil"/>
          <w:left w:val="nil"/>
          <w:bottom w:val="nil"/>
          <w:right w:val="nil"/>
          <w:between w:val="nil"/>
        </w:pBdr>
        <w:jc w:val="both"/>
      </w:pPr>
      <w:r>
        <w:rPr>
          <w:color w:val="000000"/>
        </w:rPr>
        <w:t>Cre</w:t>
      </w:r>
      <w:r>
        <w:rPr>
          <w:color w:val="000000"/>
        </w:rPr>
        <w:t>ativity and resourcefulness</w:t>
      </w:r>
    </w:p>
    <w:p w14:paraId="00000080" w14:textId="77777777" w:rsidR="008966DD" w:rsidRDefault="00E208CE">
      <w:pPr>
        <w:numPr>
          <w:ilvl w:val="0"/>
          <w:numId w:val="11"/>
        </w:numPr>
        <w:pBdr>
          <w:top w:val="nil"/>
          <w:left w:val="nil"/>
          <w:bottom w:val="nil"/>
          <w:right w:val="nil"/>
          <w:between w:val="nil"/>
        </w:pBdr>
        <w:jc w:val="both"/>
        <w:rPr>
          <w:b/>
        </w:rPr>
      </w:pPr>
      <w:r>
        <w:rPr>
          <w:color w:val="000000"/>
        </w:rPr>
        <w:t>The ideal candidate will have a strong curiosity for understanding AgriFin Accelerate projects across its programming</w:t>
      </w:r>
    </w:p>
    <w:p w14:paraId="00000081" w14:textId="77777777" w:rsidR="008966DD" w:rsidRDefault="008966DD">
      <w:pPr>
        <w:pBdr>
          <w:top w:val="nil"/>
          <w:left w:val="nil"/>
          <w:bottom w:val="nil"/>
          <w:right w:val="nil"/>
          <w:between w:val="nil"/>
        </w:pBdr>
        <w:ind w:left="0"/>
        <w:jc w:val="both"/>
        <w:rPr>
          <w:color w:val="000000"/>
        </w:rPr>
      </w:pPr>
    </w:p>
    <w:p w14:paraId="00000082" w14:textId="77777777" w:rsidR="008966DD" w:rsidRDefault="00E208CE">
      <w:pPr>
        <w:pBdr>
          <w:top w:val="nil"/>
          <w:left w:val="nil"/>
          <w:bottom w:val="nil"/>
          <w:right w:val="nil"/>
          <w:between w:val="nil"/>
        </w:pBdr>
        <w:ind w:left="0"/>
        <w:jc w:val="both"/>
        <w:rPr>
          <w:b/>
          <w:color w:val="000000"/>
        </w:rPr>
      </w:pPr>
      <w:r>
        <w:rPr>
          <w:b/>
          <w:color w:val="000000"/>
        </w:rPr>
        <w:t>Other required Capabilities:</w:t>
      </w:r>
    </w:p>
    <w:p w14:paraId="00000083" w14:textId="77777777" w:rsidR="008966DD" w:rsidRDefault="00E208CE">
      <w:pPr>
        <w:numPr>
          <w:ilvl w:val="0"/>
          <w:numId w:val="2"/>
        </w:numPr>
        <w:pBdr>
          <w:top w:val="nil"/>
          <w:left w:val="nil"/>
          <w:bottom w:val="nil"/>
          <w:right w:val="nil"/>
          <w:between w:val="nil"/>
        </w:pBdr>
        <w:jc w:val="both"/>
        <w:rPr>
          <w:color w:val="000000"/>
        </w:rPr>
      </w:pPr>
      <w:r>
        <w:rPr>
          <w:color w:val="000000"/>
        </w:rPr>
        <w:t>Works on an on-call basis</w:t>
      </w:r>
    </w:p>
    <w:p w14:paraId="00000084" w14:textId="77777777" w:rsidR="008966DD" w:rsidRDefault="00E208CE">
      <w:pPr>
        <w:numPr>
          <w:ilvl w:val="0"/>
          <w:numId w:val="2"/>
        </w:numPr>
        <w:pBdr>
          <w:top w:val="nil"/>
          <w:left w:val="nil"/>
          <w:bottom w:val="nil"/>
          <w:right w:val="nil"/>
          <w:between w:val="nil"/>
        </w:pBdr>
        <w:jc w:val="both"/>
        <w:rPr>
          <w:color w:val="000000"/>
        </w:rPr>
      </w:pPr>
      <w:r>
        <w:rPr>
          <w:color w:val="000000"/>
        </w:rPr>
        <w:t>Follows AgriFin’s design guidelines, with strict adherence to colours, layout, and fonts.</w:t>
      </w:r>
    </w:p>
    <w:p w14:paraId="00000085" w14:textId="77777777" w:rsidR="008966DD" w:rsidRDefault="00E208CE">
      <w:pPr>
        <w:numPr>
          <w:ilvl w:val="0"/>
          <w:numId w:val="2"/>
        </w:numPr>
        <w:pBdr>
          <w:top w:val="nil"/>
          <w:left w:val="nil"/>
          <w:bottom w:val="nil"/>
          <w:right w:val="nil"/>
          <w:between w:val="nil"/>
        </w:pBdr>
        <w:jc w:val="both"/>
        <w:rPr>
          <w:color w:val="000000"/>
        </w:rPr>
      </w:pPr>
      <w:r>
        <w:rPr>
          <w:color w:val="000000"/>
        </w:rPr>
        <w:t>Able to cope during high-pressure phases and deliver within given deadlines</w:t>
      </w:r>
    </w:p>
    <w:p w14:paraId="00000086" w14:textId="77777777" w:rsidR="008966DD" w:rsidRDefault="00E208CE">
      <w:pPr>
        <w:numPr>
          <w:ilvl w:val="0"/>
          <w:numId w:val="2"/>
        </w:numPr>
        <w:pBdr>
          <w:top w:val="nil"/>
          <w:left w:val="nil"/>
          <w:bottom w:val="nil"/>
          <w:right w:val="nil"/>
          <w:between w:val="nil"/>
        </w:pBdr>
        <w:jc w:val="both"/>
        <w:rPr>
          <w:color w:val="000000"/>
        </w:rPr>
      </w:pPr>
      <w:r>
        <w:rPr>
          <w:color w:val="000000"/>
        </w:rPr>
        <w:t>Cooperation with project managers and communications team, seeking to see from their point</w:t>
      </w:r>
      <w:r>
        <w:rPr>
          <w:color w:val="000000"/>
        </w:rPr>
        <w:t xml:space="preserve"> of view and offer best solutions</w:t>
      </w:r>
    </w:p>
    <w:p w14:paraId="00000087" w14:textId="77777777" w:rsidR="008966DD" w:rsidRDefault="00E208CE">
      <w:pPr>
        <w:numPr>
          <w:ilvl w:val="0"/>
          <w:numId w:val="2"/>
        </w:numPr>
        <w:pBdr>
          <w:top w:val="nil"/>
          <w:left w:val="nil"/>
          <w:bottom w:val="nil"/>
          <w:right w:val="nil"/>
          <w:between w:val="nil"/>
        </w:pBdr>
        <w:jc w:val="both"/>
        <w:rPr>
          <w:color w:val="000000"/>
        </w:rPr>
      </w:pPr>
      <w:r>
        <w:rPr>
          <w:color w:val="000000"/>
        </w:rPr>
        <w:t>Experience working in development and non-profit environment</w:t>
      </w:r>
    </w:p>
    <w:p w14:paraId="00000088" w14:textId="77777777" w:rsidR="008966DD" w:rsidRDefault="00E208CE">
      <w:pPr>
        <w:numPr>
          <w:ilvl w:val="0"/>
          <w:numId w:val="2"/>
        </w:numPr>
        <w:pBdr>
          <w:top w:val="nil"/>
          <w:left w:val="nil"/>
          <w:bottom w:val="nil"/>
          <w:right w:val="nil"/>
          <w:between w:val="nil"/>
        </w:pBdr>
        <w:jc w:val="both"/>
        <w:rPr>
          <w:color w:val="000000"/>
        </w:rPr>
      </w:pPr>
      <w:r>
        <w:rPr>
          <w:color w:val="000000"/>
        </w:rPr>
        <w:t>Professionalism and excellent communication about tasks given</w:t>
      </w:r>
    </w:p>
    <w:p w14:paraId="00000089" w14:textId="77777777" w:rsidR="008966DD" w:rsidRDefault="008966DD">
      <w:pPr>
        <w:pBdr>
          <w:top w:val="nil"/>
          <w:left w:val="nil"/>
          <w:bottom w:val="nil"/>
          <w:right w:val="nil"/>
          <w:between w:val="nil"/>
        </w:pBdr>
        <w:ind w:left="0"/>
        <w:jc w:val="both"/>
        <w:rPr>
          <w:b/>
        </w:rPr>
      </w:pPr>
    </w:p>
    <w:p w14:paraId="0000008A" w14:textId="77777777" w:rsidR="008966DD" w:rsidRDefault="00E208CE">
      <w:pPr>
        <w:pStyle w:val="Heading1"/>
        <w:tabs>
          <w:tab w:val="right" w:pos="9356"/>
        </w:tabs>
      </w:pPr>
      <w:r>
        <w:t>Timeframe, Terms of Payment</w:t>
      </w:r>
      <w:r>
        <w:tab/>
      </w:r>
    </w:p>
    <w:p w14:paraId="0000008B" w14:textId="77777777" w:rsidR="008966DD" w:rsidRDefault="00E208CE">
      <w:pPr>
        <w:ind w:left="0"/>
        <w:jc w:val="both"/>
      </w:pPr>
      <w:bookmarkStart w:id="5" w:name="_heading=h.3znysh7" w:colFirst="0" w:colLast="0"/>
      <w:bookmarkEnd w:id="5"/>
      <w:r>
        <w:t>This consultancy will commence in August, 2020 and end in November, 2</w:t>
      </w:r>
      <w:r>
        <w:t>020.</w:t>
      </w:r>
    </w:p>
    <w:p w14:paraId="0000008C" w14:textId="77777777" w:rsidR="008966DD" w:rsidRDefault="008966DD">
      <w:pPr>
        <w:ind w:left="0"/>
        <w:jc w:val="both"/>
      </w:pPr>
    </w:p>
    <w:p w14:paraId="0000008D" w14:textId="77777777" w:rsidR="008966DD" w:rsidRDefault="00E208CE">
      <w:pPr>
        <w:ind w:left="0"/>
        <w:jc w:val="both"/>
      </w:pPr>
      <w:r>
        <w:lastRenderedPageBreak/>
        <w:t>Payment for services will be made per deliverable, based on:</w:t>
      </w:r>
    </w:p>
    <w:p w14:paraId="0000008E" w14:textId="77777777" w:rsidR="008966DD" w:rsidRDefault="00E208CE">
      <w:pPr>
        <w:numPr>
          <w:ilvl w:val="0"/>
          <w:numId w:val="5"/>
        </w:numPr>
        <w:pBdr>
          <w:top w:val="nil"/>
          <w:left w:val="nil"/>
          <w:bottom w:val="nil"/>
          <w:right w:val="nil"/>
          <w:between w:val="nil"/>
        </w:pBdr>
        <w:ind w:left="775"/>
        <w:jc w:val="both"/>
        <w:rPr>
          <w:color w:val="000000"/>
        </w:rPr>
      </w:pPr>
      <w:r>
        <w:rPr>
          <w:color w:val="000000"/>
        </w:rPr>
        <w:t>A monthly kick-off meeting to agree on the expected deliverables and inception report defining and accompanying the monthly deliverables, submitted by the consultancy firm (20%)</w:t>
      </w:r>
    </w:p>
    <w:p w14:paraId="0000008F" w14:textId="77777777" w:rsidR="008966DD" w:rsidRDefault="00E208CE">
      <w:pPr>
        <w:numPr>
          <w:ilvl w:val="0"/>
          <w:numId w:val="5"/>
        </w:numPr>
        <w:pBdr>
          <w:top w:val="nil"/>
          <w:left w:val="nil"/>
          <w:bottom w:val="nil"/>
          <w:right w:val="nil"/>
          <w:between w:val="nil"/>
        </w:pBdr>
        <w:ind w:left="775"/>
        <w:jc w:val="both"/>
        <w:rPr>
          <w:color w:val="000000"/>
        </w:rPr>
      </w:pPr>
      <w:r>
        <w:rPr>
          <w:color w:val="000000"/>
        </w:rPr>
        <w:t xml:space="preserve">Approval of deliverables as per the Work Plan by the Task Manager </w:t>
      </w:r>
      <w:sdt>
        <w:sdtPr>
          <w:tag w:val="goog_rdk_11"/>
          <w:id w:val="1981880475"/>
        </w:sdtPr>
        <w:sdtEndPr/>
        <w:sdtContent/>
      </w:sdt>
      <w:r>
        <w:rPr>
          <w:color w:val="000000"/>
          <w:highlight w:val="white"/>
        </w:rPr>
        <w:t xml:space="preserve">(80% split over </w:t>
      </w:r>
      <w:r>
        <w:rPr>
          <w:highlight w:val="white"/>
        </w:rPr>
        <w:t>4</w:t>
      </w:r>
      <w:r>
        <w:rPr>
          <w:color w:val="000000"/>
          <w:highlight w:val="white"/>
        </w:rPr>
        <w:t xml:space="preserve"> payments). </w:t>
      </w:r>
    </w:p>
    <w:p w14:paraId="00000090" w14:textId="77777777" w:rsidR="008966DD" w:rsidRDefault="008966DD">
      <w:pPr>
        <w:ind w:firstLine="950"/>
        <w:jc w:val="both"/>
      </w:pPr>
    </w:p>
    <w:p w14:paraId="00000091" w14:textId="77777777" w:rsidR="008966DD" w:rsidRDefault="00E208CE">
      <w:pPr>
        <w:pStyle w:val="Heading1"/>
        <w:tabs>
          <w:tab w:val="right" w:pos="9356"/>
        </w:tabs>
      </w:pPr>
      <w:r>
        <w:t>Task Manager/Reporting</w:t>
      </w:r>
      <w:r>
        <w:tab/>
        <w:t xml:space="preserve">                                                                                                                                   </w:t>
      </w:r>
      <w:r>
        <w:t xml:space="preserve">      </w:t>
      </w:r>
    </w:p>
    <w:p w14:paraId="00000092" w14:textId="77777777" w:rsidR="008966DD" w:rsidRDefault="00E208CE">
      <w:pPr>
        <w:ind w:left="0"/>
        <w:jc w:val="both"/>
      </w:pPr>
      <w:r>
        <w:t>The Consultant will report to Leesa Shrader, AgriFin Programs Director and Elena Holtkotte, AgriFin Strategic Learning and Communications Lead and will work closely with Muthoni Mugo, AgriFin MErL &amp; Communications Officer, and Nicholas Sewe, AgriFin</w:t>
      </w:r>
      <w:r>
        <w:t xml:space="preserve"> Communications &amp; Learning Specialist as and when required.</w:t>
      </w:r>
    </w:p>
    <w:p w14:paraId="00000093" w14:textId="77777777" w:rsidR="008966DD" w:rsidRDefault="008966DD">
      <w:pPr>
        <w:ind w:firstLine="950"/>
        <w:jc w:val="both"/>
      </w:pPr>
    </w:p>
    <w:p w14:paraId="00000094" w14:textId="77777777" w:rsidR="008966DD" w:rsidRDefault="00E208CE">
      <w:pPr>
        <w:pStyle w:val="Heading1"/>
        <w:tabs>
          <w:tab w:val="right" w:pos="9356"/>
        </w:tabs>
      </w:pPr>
      <w:bookmarkStart w:id="6" w:name="_heading=h.2et92p0" w:colFirst="0" w:colLast="0"/>
      <w:bookmarkEnd w:id="6"/>
      <w:r>
        <w:t>Ownership/Control of Work Product/Publication</w:t>
      </w:r>
      <w:r>
        <w:tab/>
      </w:r>
    </w:p>
    <w:p w14:paraId="00000095" w14:textId="77777777" w:rsidR="008966DD" w:rsidRDefault="00E208CE">
      <w:pPr>
        <w:ind w:left="0"/>
        <w:jc w:val="both"/>
        <w:rPr>
          <w:b/>
          <w:sz w:val="28"/>
          <w:szCs w:val="28"/>
        </w:rPr>
      </w:pPr>
      <w:r>
        <w:t>Ownership and control of all work products related to this SOW, all AFA outputs and partner engagement will belong to Mercy Corps.</w:t>
      </w:r>
      <w:r>
        <w:rPr>
          <w:b/>
          <w:sz w:val="28"/>
          <w:szCs w:val="28"/>
        </w:rPr>
        <w:t xml:space="preserve"> </w:t>
      </w:r>
    </w:p>
    <w:p w14:paraId="00000096" w14:textId="77777777" w:rsidR="008966DD" w:rsidRDefault="008966DD">
      <w:pPr>
        <w:ind w:left="0"/>
        <w:jc w:val="both"/>
        <w:rPr>
          <w:b/>
          <w:sz w:val="28"/>
          <w:szCs w:val="28"/>
        </w:rPr>
      </w:pPr>
    </w:p>
    <w:sectPr w:rsidR="008966DD">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955C6" w14:textId="77777777" w:rsidR="00E208CE" w:rsidRDefault="00E208CE">
      <w:r>
        <w:separator/>
      </w:r>
    </w:p>
  </w:endnote>
  <w:endnote w:type="continuationSeparator" w:id="0">
    <w:p w14:paraId="6A84BD67" w14:textId="77777777" w:rsidR="00E208CE" w:rsidRDefault="00E2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9" w14:textId="77777777" w:rsidR="008966DD" w:rsidRDefault="00E208CE">
    <w:pPr>
      <w:pBdr>
        <w:top w:val="nil"/>
        <w:left w:val="nil"/>
        <w:bottom w:val="nil"/>
        <w:right w:val="nil"/>
        <w:between w:val="nil"/>
      </w:pBdr>
      <w:tabs>
        <w:tab w:val="center" w:pos="4680"/>
        <w:tab w:val="right" w:pos="9360"/>
      </w:tabs>
      <w:ind w:firstLine="950"/>
      <w:jc w:val="center"/>
      <w:rPr>
        <w:color w:val="000000"/>
      </w:rPr>
    </w:pPr>
    <w:r>
      <w:rPr>
        <w:color w:val="000000"/>
      </w:rPr>
      <w:fldChar w:fldCharType="begin"/>
    </w:r>
    <w:r>
      <w:rPr>
        <w:color w:val="000000"/>
      </w:rPr>
      <w:instrText>PAGE</w:instrText>
    </w:r>
    <w:r>
      <w:rPr>
        <w:color w:val="000000"/>
      </w:rPr>
      <w:fldChar w:fldCharType="end"/>
    </w:r>
  </w:p>
  <w:p w14:paraId="0000009A" w14:textId="77777777" w:rsidR="008966DD" w:rsidRDefault="008966DD">
    <w:pPr>
      <w:pBdr>
        <w:top w:val="nil"/>
        <w:left w:val="nil"/>
        <w:bottom w:val="nil"/>
        <w:right w:val="nil"/>
        <w:between w:val="nil"/>
      </w:pBdr>
      <w:tabs>
        <w:tab w:val="center" w:pos="4680"/>
        <w:tab w:val="right" w:pos="9360"/>
      </w:tabs>
      <w:ind w:firstLine="95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B" w14:textId="40010A34" w:rsidR="008966DD" w:rsidRDefault="00E208CE">
    <w:pPr>
      <w:pBdr>
        <w:top w:val="nil"/>
        <w:left w:val="nil"/>
        <w:bottom w:val="nil"/>
        <w:right w:val="nil"/>
        <w:between w:val="nil"/>
      </w:pBdr>
      <w:tabs>
        <w:tab w:val="center" w:pos="4680"/>
        <w:tab w:val="right" w:pos="9360"/>
      </w:tabs>
      <w:ind w:firstLine="950"/>
      <w:jc w:val="center"/>
      <w:rPr>
        <w:color w:val="000000"/>
      </w:rPr>
    </w:pPr>
    <w:r>
      <w:rPr>
        <w:color w:val="000000"/>
      </w:rPr>
      <w:fldChar w:fldCharType="begin"/>
    </w:r>
    <w:r>
      <w:rPr>
        <w:color w:val="000000"/>
      </w:rPr>
      <w:instrText>PAGE</w:instrText>
    </w:r>
    <w:r w:rsidR="0051702F">
      <w:rPr>
        <w:color w:val="000000"/>
      </w:rPr>
      <w:fldChar w:fldCharType="separate"/>
    </w:r>
    <w:r w:rsidR="003121D0">
      <w:rPr>
        <w:noProof/>
        <w:color w:val="000000"/>
      </w:rPr>
      <w:t>1</w:t>
    </w:r>
    <w:r>
      <w:rPr>
        <w:color w:val="000000"/>
      </w:rPr>
      <w:fldChar w:fldCharType="end"/>
    </w:r>
  </w:p>
  <w:p w14:paraId="0000009C" w14:textId="77777777" w:rsidR="008966DD" w:rsidRDefault="008966DD">
    <w:pPr>
      <w:pBdr>
        <w:top w:val="nil"/>
        <w:left w:val="nil"/>
        <w:bottom w:val="nil"/>
        <w:right w:val="nil"/>
        <w:between w:val="nil"/>
      </w:pBdr>
      <w:tabs>
        <w:tab w:val="center" w:pos="4680"/>
        <w:tab w:val="right" w:pos="9360"/>
      </w:tabs>
      <w:ind w:firstLine="95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890EB" w14:textId="77777777" w:rsidR="00E208CE" w:rsidRDefault="00E208CE">
      <w:r>
        <w:separator/>
      </w:r>
    </w:p>
  </w:footnote>
  <w:footnote w:type="continuationSeparator" w:id="0">
    <w:p w14:paraId="3F2FD58D" w14:textId="77777777" w:rsidR="00E208CE" w:rsidRDefault="00E208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7" w14:textId="77777777" w:rsidR="008966DD" w:rsidRDefault="00E208CE">
    <w:pPr>
      <w:ind w:left="0"/>
      <w:jc w:val="right"/>
    </w:pPr>
    <w:r>
      <w:rPr>
        <w:noProof/>
      </w:rPr>
      <w:drawing>
        <wp:inline distT="114300" distB="114300" distL="114300" distR="114300">
          <wp:extent cx="1966913" cy="40662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66913" cy="406621"/>
                  </a:xfrm>
                  <a:prstGeom prst="rect">
                    <a:avLst/>
                  </a:prstGeom>
                  <a:ln/>
                </pic:spPr>
              </pic:pic>
            </a:graphicData>
          </a:graphic>
        </wp:inline>
      </w:drawing>
    </w:r>
  </w:p>
  <w:p w14:paraId="00000098" w14:textId="77777777" w:rsidR="008966DD" w:rsidRDefault="008966DD">
    <w:pPr>
      <w:pBdr>
        <w:top w:val="nil"/>
        <w:left w:val="nil"/>
        <w:bottom w:val="nil"/>
        <w:right w:val="nil"/>
        <w:between w:val="nil"/>
      </w:pBdr>
      <w:tabs>
        <w:tab w:val="center" w:pos="4680"/>
        <w:tab w:val="right" w:pos="9360"/>
      </w:tabs>
      <w:ind w:firstLine="95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79E"/>
    <w:multiLevelType w:val="multilevel"/>
    <w:tmpl w:val="DAF8F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9634CE"/>
    <w:multiLevelType w:val="multilevel"/>
    <w:tmpl w:val="1A5C860C"/>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745EC5"/>
    <w:multiLevelType w:val="multilevel"/>
    <w:tmpl w:val="F510F654"/>
    <w:lvl w:ilvl="0">
      <w:start w:val="1"/>
      <w:numFmt w:val="bullet"/>
      <w:lvlText w:val="●"/>
      <w:lvlJc w:val="left"/>
      <w:pPr>
        <w:ind w:left="1725" w:hanging="360"/>
      </w:pPr>
      <w:rPr>
        <w:rFonts w:ascii="Noto Sans Symbols" w:eastAsia="Noto Sans Symbols" w:hAnsi="Noto Sans Symbols" w:cs="Noto Sans Symbols"/>
      </w:rPr>
    </w:lvl>
    <w:lvl w:ilvl="1">
      <w:start w:val="1"/>
      <w:numFmt w:val="bullet"/>
      <w:lvlText w:val="o"/>
      <w:lvlJc w:val="left"/>
      <w:pPr>
        <w:ind w:left="2445" w:hanging="360"/>
      </w:pPr>
      <w:rPr>
        <w:rFonts w:ascii="Courier New" w:eastAsia="Courier New" w:hAnsi="Courier New" w:cs="Courier New"/>
      </w:rPr>
    </w:lvl>
    <w:lvl w:ilvl="2">
      <w:start w:val="1"/>
      <w:numFmt w:val="bullet"/>
      <w:lvlText w:val="▪"/>
      <w:lvlJc w:val="left"/>
      <w:pPr>
        <w:ind w:left="3165" w:hanging="360"/>
      </w:pPr>
      <w:rPr>
        <w:rFonts w:ascii="Noto Sans Symbols" w:eastAsia="Noto Sans Symbols" w:hAnsi="Noto Sans Symbols" w:cs="Noto Sans Symbols"/>
      </w:rPr>
    </w:lvl>
    <w:lvl w:ilvl="3">
      <w:start w:val="1"/>
      <w:numFmt w:val="bullet"/>
      <w:lvlText w:val="●"/>
      <w:lvlJc w:val="left"/>
      <w:pPr>
        <w:ind w:left="3885" w:hanging="360"/>
      </w:pPr>
      <w:rPr>
        <w:rFonts w:ascii="Noto Sans Symbols" w:eastAsia="Noto Sans Symbols" w:hAnsi="Noto Sans Symbols" w:cs="Noto Sans Symbols"/>
      </w:rPr>
    </w:lvl>
    <w:lvl w:ilvl="4">
      <w:start w:val="1"/>
      <w:numFmt w:val="bullet"/>
      <w:lvlText w:val="o"/>
      <w:lvlJc w:val="left"/>
      <w:pPr>
        <w:ind w:left="4605" w:hanging="360"/>
      </w:pPr>
      <w:rPr>
        <w:rFonts w:ascii="Courier New" w:eastAsia="Courier New" w:hAnsi="Courier New" w:cs="Courier New"/>
      </w:rPr>
    </w:lvl>
    <w:lvl w:ilvl="5">
      <w:start w:val="1"/>
      <w:numFmt w:val="bullet"/>
      <w:lvlText w:val="▪"/>
      <w:lvlJc w:val="left"/>
      <w:pPr>
        <w:ind w:left="5325" w:hanging="360"/>
      </w:pPr>
      <w:rPr>
        <w:rFonts w:ascii="Noto Sans Symbols" w:eastAsia="Noto Sans Symbols" w:hAnsi="Noto Sans Symbols" w:cs="Noto Sans Symbols"/>
      </w:rPr>
    </w:lvl>
    <w:lvl w:ilvl="6">
      <w:start w:val="1"/>
      <w:numFmt w:val="bullet"/>
      <w:lvlText w:val="●"/>
      <w:lvlJc w:val="left"/>
      <w:pPr>
        <w:ind w:left="6045" w:hanging="360"/>
      </w:pPr>
      <w:rPr>
        <w:rFonts w:ascii="Noto Sans Symbols" w:eastAsia="Noto Sans Symbols" w:hAnsi="Noto Sans Symbols" w:cs="Noto Sans Symbols"/>
      </w:rPr>
    </w:lvl>
    <w:lvl w:ilvl="7">
      <w:start w:val="1"/>
      <w:numFmt w:val="bullet"/>
      <w:lvlText w:val="o"/>
      <w:lvlJc w:val="left"/>
      <w:pPr>
        <w:ind w:left="6765" w:hanging="360"/>
      </w:pPr>
      <w:rPr>
        <w:rFonts w:ascii="Courier New" w:eastAsia="Courier New" w:hAnsi="Courier New" w:cs="Courier New"/>
      </w:rPr>
    </w:lvl>
    <w:lvl w:ilvl="8">
      <w:start w:val="1"/>
      <w:numFmt w:val="bullet"/>
      <w:lvlText w:val="▪"/>
      <w:lvlJc w:val="left"/>
      <w:pPr>
        <w:ind w:left="7485" w:hanging="360"/>
      </w:pPr>
      <w:rPr>
        <w:rFonts w:ascii="Noto Sans Symbols" w:eastAsia="Noto Sans Symbols" w:hAnsi="Noto Sans Symbols" w:cs="Noto Sans Symbols"/>
      </w:rPr>
    </w:lvl>
  </w:abstractNum>
  <w:abstractNum w:abstractNumId="3" w15:restartNumberingAfterBreak="0">
    <w:nsid w:val="34A54DB9"/>
    <w:multiLevelType w:val="multilevel"/>
    <w:tmpl w:val="F0209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E6530E"/>
    <w:multiLevelType w:val="multilevel"/>
    <w:tmpl w:val="ECAC3B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FF00EB"/>
    <w:multiLevelType w:val="multilevel"/>
    <w:tmpl w:val="CA4C7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752C46"/>
    <w:multiLevelType w:val="multilevel"/>
    <w:tmpl w:val="547EE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AE4729F"/>
    <w:multiLevelType w:val="multilevel"/>
    <w:tmpl w:val="F6C0D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70427D"/>
    <w:multiLevelType w:val="multilevel"/>
    <w:tmpl w:val="F7BA3D1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D561467"/>
    <w:multiLevelType w:val="multilevel"/>
    <w:tmpl w:val="AC0A867C"/>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9309A7"/>
    <w:multiLevelType w:val="multilevel"/>
    <w:tmpl w:val="F9222B3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7"/>
  </w:num>
  <w:num w:numId="4">
    <w:abstractNumId w:val="8"/>
  </w:num>
  <w:num w:numId="5">
    <w:abstractNumId w:val="2"/>
  </w:num>
  <w:num w:numId="6">
    <w:abstractNumId w:val="5"/>
  </w:num>
  <w:num w:numId="7">
    <w:abstractNumId w:val="1"/>
  </w:num>
  <w:num w:numId="8">
    <w:abstractNumId w:val="10"/>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DD"/>
    <w:rsid w:val="003121D0"/>
    <w:rsid w:val="0051702F"/>
    <w:rsid w:val="008966DD"/>
    <w:rsid w:val="00C024A2"/>
    <w:rsid w:val="00E20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4C55"/>
  <w15:docId w15:val="{6CEF826A-979F-46B4-AA4D-387CD92A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ind w:left="95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pBdr>
        <w:top w:val="nil"/>
        <w:left w:val="nil"/>
        <w:bottom w:val="nil"/>
        <w:right w:val="nil"/>
        <w:between w:val="nil"/>
      </w:pBdr>
      <w:tabs>
        <w:tab w:val="right" w:pos="8910"/>
      </w:tabs>
      <w:spacing w:after="120" w:line="276" w:lineRule="auto"/>
      <w:ind w:left="0"/>
      <w:jc w:val="both"/>
      <w:outlineLvl w:val="0"/>
    </w:pPr>
    <w:rPr>
      <w:b/>
      <w:color w:val="FFFFFF"/>
      <w:shd w:val="clear" w:color="auto" w:fill="B8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76" w:lineRule="auto"/>
      <w:ind w:left="0"/>
      <w:jc w:val="both"/>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0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CBF"/>
    <w:rPr>
      <w:rFonts w:ascii="Segoe UI" w:hAnsi="Segoe UI" w:cs="Segoe UI"/>
      <w:sz w:val="18"/>
      <w:szCs w:val="18"/>
    </w:rPr>
  </w:style>
  <w:style w:type="character" w:customStyle="1" w:styleId="Heading1Char">
    <w:name w:val="Heading 1 Char"/>
    <w:basedOn w:val="DefaultParagraphFont"/>
    <w:link w:val="Heading1"/>
    <w:uiPriority w:val="9"/>
    <w:rsid w:val="003E0CBF"/>
    <w:rPr>
      <w:b/>
      <w:color w:val="FFFFFF"/>
    </w:rPr>
  </w:style>
  <w:style w:type="table" w:styleId="TableGrid">
    <w:name w:val="Table Grid"/>
    <w:basedOn w:val="TableNormal"/>
    <w:uiPriority w:val="39"/>
    <w:rsid w:val="00C55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5A14"/>
    <w:pPr>
      <w:ind w:left="720"/>
      <w:contextualSpacing/>
    </w:p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ercycorpsagrifin.org/wp-content/uploads/2020/08/Kenya2019_AssetCatalo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wDnk7di3dW3eg+jGjzXxvP+tpg==">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2132</Words>
  <Characters>12159</Characters>
  <Application>Microsoft Office Word</Application>
  <DocSecurity>0</DocSecurity>
  <Lines>101</Lines>
  <Paragraphs>28</Paragraphs>
  <ScaleCrop>false</ScaleCrop>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Holtkotte</dc:creator>
  <cp:lastModifiedBy>dgitimu</cp:lastModifiedBy>
  <cp:revision>6</cp:revision>
  <dcterms:created xsi:type="dcterms:W3CDTF">2020-03-16T09:31:00Z</dcterms:created>
  <dcterms:modified xsi:type="dcterms:W3CDTF">2020-08-19T09:36:00Z</dcterms:modified>
</cp:coreProperties>
</file>