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76DB6" w14:textId="595BD4F3" w:rsidR="0023145A" w:rsidRPr="0023145A" w:rsidRDefault="0023145A" w:rsidP="0023145A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TENDER </w:t>
      </w:r>
      <w:r w:rsidR="00801543" w:rsidRPr="008015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MC-AFA/NBO/033/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: </w:t>
      </w:r>
      <w:r w:rsidRPr="002314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Agribusiness-Operated Platform Design</w:t>
      </w:r>
    </w:p>
    <w:p w14:paraId="00000001" w14:textId="538B1CA9" w:rsidR="00541C2B" w:rsidRPr="00F933AF" w:rsidRDefault="00F933AF">
      <w:pPr>
        <w:rPr>
          <w:rFonts w:ascii="Times New Roman" w:eastAsia="Times New Roman" w:hAnsi="Times New Roman" w:cs="Times New Roman"/>
          <w:color w:val="D9D9D9" w:themeColor="background1" w:themeShade="D9"/>
          <w:sz w:val="20"/>
          <w:szCs w:val="20"/>
        </w:rPr>
      </w:pPr>
      <w:r w:rsidRPr="00F933AF">
        <w:rPr>
          <w:rFonts w:ascii="Times New Roman" w:eastAsia="Times New Roman" w:hAnsi="Times New Roman" w:cs="Times New Roman"/>
          <w:color w:val="D9D9D9" w:themeColor="background1" w:themeShade="D9"/>
          <w:sz w:val="20"/>
          <w:szCs w:val="20"/>
        </w:rPr>
        <w:t>Please note that questions are a copy paste of questions asked by vendors.</w:t>
      </w:r>
    </w:p>
    <w:p w14:paraId="00000002" w14:textId="77777777" w:rsidR="00541C2B" w:rsidRDefault="00541C2B"/>
    <w:p w14:paraId="00000003" w14:textId="77777777" w:rsidR="00541C2B" w:rsidRDefault="00801543">
      <w:pPr>
        <w:rPr>
          <w:i/>
          <w:color w:val="FF9900"/>
        </w:rPr>
      </w:pPr>
      <w:r>
        <w:rPr>
          <w:i/>
          <w:color w:val="FF9900"/>
        </w:rPr>
        <w:t>QUESTIONS AND ANSWERS.</w:t>
      </w:r>
    </w:p>
    <w:p w14:paraId="00000004" w14:textId="77777777" w:rsidR="00541C2B" w:rsidRDefault="00541C2B">
      <w:pPr>
        <w:spacing w:after="240"/>
        <w:ind w:left="720" w:hanging="360"/>
        <w:sectPr w:rsidR="00541C2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5" w14:textId="21F98026" w:rsidR="00541C2B" w:rsidRDefault="00801543">
      <w:pPr>
        <w:spacing w:after="240"/>
        <w:jc w:val="both"/>
        <w:rPr>
          <w:highlight w:val="yellow"/>
        </w:rPr>
      </w:pPr>
      <w:r>
        <w:rPr>
          <w:color w:val="FF0000"/>
        </w:rPr>
        <w:lastRenderedPageBreak/>
        <w:t>Q1</w:t>
      </w:r>
      <w:r>
        <w:t>.</w:t>
      </w:r>
      <w:r w:rsidR="00F933AF" w:rsidRPr="00F933AF">
        <w:rPr>
          <w:sz w:val="20"/>
          <w:szCs w:val="20"/>
        </w:rPr>
        <w:t xml:space="preserve"> </w:t>
      </w:r>
      <w:r w:rsidR="00F933AF" w:rsidRPr="00F933AF">
        <w:t>Do you envision this being conducted remotely? Will you expect travel to the region, in light of COVID?</w:t>
      </w:r>
      <w:r w:rsidR="00F933AF">
        <w:rPr>
          <w:color w:val="00FF00"/>
        </w:rPr>
        <w:t xml:space="preserve"> </w:t>
      </w:r>
      <w:r>
        <w:rPr>
          <w:color w:val="00FF00"/>
        </w:rPr>
        <w:t>A1</w:t>
      </w:r>
      <w:r>
        <w:rPr>
          <w:color w:val="FF0000"/>
        </w:rPr>
        <w:t xml:space="preserve"> </w:t>
      </w:r>
      <w:r w:rsidRPr="00801543">
        <w:rPr>
          <w:rFonts w:ascii="Georgia" w:hAnsi="Georgia"/>
          <w:sz w:val="20"/>
          <w:szCs w:val="20"/>
          <w:highlight w:val="yellow"/>
        </w:rPr>
        <w:t>Travel</w:t>
      </w:r>
      <w:r w:rsidR="00F933AF" w:rsidRPr="00F933AF">
        <w:rPr>
          <w:highlight w:val="yellow"/>
        </w:rPr>
        <w:t xml:space="preserve"> to the region is not mandatory, however an understanding of the region should be demonstrated in the proposal. Local staff in the region will be an added advantage.</w:t>
      </w:r>
    </w:p>
    <w:p w14:paraId="00000006" w14:textId="192FF727" w:rsidR="00541C2B" w:rsidRDefault="00801543">
      <w:pPr>
        <w:spacing w:after="240"/>
        <w:jc w:val="both"/>
        <w:rPr>
          <w:highlight w:val="yellow"/>
        </w:rPr>
      </w:pPr>
      <w:r>
        <w:rPr>
          <w:color w:val="FF0000"/>
        </w:rPr>
        <w:t>Q2</w:t>
      </w:r>
      <w:r>
        <w:t>.</w:t>
      </w:r>
      <w:r>
        <w:t xml:space="preserve"> </w:t>
      </w:r>
      <w:r w:rsidR="00F933AF" w:rsidRPr="00F933AF">
        <w:t xml:space="preserve">Do you envision that the end user is the SHF or the extension worker? Platform considerations would obviously be very different. </w:t>
      </w:r>
      <w:r>
        <w:rPr>
          <w:color w:val="00FF00"/>
        </w:rPr>
        <w:t>A2</w:t>
      </w:r>
      <w:r>
        <w:t xml:space="preserve"> </w:t>
      </w:r>
      <w:r w:rsidR="00F933AF" w:rsidRPr="00F933AF">
        <w:rPr>
          <w:highlight w:val="yellow"/>
        </w:rPr>
        <w:t>We envision multiple platform end users i.e. various value chain service providers e.g. extension service providers, input sellers/ agro dealers, aggregators and to a limited extent SHF.</w:t>
      </w:r>
    </w:p>
    <w:p w14:paraId="00000007" w14:textId="4F6D772A" w:rsidR="00541C2B" w:rsidRDefault="00801543">
      <w:pPr>
        <w:spacing w:after="240"/>
        <w:jc w:val="both"/>
        <w:rPr>
          <w:highlight w:val="yellow"/>
        </w:rPr>
      </w:pPr>
      <w:r>
        <w:rPr>
          <w:color w:val="FF0000"/>
        </w:rPr>
        <w:t>Q3</w:t>
      </w:r>
      <w:r>
        <w:t>.</w:t>
      </w:r>
      <w:r w:rsidR="00F933AF" w:rsidRPr="00F933AF">
        <w:rPr>
          <w:sz w:val="20"/>
          <w:szCs w:val="20"/>
        </w:rPr>
        <w:t xml:space="preserve"> </w:t>
      </w:r>
      <w:r w:rsidR="00F933AF" w:rsidRPr="00F933AF">
        <w:t>How do you anticipate the platform to be funded? Through NFM in perpetuity, or is there another revenue model expected?</w:t>
      </w:r>
      <w:r>
        <w:t xml:space="preserve"> </w:t>
      </w:r>
      <w:r>
        <w:rPr>
          <w:color w:val="00FF00"/>
        </w:rPr>
        <w:t>A3</w:t>
      </w:r>
      <w:r w:rsidR="00F933AF" w:rsidRPr="00F933AF">
        <w:rPr>
          <w:rFonts w:ascii="Georgia" w:hAnsi="Georgia"/>
          <w:sz w:val="20"/>
          <w:szCs w:val="20"/>
        </w:rPr>
        <w:t xml:space="preserve"> </w:t>
      </w:r>
      <w:r w:rsidR="00F933AF" w:rsidRPr="00F933AF">
        <w:rPr>
          <w:highlight w:val="yellow"/>
        </w:rPr>
        <w:t>Partially through FMN, and where possible other revenue streams identified through the platform assets.</w:t>
      </w:r>
    </w:p>
    <w:p w14:paraId="00000008" w14:textId="00183694" w:rsidR="00541C2B" w:rsidRDefault="00801543">
      <w:pPr>
        <w:spacing w:after="240"/>
        <w:jc w:val="both"/>
        <w:rPr>
          <w:highlight w:val="yellow"/>
        </w:rPr>
      </w:pPr>
      <w:r>
        <w:rPr>
          <w:color w:val="FF0000"/>
        </w:rPr>
        <w:t>Q4</w:t>
      </w:r>
      <w:r>
        <w:t>.</w:t>
      </w:r>
      <w:r w:rsidR="00F933AF" w:rsidRPr="00F933AF">
        <w:rPr>
          <w:sz w:val="20"/>
          <w:szCs w:val="20"/>
        </w:rPr>
        <w:t xml:space="preserve"> </w:t>
      </w:r>
      <w:r w:rsidR="00F933AF" w:rsidRPr="00F933AF">
        <w:t>Who will host the back end and operations? Will this sit on a server, or in a cloud system?</w:t>
      </w:r>
      <w:r w:rsidRPr="00F933AF">
        <w:t xml:space="preserve"> </w:t>
      </w:r>
      <w:r>
        <w:rPr>
          <w:color w:val="00FF00"/>
        </w:rPr>
        <w:t xml:space="preserve">A4 </w:t>
      </w:r>
      <w:r w:rsidR="00F933AF" w:rsidRPr="00F933AF">
        <w:rPr>
          <w:highlight w:val="yellow"/>
        </w:rPr>
        <w:t>FMN is the platform operator. Preferably a cloud based system but could also be on servers depending on the investment required by FMN.</w:t>
      </w:r>
    </w:p>
    <w:p w14:paraId="62D42A81" w14:textId="2C7B305A" w:rsidR="00F933AF" w:rsidRDefault="00F933AF" w:rsidP="00F933AF">
      <w:pPr>
        <w:spacing w:after="240"/>
        <w:jc w:val="both"/>
        <w:rPr>
          <w:highlight w:val="yellow"/>
        </w:rPr>
      </w:pPr>
      <w:r>
        <w:rPr>
          <w:color w:val="FF0000"/>
        </w:rPr>
        <w:t>Q5</w:t>
      </w:r>
      <w:r>
        <w:t>.</w:t>
      </w:r>
      <w:r w:rsidRPr="00F933AF">
        <w:rPr>
          <w:sz w:val="20"/>
          <w:szCs w:val="20"/>
        </w:rPr>
        <w:t xml:space="preserve"> </w:t>
      </w:r>
      <w:r>
        <w:rPr>
          <w:sz w:val="20"/>
          <w:szCs w:val="20"/>
        </w:rPr>
        <w:t>Are you also considering building vs buying (</w:t>
      </w:r>
      <w:r w:rsidR="00801543">
        <w:rPr>
          <w:sz w:val="20"/>
          <w:szCs w:val="20"/>
        </w:rPr>
        <w:t>i.e.</w:t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using an existing platform like Nourish Africa, </w:t>
      </w:r>
      <w:r w:rsidR="00801543">
        <w:rPr>
          <w:sz w:val="20"/>
          <w:szCs w:val="20"/>
        </w:rPr>
        <w:t>Hello Tractor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Esoko</w:t>
      </w:r>
      <w:proofErr w:type="spellEnd"/>
      <w:r>
        <w:rPr>
          <w:sz w:val="20"/>
          <w:szCs w:val="20"/>
        </w:rPr>
        <w:t xml:space="preserve">, </w:t>
      </w:r>
      <w:r w:rsidR="00801543">
        <w:rPr>
          <w:sz w:val="20"/>
          <w:szCs w:val="20"/>
        </w:rPr>
        <w:t>Farmer line</w:t>
      </w:r>
      <w:r>
        <w:rPr>
          <w:sz w:val="20"/>
          <w:szCs w:val="20"/>
        </w:rPr>
        <w:t>, Apollo Agriculture) or has this been ruled out? What is it that you see being done differently here?</w:t>
      </w:r>
      <w:r>
        <w:rPr>
          <w:rStyle w:val="gmaildefault"/>
          <w:rFonts w:ascii="Georgia" w:hAnsi="Georgia"/>
          <w:sz w:val="20"/>
          <w:szCs w:val="20"/>
        </w:rPr>
        <w:t xml:space="preserve"> </w:t>
      </w:r>
      <w:r>
        <w:rPr>
          <w:color w:val="00FF00"/>
        </w:rPr>
        <w:t>A5</w:t>
      </w:r>
      <w:r w:rsidRPr="00F933AF">
        <w:rPr>
          <w:rFonts w:ascii="Georgia" w:hAnsi="Georgia"/>
          <w:sz w:val="20"/>
          <w:szCs w:val="20"/>
        </w:rPr>
        <w:t xml:space="preserve"> </w:t>
      </w:r>
      <w:r w:rsidRPr="00F933AF">
        <w:rPr>
          <w:rFonts w:ascii="Georgia" w:hAnsi="Georgia"/>
          <w:sz w:val="20"/>
          <w:szCs w:val="20"/>
          <w:highlight w:val="yellow"/>
        </w:rPr>
        <w:t xml:space="preserve">The platform will integrate to </w:t>
      </w:r>
      <w:r w:rsidR="00801543" w:rsidRPr="00F933AF">
        <w:rPr>
          <w:rFonts w:ascii="Georgia" w:hAnsi="Georgia"/>
          <w:sz w:val="20"/>
          <w:szCs w:val="20"/>
          <w:highlight w:val="yellow"/>
        </w:rPr>
        <w:t>existing</w:t>
      </w:r>
      <w:r w:rsidRPr="00F933AF">
        <w:rPr>
          <w:rFonts w:ascii="Georgia" w:hAnsi="Georgia"/>
          <w:sz w:val="20"/>
          <w:szCs w:val="20"/>
          <w:highlight w:val="yellow"/>
        </w:rPr>
        <w:t xml:space="preserve"> platforms as mentioned, linking FMN to other value service providers (data/transactions), it is possible to purchase an </w:t>
      </w:r>
      <w:r w:rsidR="00801543" w:rsidRPr="00F933AF">
        <w:rPr>
          <w:rFonts w:ascii="Georgia" w:hAnsi="Georgia"/>
          <w:sz w:val="20"/>
          <w:szCs w:val="20"/>
          <w:highlight w:val="yellow"/>
        </w:rPr>
        <w:t>existing</w:t>
      </w:r>
      <w:r w:rsidRPr="00F933AF">
        <w:rPr>
          <w:rFonts w:ascii="Georgia" w:hAnsi="Georgia"/>
          <w:sz w:val="20"/>
          <w:szCs w:val="20"/>
          <w:highlight w:val="yellow"/>
        </w:rPr>
        <w:t xml:space="preserve"> platform if it exists or is customizable for the </w:t>
      </w:r>
      <w:r w:rsidR="00801543" w:rsidRPr="00F933AF">
        <w:rPr>
          <w:rFonts w:ascii="Georgia" w:hAnsi="Georgia"/>
          <w:sz w:val="20"/>
          <w:szCs w:val="20"/>
          <w:highlight w:val="yellow"/>
        </w:rPr>
        <w:t>operator’s</w:t>
      </w:r>
      <w:r w:rsidRPr="00F933AF">
        <w:rPr>
          <w:rFonts w:ascii="Georgia" w:hAnsi="Georgia"/>
          <w:sz w:val="20"/>
          <w:szCs w:val="20"/>
          <w:highlight w:val="yellow"/>
        </w:rPr>
        <w:t xml:space="preserve"> purposes.</w:t>
      </w:r>
    </w:p>
    <w:p w14:paraId="006F76B3" w14:textId="0F548B0B" w:rsidR="00F933AF" w:rsidRDefault="00F933AF" w:rsidP="00F933AF">
      <w:pPr>
        <w:spacing w:after="240"/>
        <w:jc w:val="both"/>
        <w:rPr>
          <w:highlight w:val="yellow"/>
        </w:rPr>
      </w:pPr>
      <w:r>
        <w:rPr>
          <w:color w:val="FF0000"/>
        </w:rPr>
        <w:t>Q6</w:t>
      </w:r>
      <w:r>
        <w:t>.</w:t>
      </w:r>
      <w:r w:rsidRPr="00F933AF">
        <w:rPr>
          <w:sz w:val="20"/>
          <w:szCs w:val="20"/>
        </w:rPr>
        <w:t xml:space="preserve"> </w:t>
      </w:r>
      <w:r w:rsidRPr="00F933AF">
        <w:rPr>
          <w:b/>
          <w:bCs/>
          <w:i/>
          <w:iCs/>
        </w:rPr>
        <w:t>Is there an estimated budget for this </w:t>
      </w:r>
      <w:r w:rsidR="00801543" w:rsidRPr="00F933AF">
        <w:rPr>
          <w:b/>
          <w:bCs/>
          <w:i/>
          <w:iCs/>
        </w:rPr>
        <w:t>project?</w:t>
      </w:r>
      <w:r w:rsidR="00801543">
        <w:rPr>
          <w:color w:val="00FF00"/>
        </w:rPr>
        <w:t xml:space="preserve"> A</w:t>
      </w:r>
      <w:r>
        <w:rPr>
          <w:color w:val="00FF00"/>
        </w:rPr>
        <w:t>6</w:t>
      </w:r>
      <w:r>
        <w:rPr>
          <w:highlight w:val="yellow"/>
        </w:rPr>
        <w:t xml:space="preserve"> The estimated budget for this project is $20,000 to $ 40,000</w:t>
      </w:r>
    </w:p>
    <w:p w14:paraId="3BF28B3B" w14:textId="77777777" w:rsidR="00F933AF" w:rsidRDefault="00F933AF">
      <w:pPr>
        <w:spacing w:after="240"/>
        <w:jc w:val="both"/>
        <w:rPr>
          <w:highlight w:val="yellow"/>
        </w:rPr>
      </w:pPr>
    </w:p>
    <w:p w14:paraId="04EC8C7A" w14:textId="0B18C7AD" w:rsidR="00F933AF" w:rsidRDefault="00F933AF">
      <w:pPr>
        <w:spacing w:after="240"/>
        <w:jc w:val="both"/>
        <w:rPr>
          <w:highlight w:val="yellow"/>
        </w:rPr>
      </w:pPr>
    </w:p>
    <w:p w14:paraId="21ABFE16" w14:textId="77777777" w:rsidR="00F933AF" w:rsidRDefault="00F933AF">
      <w:pPr>
        <w:spacing w:after="240"/>
        <w:jc w:val="both"/>
        <w:rPr>
          <w:highlight w:val="yellow"/>
        </w:rPr>
        <w:sectPr w:rsidR="00F933AF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</w:p>
    <w:p w14:paraId="00000009" w14:textId="77777777" w:rsidR="00541C2B" w:rsidRDefault="00541C2B"/>
    <w:p w14:paraId="0000000A" w14:textId="77777777" w:rsidR="00541C2B" w:rsidRDefault="00541C2B"/>
    <w:sectPr w:rsidR="00541C2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2B"/>
    <w:rsid w:val="0023145A"/>
    <w:rsid w:val="00541C2B"/>
    <w:rsid w:val="00801543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3F05"/>
  <w15:docId w15:val="{4C19F110-4075-4841-9BAA-F7B8B3D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3A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maildefault">
    <w:name w:val="gmail_default"/>
    <w:basedOn w:val="DefaultParagraphFont"/>
    <w:rsid w:val="00F9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dgitimu</dc:creator>
  <cp:lastModifiedBy>dgitimu</cp:lastModifiedBy>
  <cp:revision>2</cp:revision>
  <dcterms:created xsi:type="dcterms:W3CDTF">2020-07-13T10:03:00Z</dcterms:created>
  <dcterms:modified xsi:type="dcterms:W3CDTF">2020-07-13T10:03:00Z</dcterms:modified>
</cp:coreProperties>
</file>