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319DF" w14:textId="77777777" w:rsidR="00456A21" w:rsidRPr="00FD5B53" w:rsidRDefault="00C92264">
      <w:pPr>
        <w:pStyle w:val="Heading1"/>
        <w:numPr>
          <w:ilvl w:val="0"/>
          <w:numId w:val="1"/>
        </w:numPr>
        <w:contextualSpacing/>
        <w:rPr>
          <w:rFonts w:ascii="Times New Roman" w:hAnsi="Times New Roman" w:cs="Times New Roman"/>
          <w:sz w:val="22"/>
          <w:szCs w:val="22"/>
        </w:rPr>
      </w:pPr>
      <w:bookmarkStart w:id="0" w:name="_7eko126f27vr" w:colFirst="0" w:colLast="0"/>
      <w:bookmarkEnd w:id="0"/>
      <w:r w:rsidRPr="00FD5B53">
        <w:rPr>
          <w:rFonts w:ascii="Times New Roman" w:hAnsi="Times New Roman" w:cs="Times New Roman"/>
          <w:sz w:val="22"/>
          <w:szCs w:val="22"/>
        </w:rPr>
        <w:t>Invitation to Tender</w:t>
      </w:r>
    </w:p>
    <w:p w14:paraId="592454E7" w14:textId="77777777" w:rsidR="00456A21" w:rsidRPr="00FD5B53" w:rsidRDefault="00456A21">
      <w:pPr>
        <w:spacing w:after="0"/>
        <w:jc w:val="center"/>
        <w:rPr>
          <w:rFonts w:ascii="Times New Roman" w:hAnsi="Times New Roman" w:cs="Times New Roman"/>
          <w:b/>
          <w:sz w:val="22"/>
          <w:szCs w:val="22"/>
        </w:rPr>
      </w:pPr>
    </w:p>
    <w:tbl>
      <w:tblPr>
        <w:tblStyle w:val="1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456A21" w:rsidRPr="00FD5B53" w14:paraId="67169F79"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534A78B" w14:textId="1028F63A" w:rsidR="00EF257D" w:rsidRPr="00EF257D" w:rsidRDefault="00C92264" w:rsidP="00EF257D">
            <w:pPr>
              <w:widowControl w:val="0"/>
              <w:spacing w:after="0" w:line="240" w:lineRule="auto"/>
              <w:rPr>
                <w:rFonts w:ascii="Times New Roman" w:hAnsi="Times New Roman" w:cs="Times New Roman"/>
                <w:b/>
                <w:sz w:val="22"/>
                <w:szCs w:val="22"/>
                <w:lang w:val="en-GB"/>
              </w:rPr>
            </w:pPr>
            <w:r w:rsidRPr="00E17946">
              <w:rPr>
                <w:rFonts w:ascii="Times New Roman" w:hAnsi="Times New Roman" w:cs="Times New Roman"/>
                <w:b/>
                <w:sz w:val="22"/>
                <w:szCs w:val="22"/>
              </w:rPr>
              <w:t xml:space="preserve">Tender Name: </w:t>
            </w:r>
            <w:r w:rsidR="00F23BE5" w:rsidRPr="00E17946">
              <w:rPr>
                <w:rFonts w:ascii="Times New Roman" w:hAnsi="Times New Roman" w:cs="Times New Roman"/>
                <w:b/>
                <w:sz w:val="22"/>
                <w:szCs w:val="22"/>
              </w:rPr>
              <w:t xml:space="preserve"> </w:t>
            </w:r>
            <w:r w:rsidR="005C4572" w:rsidRPr="005C4572">
              <w:rPr>
                <w:rFonts w:ascii="Times New Roman" w:hAnsi="Times New Roman" w:cs="Times New Roman"/>
                <w:b/>
                <w:sz w:val="22"/>
                <w:szCs w:val="22"/>
                <w:lang w:val="en-US"/>
              </w:rPr>
              <w:t>Formulation of Digital Platform Blueprints and White Paper</w:t>
            </w:r>
          </w:p>
          <w:p w14:paraId="61DA1A67" w14:textId="584096FB" w:rsidR="00456A21" w:rsidRPr="00E17946" w:rsidRDefault="00456A21" w:rsidP="00EF257D">
            <w:pPr>
              <w:widowControl w:val="0"/>
              <w:spacing w:after="0" w:line="240" w:lineRule="auto"/>
              <w:rPr>
                <w:rFonts w:ascii="Times New Roman" w:hAnsi="Times New Roman" w:cs="Times New Roman"/>
                <w:b/>
                <w:sz w:val="22"/>
                <w:szCs w:val="22"/>
              </w:rPr>
            </w:pP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0733BE42" w14:textId="6339682F" w:rsidR="00456A21" w:rsidRPr="00E17946" w:rsidRDefault="00C92264" w:rsidP="00E17946">
            <w:pPr>
              <w:widowControl w:val="0"/>
              <w:spacing w:after="0" w:line="240" w:lineRule="auto"/>
              <w:rPr>
                <w:rFonts w:ascii="Times New Roman" w:hAnsi="Times New Roman" w:cs="Times New Roman"/>
                <w:b/>
                <w:sz w:val="22"/>
                <w:szCs w:val="22"/>
              </w:rPr>
            </w:pPr>
            <w:r w:rsidRPr="00E17946">
              <w:rPr>
                <w:rFonts w:ascii="Times New Roman" w:hAnsi="Times New Roman" w:cs="Times New Roman"/>
                <w:b/>
                <w:sz w:val="22"/>
                <w:szCs w:val="22"/>
              </w:rPr>
              <w:t>Tender No:</w:t>
            </w:r>
            <w:r w:rsidR="005D1C37" w:rsidRPr="00E17946">
              <w:rPr>
                <w:rFonts w:ascii="Times New Roman" w:hAnsi="Times New Roman" w:cs="Times New Roman"/>
                <w:b/>
                <w:sz w:val="22"/>
                <w:szCs w:val="22"/>
              </w:rPr>
              <w:t xml:space="preserve"> </w:t>
            </w:r>
            <w:r w:rsidR="005C4572">
              <w:rPr>
                <w:rFonts w:ascii="Times New Roman" w:hAnsi="Times New Roman" w:cs="Times New Roman"/>
                <w:b/>
                <w:sz w:val="22"/>
                <w:szCs w:val="22"/>
              </w:rPr>
              <w:t>MC-AFA/NBO/032</w:t>
            </w:r>
            <w:r w:rsidR="00EF257D">
              <w:rPr>
                <w:rFonts w:ascii="Times New Roman" w:hAnsi="Times New Roman" w:cs="Times New Roman"/>
                <w:b/>
                <w:sz w:val="22"/>
                <w:szCs w:val="22"/>
              </w:rPr>
              <w:t>/ 2020</w:t>
            </w:r>
          </w:p>
        </w:tc>
      </w:tr>
      <w:tr w:rsidR="00456A21" w:rsidRPr="00FD5B53" w14:paraId="14496458"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9F0D952" w14:textId="275F6D9F" w:rsidR="00456A21" w:rsidRPr="00E17946" w:rsidRDefault="00C92264" w:rsidP="00552E95">
            <w:pPr>
              <w:widowControl w:val="0"/>
              <w:spacing w:after="0" w:line="240" w:lineRule="auto"/>
              <w:rPr>
                <w:rFonts w:ascii="Times New Roman" w:hAnsi="Times New Roman" w:cs="Times New Roman"/>
                <w:color w:val="0000FF"/>
                <w:sz w:val="22"/>
                <w:szCs w:val="22"/>
              </w:rPr>
            </w:pPr>
            <w:r w:rsidRPr="00E17946">
              <w:rPr>
                <w:rFonts w:ascii="Times New Roman" w:hAnsi="Times New Roman" w:cs="Times New Roman"/>
                <w:sz w:val="22"/>
                <w:szCs w:val="22"/>
              </w:rPr>
              <w:t xml:space="preserve">Location: </w:t>
            </w:r>
            <w:r w:rsidR="00552E95">
              <w:rPr>
                <w:rFonts w:ascii="Times New Roman" w:hAnsi="Times New Roman" w:cs="Times New Roman"/>
                <w:color w:val="auto"/>
                <w:sz w:val="22"/>
                <w:szCs w:val="22"/>
              </w:rPr>
              <w:t xml:space="preserve">Nairobi, Kenya </w:t>
            </w:r>
          </w:p>
        </w:tc>
        <w:tc>
          <w:tcPr>
            <w:tcW w:w="5190" w:type="dxa"/>
            <w:gridSpan w:val="2"/>
            <w:shd w:val="clear" w:color="auto" w:fill="auto"/>
            <w:tcMar>
              <w:top w:w="100" w:type="dxa"/>
              <w:left w:w="100" w:type="dxa"/>
              <w:bottom w:w="100" w:type="dxa"/>
              <w:right w:w="100" w:type="dxa"/>
            </w:tcMar>
          </w:tcPr>
          <w:p w14:paraId="57CDFC00" w14:textId="17F7E5BA" w:rsidR="00456A21" w:rsidRPr="00E17946" w:rsidRDefault="00C92264">
            <w:pPr>
              <w:widowControl w:val="0"/>
              <w:spacing w:after="0" w:line="240" w:lineRule="auto"/>
              <w:rPr>
                <w:rFonts w:ascii="Times New Roman" w:hAnsi="Times New Roman" w:cs="Times New Roman"/>
                <w:sz w:val="22"/>
                <w:szCs w:val="22"/>
              </w:rPr>
            </w:pPr>
            <w:r w:rsidRPr="00E17946">
              <w:rPr>
                <w:rFonts w:ascii="Times New Roman" w:hAnsi="Times New Roman" w:cs="Times New Roman"/>
                <w:sz w:val="22"/>
                <w:szCs w:val="22"/>
              </w:rPr>
              <w:t>Correspondence Language(s):</w:t>
            </w:r>
            <w:r w:rsidR="00552E95">
              <w:rPr>
                <w:rFonts w:ascii="Times New Roman" w:hAnsi="Times New Roman" w:cs="Times New Roman"/>
                <w:sz w:val="22"/>
                <w:szCs w:val="22"/>
              </w:rPr>
              <w:t xml:space="preserve"> English </w:t>
            </w:r>
          </w:p>
        </w:tc>
      </w:tr>
      <w:tr w:rsidR="00456A21" w:rsidRPr="00FD5B53" w14:paraId="048DF7E0"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5E9B3D5D" w14:textId="7DA51614" w:rsidR="00456A21" w:rsidRPr="00E17946" w:rsidRDefault="00916CC7" w:rsidP="005C4572">
            <w:pPr>
              <w:rPr>
                <w:rFonts w:ascii="Times New Roman" w:hAnsi="Times New Roman" w:cs="Times New Roman"/>
                <w:color w:val="auto"/>
                <w:sz w:val="22"/>
                <w:szCs w:val="22"/>
              </w:rPr>
            </w:pPr>
            <w:r w:rsidRPr="00E17946">
              <w:rPr>
                <w:rFonts w:ascii="Times New Roman" w:hAnsi="Times New Roman" w:cs="Times New Roman"/>
                <w:color w:val="auto"/>
                <w:sz w:val="22"/>
                <w:szCs w:val="22"/>
              </w:rPr>
              <w:t xml:space="preserve">Brief Summary Description of Project: </w:t>
            </w:r>
            <w:r w:rsidR="00180E07" w:rsidRPr="00E17946">
              <w:rPr>
                <w:rFonts w:ascii="Times New Roman" w:hAnsi="Times New Roman" w:cs="Times New Roman"/>
                <w:color w:val="000000"/>
                <w:sz w:val="22"/>
                <w:szCs w:val="22"/>
              </w:rPr>
              <w:t xml:space="preserve"> </w:t>
            </w:r>
            <w:r w:rsidR="00E17946" w:rsidRPr="00E17946">
              <w:rPr>
                <w:rFonts w:ascii="Times New Roman" w:hAnsi="Times New Roman" w:cs="Times New Roman"/>
                <w:color w:val="000000"/>
                <w:sz w:val="22"/>
                <w:szCs w:val="22"/>
              </w:rPr>
              <w:t xml:space="preserve">Mercy Corps </w:t>
            </w:r>
            <w:proofErr w:type="spellStart"/>
            <w:r w:rsidR="00E17946" w:rsidRPr="00E17946">
              <w:rPr>
                <w:rFonts w:ascii="Times New Roman" w:hAnsi="Times New Roman" w:cs="Times New Roman"/>
                <w:color w:val="000000"/>
                <w:sz w:val="22"/>
                <w:szCs w:val="22"/>
              </w:rPr>
              <w:t>AgriFin</w:t>
            </w:r>
            <w:proofErr w:type="spellEnd"/>
            <w:r w:rsidR="00E17946" w:rsidRPr="00E17946">
              <w:rPr>
                <w:rFonts w:ascii="Times New Roman" w:hAnsi="Times New Roman" w:cs="Times New Roman"/>
                <w:color w:val="000000"/>
                <w:sz w:val="22"/>
                <w:szCs w:val="22"/>
              </w:rPr>
              <w:t xml:space="preserve"> Program is seeking for a </w:t>
            </w:r>
            <w:r w:rsidR="005C4572">
              <w:rPr>
                <w:rFonts w:ascii="Times New Roman" w:hAnsi="Times New Roman" w:cs="Times New Roman"/>
                <w:color w:val="000000"/>
                <w:sz w:val="22"/>
                <w:szCs w:val="22"/>
              </w:rPr>
              <w:t xml:space="preserve">firm </w:t>
            </w:r>
            <w:r w:rsidR="005C4572">
              <w:rPr>
                <w:rFonts w:ascii="Times New Roman" w:hAnsi="Times New Roman" w:cs="Times New Roman"/>
                <w:color w:val="000000"/>
                <w:sz w:val="22"/>
                <w:szCs w:val="22"/>
                <w:lang w:val="en-US"/>
              </w:rPr>
              <w:t xml:space="preserve">to provide </w:t>
            </w:r>
            <w:r w:rsidR="005C4572" w:rsidRPr="005C4572">
              <w:rPr>
                <w:rFonts w:ascii="Times New Roman" w:hAnsi="Times New Roman" w:cs="Times New Roman"/>
                <w:color w:val="000000"/>
                <w:sz w:val="22"/>
                <w:szCs w:val="22"/>
                <w:lang w:val="en-US"/>
              </w:rPr>
              <w:t xml:space="preserve">consultancy </w:t>
            </w:r>
            <w:r w:rsidR="005C4572">
              <w:rPr>
                <w:rFonts w:ascii="Times New Roman" w:hAnsi="Times New Roman" w:cs="Times New Roman"/>
                <w:color w:val="000000"/>
                <w:sz w:val="22"/>
                <w:szCs w:val="22"/>
                <w:lang w:val="en-US"/>
              </w:rPr>
              <w:t xml:space="preserve">services </w:t>
            </w:r>
            <w:r w:rsidR="005C4572" w:rsidRPr="005C4572">
              <w:rPr>
                <w:rFonts w:ascii="Times New Roman" w:hAnsi="Times New Roman" w:cs="Times New Roman"/>
                <w:color w:val="000000"/>
                <w:sz w:val="22"/>
                <w:szCs w:val="22"/>
                <w:lang w:val="en-US"/>
              </w:rPr>
              <w:t xml:space="preserve"> to complete four Digital Platform Blueprints and public facing White Paper as the ultimate learning outputs</w:t>
            </w:r>
            <w:r w:rsidR="005C4572">
              <w:rPr>
                <w:rFonts w:ascii="Times New Roman" w:hAnsi="Times New Roman" w:cs="Times New Roman"/>
                <w:color w:val="000000"/>
                <w:sz w:val="22"/>
                <w:szCs w:val="22"/>
                <w:lang w:val="en-US"/>
              </w:rPr>
              <w:t xml:space="preserve"> for this program</w:t>
            </w:r>
          </w:p>
        </w:tc>
      </w:tr>
    </w:tbl>
    <w:p w14:paraId="556AECBE" w14:textId="77777777" w:rsidR="00456A21" w:rsidRPr="00FD5B53" w:rsidRDefault="00456A21">
      <w:pPr>
        <w:spacing w:after="0" w:line="240" w:lineRule="auto"/>
        <w:rPr>
          <w:rFonts w:ascii="Times New Roman" w:hAnsi="Times New Roman" w:cs="Times New Roman"/>
          <w:sz w:val="22"/>
          <w:szCs w:val="22"/>
        </w:rPr>
      </w:pPr>
    </w:p>
    <w:tbl>
      <w:tblPr>
        <w:tblStyle w:val="1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456A21" w:rsidRPr="00FD5B53" w14:paraId="3C2EB99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20920D9" w14:textId="77777777"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Package Available from:</w:t>
            </w:r>
          </w:p>
          <w:p w14:paraId="333DE6EB" w14:textId="6CEF4183" w:rsidR="00456A21" w:rsidRPr="00FD5B53" w:rsidRDefault="00BF7E5B">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auto"/>
                <w:sz w:val="22"/>
                <w:szCs w:val="22"/>
              </w:rPr>
              <w:t>11</w:t>
            </w:r>
            <w:r w:rsidR="00EF257D" w:rsidRPr="00EF257D">
              <w:rPr>
                <w:rFonts w:ascii="Times New Roman" w:hAnsi="Times New Roman" w:cs="Times New Roman"/>
                <w:b/>
                <w:color w:val="auto"/>
                <w:sz w:val="22"/>
                <w:szCs w:val="22"/>
                <w:vertAlign w:val="superscript"/>
              </w:rPr>
              <w:t>th</w:t>
            </w:r>
            <w:r w:rsidR="00EF257D">
              <w:rPr>
                <w:rFonts w:ascii="Times New Roman" w:hAnsi="Times New Roman" w:cs="Times New Roman"/>
                <w:b/>
                <w:color w:val="auto"/>
                <w:sz w:val="22"/>
                <w:szCs w:val="22"/>
              </w:rPr>
              <w:t xml:space="preserve"> June </w:t>
            </w:r>
            <w:r w:rsidR="00E17946">
              <w:rPr>
                <w:rFonts w:ascii="Times New Roman" w:hAnsi="Times New Roman" w:cs="Times New Roman"/>
                <w:b/>
                <w:color w:val="auto"/>
                <w:sz w:val="22"/>
                <w:szCs w:val="22"/>
              </w:rPr>
              <w:t xml:space="preserve">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D0A727" w14:textId="77777777" w:rsidR="00DC480A"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 xml:space="preserve">Tender Package Pickup Location: </w:t>
            </w:r>
          </w:p>
          <w:p w14:paraId="27A97596" w14:textId="77777777" w:rsidR="00E17946" w:rsidRPr="00E17946" w:rsidRDefault="009A6D42" w:rsidP="00E17946">
            <w:pPr>
              <w:widowControl w:val="0"/>
              <w:spacing w:after="0" w:line="240" w:lineRule="auto"/>
              <w:rPr>
                <w:rFonts w:ascii="Times New Roman" w:hAnsi="Times New Roman" w:cs="Times New Roman"/>
                <w:b/>
                <w:color w:val="auto"/>
                <w:sz w:val="22"/>
                <w:szCs w:val="22"/>
                <w:u w:val="single"/>
              </w:rPr>
            </w:pPr>
            <w:hyperlink r:id="rId7" w:history="1">
              <w:r w:rsidR="00E17946" w:rsidRPr="00E17946">
                <w:rPr>
                  <w:rStyle w:val="Hyperlink"/>
                  <w:rFonts w:ascii="Times New Roman" w:hAnsi="Times New Roman" w:cs="Times New Roman"/>
                  <w:b/>
                  <w:sz w:val="22"/>
                  <w:szCs w:val="22"/>
                </w:rPr>
                <w:t>www.mercycorpsafa.org</w:t>
              </w:r>
            </w:hyperlink>
            <w:r w:rsidR="00E17946" w:rsidRPr="00E17946">
              <w:rPr>
                <w:rFonts w:ascii="Times New Roman" w:hAnsi="Times New Roman" w:cs="Times New Roman"/>
                <w:b/>
                <w:color w:val="auto"/>
                <w:sz w:val="22"/>
                <w:szCs w:val="22"/>
                <w:u w:val="single"/>
              </w:rPr>
              <w:t xml:space="preserve"> or Interested bidders can submit a request for the tender documents to this email address ‘</w:t>
            </w:r>
            <w:hyperlink r:id="rId8" w:tgtFrame="_blank" w:history="1">
              <w:r w:rsidR="00E17946" w:rsidRPr="00E17946">
                <w:rPr>
                  <w:rStyle w:val="Hyperlink"/>
                  <w:rFonts w:ascii="Times New Roman" w:hAnsi="Times New Roman" w:cs="Times New Roman"/>
                  <w:b/>
                  <w:sz w:val="22"/>
                  <w:szCs w:val="22"/>
                </w:rPr>
                <w:t>agrifinprocurement@mercycorps.org</w:t>
              </w:r>
            </w:hyperlink>
          </w:p>
          <w:p w14:paraId="2B10BCFB" w14:textId="77777777" w:rsidR="00FD44A8" w:rsidRPr="00F2743B" w:rsidRDefault="00FD44A8" w:rsidP="00E17946">
            <w:pPr>
              <w:widowControl w:val="0"/>
              <w:spacing w:after="0" w:line="240" w:lineRule="auto"/>
              <w:rPr>
                <w:rFonts w:ascii="Times New Roman" w:hAnsi="Times New Roman" w:cs="Times New Roman"/>
                <w:b/>
                <w:color w:val="auto"/>
                <w:sz w:val="22"/>
                <w:szCs w:val="22"/>
              </w:rPr>
            </w:pPr>
          </w:p>
        </w:tc>
      </w:tr>
      <w:tr w:rsidR="00456A21" w:rsidRPr="00FD5B53" w14:paraId="55EB5FB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7925F25" w14:textId="77777777" w:rsidR="0049054D" w:rsidRDefault="00C92264">
            <w:pPr>
              <w:widowControl w:val="0"/>
              <w:spacing w:after="0" w:line="240" w:lineRule="auto"/>
              <w:rPr>
                <w:rFonts w:ascii="Times New Roman" w:hAnsi="Times New Roman" w:cs="Times New Roman"/>
                <w:b/>
                <w:color w:val="auto"/>
                <w:sz w:val="22"/>
                <w:szCs w:val="22"/>
              </w:rPr>
            </w:pPr>
            <w:r w:rsidRPr="00FD5B53">
              <w:rPr>
                <w:rFonts w:ascii="Times New Roman" w:hAnsi="Times New Roman" w:cs="Times New Roman"/>
                <w:b/>
                <w:sz w:val="22"/>
                <w:szCs w:val="22"/>
              </w:rPr>
              <w:t>Deadline for Offer S</w:t>
            </w:r>
            <w:bookmarkStart w:id="1" w:name="_GoBack"/>
            <w:bookmarkEnd w:id="1"/>
            <w:r w:rsidRPr="00FD5B53">
              <w:rPr>
                <w:rFonts w:ascii="Times New Roman" w:hAnsi="Times New Roman" w:cs="Times New Roman"/>
                <w:b/>
                <w:sz w:val="22"/>
                <w:szCs w:val="22"/>
              </w:rPr>
              <w:t>ubmission</w:t>
            </w:r>
            <w:r w:rsidRPr="00F2743B">
              <w:rPr>
                <w:rFonts w:ascii="Times New Roman" w:hAnsi="Times New Roman" w:cs="Times New Roman"/>
                <w:b/>
                <w:color w:val="auto"/>
                <w:sz w:val="22"/>
                <w:szCs w:val="22"/>
              </w:rPr>
              <w:t xml:space="preserve">: </w:t>
            </w:r>
          </w:p>
          <w:p w14:paraId="7558FC5C" w14:textId="7A466CCB" w:rsidR="00456A21" w:rsidRPr="00FD5B53" w:rsidRDefault="00364923">
            <w:pPr>
              <w:widowControl w:val="0"/>
              <w:spacing w:after="0" w:line="240" w:lineRule="auto"/>
              <w:rPr>
                <w:rFonts w:ascii="Times New Roman" w:hAnsi="Times New Roman" w:cs="Times New Roman"/>
                <w:b/>
                <w:sz w:val="22"/>
                <w:szCs w:val="22"/>
              </w:rPr>
            </w:pPr>
            <w:r>
              <w:rPr>
                <w:rFonts w:ascii="Times New Roman" w:hAnsi="Times New Roman" w:cs="Times New Roman"/>
                <w:b/>
                <w:color w:val="auto"/>
                <w:sz w:val="22"/>
                <w:szCs w:val="22"/>
              </w:rPr>
              <w:t>12.00 PM EAT 22</w:t>
            </w:r>
            <w:r w:rsidRPr="00166584">
              <w:rPr>
                <w:rFonts w:ascii="Times New Roman" w:hAnsi="Times New Roman" w:cs="Times New Roman"/>
                <w:b/>
                <w:color w:val="auto"/>
                <w:sz w:val="22"/>
                <w:szCs w:val="22"/>
                <w:vertAlign w:val="superscript"/>
              </w:rPr>
              <w:t>nd</w:t>
            </w:r>
            <w:r>
              <w:rPr>
                <w:rFonts w:ascii="Times New Roman" w:hAnsi="Times New Roman" w:cs="Times New Roman"/>
                <w:b/>
                <w:color w:val="auto"/>
                <w:sz w:val="22"/>
                <w:szCs w:val="22"/>
              </w:rPr>
              <w:t xml:space="preserve"> June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1D6412B" w14:textId="77777777" w:rsidR="00456A21" w:rsidRDefault="00C92264" w:rsidP="00E17946">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Submit Offers to:</w:t>
            </w:r>
            <w:r w:rsidR="00294B1D">
              <w:rPr>
                <w:rFonts w:ascii="Times New Roman" w:hAnsi="Times New Roman" w:cs="Times New Roman"/>
                <w:b/>
                <w:color w:val="auto"/>
                <w:sz w:val="22"/>
                <w:szCs w:val="22"/>
              </w:rPr>
              <w:t xml:space="preserve"> </w:t>
            </w:r>
          </w:p>
          <w:p w14:paraId="438EF041" w14:textId="77777777" w:rsid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 xml:space="preserve">The Tender box at </w:t>
            </w:r>
          </w:p>
          <w:p w14:paraId="5DA3BB2A" w14:textId="77777777" w:rsidR="00E17946" w:rsidRP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Mercy Corps Kenya</w:t>
            </w:r>
          </w:p>
          <w:p w14:paraId="6D501405" w14:textId="77777777" w:rsidR="00E17946" w:rsidRP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ABC Place, Block A, 3</w:t>
            </w:r>
            <w:r w:rsidRPr="00E17946">
              <w:rPr>
                <w:rFonts w:ascii="Times New Roman" w:hAnsi="Times New Roman" w:cs="Times New Roman"/>
                <w:b/>
                <w:color w:val="auto"/>
                <w:sz w:val="22"/>
                <w:szCs w:val="22"/>
                <w:vertAlign w:val="superscript"/>
              </w:rPr>
              <w:t>rd</w:t>
            </w:r>
            <w:r w:rsidRPr="00E17946">
              <w:rPr>
                <w:rFonts w:ascii="Times New Roman" w:hAnsi="Times New Roman" w:cs="Times New Roman"/>
                <w:b/>
                <w:color w:val="auto"/>
                <w:sz w:val="22"/>
                <w:szCs w:val="22"/>
              </w:rPr>
              <w:t xml:space="preserve"> floor</w:t>
            </w:r>
          </w:p>
          <w:p w14:paraId="341CF4E2" w14:textId="77777777" w:rsidR="00E17946" w:rsidRPr="00F2743B"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 xml:space="preserve">OR Via Email to: </w:t>
            </w:r>
            <w:hyperlink r:id="rId9" w:history="1">
              <w:r w:rsidRPr="00E17946">
                <w:rPr>
                  <w:rStyle w:val="Hyperlink"/>
                  <w:rFonts w:ascii="Times New Roman" w:hAnsi="Times New Roman" w:cs="Times New Roman"/>
                  <w:b/>
                  <w:sz w:val="22"/>
                  <w:szCs w:val="22"/>
                </w:rPr>
                <w:t>tenders@mercycorps.org</w:t>
              </w:r>
            </w:hyperlink>
          </w:p>
        </w:tc>
      </w:tr>
    </w:tbl>
    <w:p w14:paraId="41C2B7C2" w14:textId="77777777" w:rsidR="00456A21" w:rsidRPr="00FD5B53" w:rsidRDefault="00C92264">
      <w:pPr>
        <w:spacing w:after="0"/>
        <w:jc w:val="center"/>
        <w:rPr>
          <w:rFonts w:ascii="Times New Roman" w:hAnsi="Times New Roman" w:cs="Times New Roman"/>
          <w:i/>
          <w:color w:val="FF0000"/>
          <w:sz w:val="22"/>
          <w:szCs w:val="22"/>
        </w:rPr>
      </w:pPr>
      <w:r w:rsidRPr="00FD5B53">
        <w:rPr>
          <w:rFonts w:ascii="Times New Roman" w:hAnsi="Times New Roman" w:cs="Times New Roman"/>
          <w:i/>
          <w:color w:val="FF0000"/>
          <w:sz w:val="22"/>
          <w:szCs w:val="22"/>
        </w:rPr>
        <w:t>Mercy Corps reserves the right to accept or reject any late offers</w:t>
      </w:r>
    </w:p>
    <w:p w14:paraId="661058A1" w14:textId="77777777" w:rsidR="00456A21" w:rsidRPr="00FD5B53" w:rsidRDefault="00456A21">
      <w:pPr>
        <w:spacing w:after="0"/>
        <w:rPr>
          <w:rFonts w:ascii="Times New Roman" w:hAnsi="Times New Roman" w:cs="Times New Roman"/>
          <w:sz w:val="22"/>
          <w:szCs w:val="22"/>
        </w:rPr>
      </w:pPr>
    </w:p>
    <w:tbl>
      <w:tblPr>
        <w:tblStyle w:val="9"/>
        <w:tblW w:w="10785" w:type="dxa"/>
        <w:tblLayout w:type="fixed"/>
        <w:tblLook w:val="0600" w:firstRow="0" w:lastRow="0" w:firstColumn="0" w:lastColumn="0" w:noHBand="1" w:noVBand="1"/>
      </w:tblPr>
      <w:tblGrid>
        <w:gridCol w:w="5220"/>
        <w:gridCol w:w="5565"/>
      </w:tblGrid>
      <w:tr w:rsidR="00456A21" w:rsidRPr="00FD5B53" w14:paraId="518265E7"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4F973" w14:textId="77777777" w:rsidR="00456A21" w:rsidRPr="00FD5B53" w:rsidRDefault="00C92264">
            <w:pPr>
              <w:spacing w:after="0" w:line="288" w:lineRule="auto"/>
              <w:jc w:val="center"/>
              <w:rPr>
                <w:rFonts w:ascii="Times New Roman" w:hAnsi="Times New Roman" w:cs="Times New Roman"/>
                <w:b/>
                <w:sz w:val="22"/>
                <w:szCs w:val="22"/>
              </w:rPr>
            </w:pPr>
            <w:r w:rsidRPr="00FD5B53">
              <w:rPr>
                <w:rFonts w:ascii="Times New Roman" w:hAnsi="Times New Roman" w:cs="Times New Roman"/>
                <w:b/>
                <w:sz w:val="22"/>
                <w:szCs w:val="22"/>
              </w:rPr>
              <w:t>Questions and Answers (Q&amp;A)</w:t>
            </w:r>
          </w:p>
        </w:tc>
      </w:tr>
      <w:tr w:rsidR="00F2743B" w:rsidRPr="00F2743B" w14:paraId="24C55A81"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C2071" w14:textId="77777777" w:rsidR="00456A21" w:rsidRPr="00F2743B" w:rsidRDefault="00C92264" w:rsidP="00E17946">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If any, </w:t>
            </w:r>
            <w:r w:rsidR="00DC480A" w:rsidRPr="00F2743B">
              <w:rPr>
                <w:rFonts w:ascii="Times New Roman" w:hAnsi="Times New Roman" w:cs="Times New Roman"/>
                <w:color w:val="auto"/>
                <w:sz w:val="22"/>
                <w:szCs w:val="22"/>
              </w:rPr>
              <w:t xml:space="preserve">Submit </w:t>
            </w:r>
            <w:r w:rsidR="002A129E">
              <w:rPr>
                <w:rFonts w:ascii="Times New Roman" w:hAnsi="Times New Roman" w:cs="Times New Roman"/>
                <w:color w:val="auto"/>
                <w:sz w:val="22"/>
                <w:szCs w:val="22"/>
              </w:rPr>
              <w:t xml:space="preserve">Questions in writing to: </w:t>
            </w:r>
            <w:hyperlink r:id="rId10" w:history="1">
              <w:r w:rsidR="00E17946" w:rsidRPr="00E17946">
                <w:rPr>
                  <w:rStyle w:val="Hyperlink"/>
                  <w:b/>
                </w:rPr>
                <w:t>www.mercycorpsafa.org</w:t>
              </w:r>
            </w:hyperlink>
            <w:r w:rsidR="00E17946">
              <w:rPr>
                <w:color w:val="0000FF" w:themeColor="hyperlink"/>
                <w:u w:val="single"/>
              </w:rPr>
              <w:t xml:space="preserve"> or </w:t>
            </w:r>
            <w:hyperlink r:id="rId11" w:tgtFrame="_blank" w:history="1">
              <w:r w:rsidR="00E17946" w:rsidRPr="00E17946">
                <w:rPr>
                  <w:rStyle w:val="Hyperlink"/>
                  <w:b/>
                </w:rPr>
                <w:t>agrifinprocurement@mercycorps.org</w:t>
              </w:r>
            </w:hyperlink>
          </w:p>
        </w:tc>
      </w:tr>
      <w:tr w:rsidR="00F2743B" w:rsidRPr="00F2743B" w14:paraId="6204DCC3"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DDD55" w14:textId="77777777"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Last Day for Questions:</w:t>
            </w:r>
          </w:p>
          <w:p w14:paraId="7490D0E1" w14:textId="77777777" w:rsidR="00456A21" w:rsidRDefault="00456A21">
            <w:pPr>
              <w:spacing w:after="0" w:line="288" w:lineRule="auto"/>
              <w:rPr>
                <w:rFonts w:ascii="Times New Roman" w:hAnsi="Times New Roman" w:cs="Times New Roman"/>
                <w:color w:val="auto"/>
                <w:sz w:val="22"/>
                <w:szCs w:val="22"/>
              </w:rPr>
            </w:pPr>
          </w:p>
          <w:p w14:paraId="72AA411F" w14:textId="61E722B0" w:rsidR="00E17946" w:rsidRPr="00E17946" w:rsidRDefault="00BF7E5B">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13t</w:t>
            </w:r>
            <w:r w:rsidR="00EF257D" w:rsidRPr="00EF257D">
              <w:rPr>
                <w:rFonts w:ascii="Times New Roman" w:hAnsi="Times New Roman" w:cs="Times New Roman"/>
                <w:b/>
                <w:color w:val="auto"/>
                <w:sz w:val="22"/>
                <w:szCs w:val="22"/>
                <w:vertAlign w:val="superscript"/>
              </w:rPr>
              <w:t>h</w:t>
            </w:r>
            <w:r w:rsidR="00EF257D">
              <w:rPr>
                <w:rFonts w:ascii="Times New Roman" w:hAnsi="Times New Roman" w:cs="Times New Roman"/>
                <w:b/>
                <w:color w:val="auto"/>
                <w:sz w:val="22"/>
                <w:szCs w:val="22"/>
              </w:rPr>
              <w:t xml:space="preserve"> June </w:t>
            </w:r>
            <w:r w:rsidR="00E17946" w:rsidRPr="00E17946">
              <w:rPr>
                <w:rFonts w:ascii="Times New Roman" w:hAnsi="Times New Roman" w:cs="Times New Roman"/>
                <w:b/>
                <w:color w:val="auto"/>
                <w:sz w:val="22"/>
                <w:szCs w:val="22"/>
              </w:rPr>
              <w:t xml:space="preserve"> 2020 </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125FF" w14:textId="77777777" w:rsidR="00456A21"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Questions will be answered by:</w:t>
            </w:r>
          </w:p>
          <w:p w14:paraId="436B521F" w14:textId="77777777" w:rsidR="00E17946" w:rsidRPr="00F2743B" w:rsidRDefault="00E17946">
            <w:pPr>
              <w:spacing w:after="0" w:line="288" w:lineRule="auto"/>
              <w:rPr>
                <w:rFonts w:ascii="Times New Roman" w:hAnsi="Times New Roman" w:cs="Times New Roman"/>
                <w:color w:val="auto"/>
                <w:sz w:val="22"/>
                <w:szCs w:val="22"/>
              </w:rPr>
            </w:pPr>
          </w:p>
          <w:p w14:paraId="073A48BB" w14:textId="12AD9773" w:rsidR="00456A21" w:rsidRPr="00E17946" w:rsidRDefault="00EF257D">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15</w:t>
            </w:r>
            <w:r w:rsidRPr="00EF257D">
              <w:rPr>
                <w:rFonts w:ascii="Times New Roman" w:hAnsi="Times New Roman" w:cs="Times New Roman"/>
                <w:b/>
                <w:color w:val="auto"/>
                <w:sz w:val="22"/>
                <w:szCs w:val="22"/>
                <w:vertAlign w:val="superscript"/>
              </w:rPr>
              <w:t>th</w:t>
            </w:r>
            <w:r>
              <w:rPr>
                <w:rFonts w:ascii="Times New Roman" w:hAnsi="Times New Roman" w:cs="Times New Roman"/>
                <w:b/>
                <w:color w:val="auto"/>
                <w:sz w:val="22"/>
                <w:szCs w:val="22"/>
              </w:rPr>
              <w:t xml:space="preserve"> June </w:t>
            </w:r>
            <w:r w:rsidR="00E17946" w:rsidRPr="00E17946">
              <w:rPr>
                <w:rFonts w:ascii="Times New Roman" w:hAnsi="Times New Roman" w:cs="Times New Roman"/>
                <w:b/>
                <w:color w:val="auto"/>
                <w:sz w:val="22"/>
                <w:szCs w:val="22"/>
              </w:rPr>
              <w:t>2020</w:t>
            </w:r>
          </w:p>
        </w:tc>
      </w:tr>
      <w:tr w:rsidR="00456A21" w:rsidRPr="00F2743B" w14:paraId="6B5D6818"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612D5" w14:textId="77777777" w:rsidR="00456A21" w:rsidRPr="00F2743B" w:rsidRDefault="00C92264" w:rsidP="00E17946">
            <w:pPr>
              <w:spacing w:after="0" w:line="240"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Questions will be answered through: </w:t>
            </w:r>
            <w:hyperlink r:id="rId12" w:history="1">
              <w:r w:rsidR="00E17946" w:rsidRPr="00E17946">
                <w:rPr>
                  <w:rStyle w:val="Hyperlink"/>
                  <w:rFonts w:ascii="Times New Roman" w:hAnsi="Times New Roman" w:cs="Times New Roman"/>
                  <w:b/>
                  <w:sz w:val="22"/>
                  <w:szCs w:val="22"/>
                </w:rPr>
                <w:t>www.mercycorpsafa.org</w:t>
              </w:r>
            </w:hyperlink>
            <w:r w:rsidR="00E17946">
              <w:rPr>
                <w:rFonts w:ascii="Times New Roman" w:hAnsi="Times New Roman" w:cs="Times New Roman"/>
                <w:color w:val="auto"/>
                <w:sz w:val="22"/>
                <w:szCs w:val="22"/>
              </w:rPr>
              <w:t xml:space="preserve"> or </w:t>
            </w:r>
            <w:hyperlink r:id="rId13" w:tgtFrame="_blank" w:history="1">
              <w:r w:rsidR="00E17946" w:rsidRPr="00E17946">
                <w:rPr>
                  <w:rStyle w:val="Hyperlink"/>
                  <w:rFonts w:ascii="Times New Roman" w:hAnsi="Times New Roman" w:cs="Times New Roman"/>
                  <w:b/>
                  <w:sz w:val="22"/>
                  <w:szCs w:val="22"/>
                </w:rPr>
                <w:t>agrifinprocurement@mercycorps.org</w:t>
              </w:r>
            </w:hyperlink>
          </w:p>
        </w:tc>
      </w:tr>
    </w:tbl>
    <w:p w14:paraId="796F3E27" w14:textId="77777777" w:rsidR="00456A21" w:rsidRPr="00F2743B" w:rsidRDefault="00456A21">
      <w:pPr>
        <w:spacing w:after="0"/>
        <w:rPr>
          <w:rFonts w:ascii="Times New Roman" w:hAnsi="Times New Roman" w:cs="Times New Roman"/>
          <w:color w:val="auto"/>
          <w:sz w:val="22"/>
          <w:szCs w:val="22"/>
        </w:rPr>
      </w:pPr>
    </w:p>
    <w:p w14:paraId="3BB04B7D" w14:textId="77777777" w:rsidR="00456A21" w:rsidRPr="00FD5B53" w:rsidRDefault="00456A21">
      <w:pPr>
        <w:pStyle w:val="Heading1"/>
        <w:spacing w:before="0" w:after="0"/>
        <w:rPr>
          <w:rFonts w:ascii="Times New Roman" w:hAnsi="Times New Roman" w:cs="Times New Roman"/>
          <w:sz w:val="22"/>
          <w:szCs w:val="22"/>
        </w:rPr>
      </w:pPr>
      <w:bookmarkStart w:id="2" w:name="_6ccte654ttk6" w:colFirst="0" w:colLast="0"/>
      <w:bookmarkEnd w:id="2"/>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56A21" w:rsidRPr="00FD5B53" w14:paraId="1F8E6BE4" w14:textId="77777777">
        <w:trPr>
          <w:trHeight w:val="400"/>
        </w:trPr>
        <w:tc>
          <w:tcPr>
            <w:tcW w:w="10800" w:type="dxa"/>
            <w:gridSpan w:val="2"/>
            <w:shd w:val="clear" w:color="auto" w:fill="auto"/>
            <w:tcMar>
              <w:top w:w="100" w:type="dxa"/>
              <w:left w:w="100" w:type="dxa"/>
              <w:bottom w:w="100" w:type="dxa"/>
              <w:right w:w="100" w:type="dxa"/>
            </w:tcMar>
          </w:tcPr>
          <w:p w14:paraId="754CD4D8" w14:textId="77777777" w:rsidR="00456A21" w:rsidRPr="00FD5B53" w:rsidRDefault="00C92264">
            <w:pPr>
              <w:widowControl w:val="0"/>
              <w:spacing w:after="0" w:line="240" w:lineRule="auto"/>
              <w:jc w:val="center"/>
              <w:rPr>
                <w:rFonts w:ascii="Times New Roman" w:hAnsi="Times New Roman" w:cs="Times New Roman"/>
                <w:sz w:val="22"/>
                <w:szCs w:val="22"/>
              </w:rPr>
            </w:pPr>
            <w:r w:rsidRPr="00FD5B53">
              <w:rPr>
                <w:rFonts w:ascii="Times New Roman" w:hAnsi="Times New Roman" w:cs="Times New Roman"/>
                <w:b/>
                <w:sz w:val="22"/>
                <w:szCs w:val="22"/>
              </w:rPr>
              <w:t>Documentation Checklist</w:t>
            </w:r>
          </w:p>
        </w:tc>
      </w:tr>
      <w:tr w:rsidR="00456A21" w:rsidRPr="00FD5B53" w14:paraId="16F68C9B" w14:textId="77777777">
        <w:tc>
          <w:tcPr>
            <w:tcW w:w="4530" w:type="dxa"/>
            <w:tcBorders>
              <w:right w:val="single" w:sz="8" w:space="0" w:color="FFFFFF"/>
            </w:tcBorders>
            <w:shd w:val="clear" w:color="auto" w:fill="auto"/>
            <w:tcMar>
              <w:top w:w="100" w:type="dxa"/>
              <w:left w:w="100" w:type="dxa"/>
              <w:bottom w:w="100" w:type="dxa"/>
              <w:right w:w="100" w:type="dxa"/>
            </w:tcMar>
          </w:tcPr>
          <w:p w14:paraId="35CDC266" w14:textId="77777777"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These documents are contained within this </w:t>
            </w:r>
            <w:r w:rsidRPr="00FD5B53">
              <w:rPr>
                <w:rFonts w:ascii="Times New Roman" w:hAnsi="Times New Roman" w:cs="Times New Roman"/>
                <w:sz w:val="22"/>
                <w:szCs w:val="22"/>
              </w:rPr>
              <w:lastRenderedPageBreak/>
              <w:t xml:space="preserve">tender package: </w:t>
            </w:r>
          </w:p>
        </w:tc>
        <w:tc>
          <w:tcPr>
            <w:tcW w:w="6270" w:type="dxa"/>
            <w:tcBorders>
              <w:left w:val="single" w:sz="8" w:space="0" w:color="FFFFFF"/>
            </w:tcBorders>
            <w:shd w:val="clear" w:color="auto" w:fill="auto"/>
            <w:tcMar>
              <w:top w:w="100" w:type="dxa"/>
              <w:left w:w="100" w:type="dxa"/>
              <w:bottom w:w="100" w:type="dxa"/>
              <w:right w:w="100" w:type="dxa"/>
            </w:tcMar>
          </w:tcPr>
          <w:p w14:paraId="31A7A237"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lastRenderedPageBreak/>
              <w:t>Invitation to Tender</w:t>
            </w:r>
          </w:p>
          <w:p w14:paraId="0706E5AF"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lastRenderedPageBreak/>
              <w:t>General Conditions for Tender</w:t>
            </w:r>
          </w:p>
          <w:p w14:paraId="2EA62BEA"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Criteria and Submittals</w:t>
            </w:r>
          </w:p>
          <w:p w14:paraId="37EF7278"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Price Offer Sheet</w:t>
            </w:r>
          </w:p>
          <w:p w14:paraId="780743DA"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Supplier Information Form</w:t>
            </w:r>
          </w:p>
          <w:p w14:paraId="49C2EF5E" w14:textId="77777777" w:rsidR="00456A21" w:rsidRPr="00FD5B53" w:rsidRDefault="00C92264">
            <w:pPr>
              <w:numPr>
                <w:ilvl w:val="0"/>
                <w:numId w:val="6"/>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Scope of Work/Technical Specifications/</w:t>
            </w:r>
            <w:proofErr w:type="spellStart"/>
            <w:r w:rsidRPr="00FD5B53">
              <w:rPr>
                <w:rFonts w:ascii="Times New Roman" w:hAnsi="Times New Roman" w:cs="Times New Roman"/>
                <w:sz w:val="22"/>
                <w:szCs w:val="22"/>
              </w:rPr>
              <w:t>BoQ</w:t>
            </w:r>
            <w:proofErr w:type="spellEnd"/>
          </w:p>
          <w:p w14:paraId="5665B5A6" w14:textId="77777777" w:rsidR="00456A21" w:rsidRPr="00FD5B53" w:rsidRDefault="00C92264">
            <w:pPr>
              <w:numPr>
                <w:ilvl w:val="0"/>
                <w:numId w:val="7"/>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Sample Contract</w:t>
            </w:r>
          </w:p>
        </w:tc>
      </w:tr>
    </w:tbl>
    <w:p w14:paraId="0B7CCDFC" w14:textId="77777777" w:rsidR="00456A21" w:rsidRPr="00FD5B53" w:rsidRDefault="00456A21">
      <w:pPr>
        <w:pStyle w:val="Heading1"/>
        <w:spacing w:before="0" w:after="0"/>
        <w:rPr>
          <w:rFonts w:ascii="Times New Roman" w:hAnsi="Times New Roman" w:cs="Times New Roman"/>
          <w:sz w:val="22"/>
          <w:szCs w:val="22"/>
        </w:rPr>
      </w:pPr>
      <w:bookmarkStart w:id="3" w:name="_hqsrjp8vlgzv" w:colFirst="0" w:colLast="0"/>
      <w:bookmarkEnd w:id="3"/>
    </w:p>
    <w:p w14:paraId="4DF6EE73" w14:textId="77777777" w:rsidR="00456A21" w:rsidRPr="00FD5B53" w:rsidRDefault="00C92264">
      <w:pPr>
        <w:pStyle w:val="Heading1"/>
        <w:numPr>
          <w:ilvl w:val="0"/>
          <w:numId w:val="2"/>
        </w:numPr>
        <w:contextualSpacing/>
        <w:rPr>
          <w:rFonts w:ascii="Times New Roman" w:hAnsi="Times New Roman" w:cs="Times New Roman"/>
          <w:sz w:val="22"/>
          <w:szCs w:val="22"/>
        </w:rPr>
      </w:pPr>
      <w:bookmarkStart w:id="4" w:name="_fqj5yi94yqwa" w:colFirst="0" w:colLast="0"/>
      <w:bookmarkEnd w:id="4"/>
      <w:r w:rsidRPr="00FD5B53">
        <w:rPr>
          <w:rFonts w:ascii="Times New Roman" w:hAnsi="Times New Roman" w:cs="Times New Roman"/>
          <w:sz w:val="22"/>
          <w:szCs w:val="22"/>
        </w:rPr>
        <w:t>General Conditions for Tender</w:t>
      </w:r>
    </w:p>
    <w:p w14:paraId="15268A9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29EBFE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1F34077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2.1</w:t>
      </w:r>
      <w:r w:rsidRPr="00FD5B53">
        <w:rPr>
          <w:rFonts w:ascii="Times New Roman" w:eastAsia="Times New Roman" w:hAnsi="Times New Roman" w:cs="Times New Roman"/>
          <w:b/>
          <w:color w:val="000000"/>
          <w:sz w:val="22"/>
          <w:szCs w:val="22"/>
        </w:rPr>
        <w:tab/>
        <w:t>Mercy Corps’ Anti-Bribery and Anti-Corruption Statement</w:t>
      </w:r>
    </w:p>
    <w:p w14:paraId="2A0F02DA" w14:textId="77777777" w:rsidR="00456A21" w:rsidRPr="00FD5B53" w:rsidRDefault="00C92264">
      <w:pPr>
        <w:widowControl w:val="0"/>
        <w:spacing w:after="20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b/>
          <w:color w:val="000000"/>
          <w:sz w:val="22"/>
          <w:szCs w:val="22"/>
        </w:rPr>
        <w:t>Mercy Corps strictly prohibits</w:t>
      </w:r>
      <w:r w:rsidRPr="00FD5B53">
        <w:rPr>
          <w:rFonts w:ascii="Times New Roman" w:eastAsia="Times New Roman" w:hAnsi="Times New Roman" w:cs="Times New Roman"/>
          <w:color w:val="000000"/>
          <w:sz w:val="22"/>
          <w:szCs w:val="22"/>
        </w:rPr>
        <w:t>:</w:t>
      </w:r>
    </w:p>
    <w:p w14:paraId="1CED2C88" w14:textId="77777777" w:rsidR="00456A21" w:rsidRPr="00FD5B53" w:rsidRDefault="00C92264">
      <w:pPr>
        <w:widowControl w:val="0"/>
        <w:numPr>
          <w:ilvl w:val="0"/>
          <w:numId w:val="10"/>
        </w:numPr>
        <w:spacing w:after="0" w:line="240" w:lineRule="auto"/>
        <w:contextualSpacing/>
        <w:rPr>
          <w:rFonts w:ascii="Times New Roman" w:hAnsi="Times New Roman" w:cs="Times New Roman"/>
          <w:color w:val="000000"/>
          <w:sz w:val="22"/>
          <w:szCs w:val="22"/>
        </w:rPr>
      </w:pPr>
      <w:r w:rsidRPr="00FD5B53">
        <w:rPr>
          <w:rFonts w:ascii="Times New Roman" w:eastAsia="Times New Roman" w:hAnsi="Times New Roman" w:cs="Times New Roman"/>
          <w:i/>
          <w:color w:val="000000"/>
          <w:sz w:val="22"/>
          <w:szCs w:val="22"/>
          <w:u w:val="single"/>
        </w:rPr>
        <w:t>Any form of bribe or kickback in relation to its activities</w:t>
      </w:r>
    </w:p>
    <w:p w14:paraId="51D20DE2"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This prohibition includes any </w:t>
      </w:r>
      <w:r w:rsidRPr="00FD5B53">
        <w:rPr>
          <w:rFonts w:ascii="Times New Roman" w:eastAsia="Times New Roman" w:hAnsi="Times New Roman" w:cs="Times New Roman"/>
          <w:i/>
          <w:color w:val="000000"/>
          <w:sz w:val="22"/>
          <w:szCs w:val="22"/>
        </w:rPr>
        <w:t>request</w:t>
      </w:r>
      <w:r w:rsidRPr="00FD5B5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D5B53">
        <w:rPr>
          <w:rFonts w:ascii="Times New Roman" w:eastAsia="Times New Roman" w:hAnsi="Times New Roman" w:cs="Times New Roman"/>
          <w:i/>
          <w:color w:val="000000"/>
          <w:sz w:val="22"/>
          <w:szCs w:val="22"/>
        </w:rPr>
        <w:t>offer</w:t>
      </w:r>
      <w:r w:rsidRPr="00FD5B5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26B84F3" w14:textId="77777777" w:rsidR="00456A21" w:rsidRPr="00FD5B53" w:rsidRDefault="00C92264">
      <w:pPr>
        <w:widowControl w:val="0"/>
        <w:spacing w:after="0" w:line="240" w:lineRule="auto"/>
        <w:ind w:left="720"/>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1D81CB1"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Conflicts of interests in the awarding or management of contracts </w:t>
      </w:r>
    </w:p>
    <w:p w14:paraId="0AD197E9"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5BD7587"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0527223"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The sharing or obtaining of confidential information</w:t>
      </w:r>
    </w:p>
    <w:p w14:paraId="25F1AE77"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prohibits its employees from sharing, and any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or competing offers, etc.  Any information provided to one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must be provided to all other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w:t>
      </w:r>
    </w:p>
    <w:p w14:paraId="43BEC78C"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08FA282B"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 xml:space="preserve">Collusion between/among </w:t>
      </w:r>
      <w:proofErr w:type="spellStart"/>
      <w:r w:rsidRPr="00FD5B53">
        <w:rPr>
          <w:rFonts w:ascii="Times New Roman" w:eastAsia="Times New Roman" w:hAnsi="Times New Roman" w:cs="Times New Roman"/>
          <w:i/>
          <w:color w:val="000000"/>
          <w:sz w:val="22"/>
          <w:szCs w:val="22"/>
          <w:u w:val="single"/>
        </w:rPr>
        <w:t>offerors</w:t>
      </w:r>
      <w:proofErr w:type="spellEnd"/>
    </w:p>
    <w:p w14:paraId="7FE3B915"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5E40550F"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650C1928"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1C2E0546" w14:textId="77777777" w:rsidR="00456A21" w:rsidRPr="00FD5B53" w:rsidRDefault="009A6D42">
      <w:pPr>
        <w:widowControl w:val="0"/>
        <w:spacing w:after="0" w:line="240" w:lineRule="auto"/>
        <w:jc w:val="center"/>
        <w:rPr>
          <w:rFonts w:ascii="Times New Roman" w:eastAsia="Times New Roman" w:hAnsi="Times New Roman" w:cs="Times New Roman"/>
          <w:color w:val="000000"/>
          <w:sz w:val="22"/>
          <w:szCs w:val="22"/>
        </w:rPr>
      </w:pPr>
      <w:hyperlink r:id="rId14">
        <w:r w:rsidR="00C92264" w:rsidRPr="00FD5B53">
          <w:rPr>
            <w:rFonts w:ascii="Times New Roman" w:eastAsia="Times New Roman" w:hAnsi="Times New Roman" w:cs="Times New Roman"/>
            <w:b/>
            <w:color w:val="0563C1"/>
            <w:sz w:val="22"/>
            <w:szCs w:val="22"/>
            <w:u w:val="single"/>
          </w:rPr>
          <w:t>integrityhotline@mercycorps.org</w:t>
        </w:r>
      </w:hyperlink>
    </w:p>
    <w:p w14:paraId="2C8D1DEE" w14:textId="77777777"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p w14:paraId="3CC20296" w14:textId="77777777"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9EA072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2220B0F8" w14:textId="77777777" w:rsidR="00456A21"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will also be reported to Mercy Corps’ donors, who may also choose to investigate and debar or suspend </w:t>
      </w:r>
      <w:r w:rsidRPr="00FD5B53">
        <w:rPr>
          <w:rFonts w:ascii="Times New Roman" w:eastAsia="Times New Roman" w:hAnsi="Times New Roman" w:cs="Times New Roman"/>
          <w:color w:val="000000"/>
          <w:sz w:val="22"/>
          <w:szCs w:val="22"/>
        </w:rPr>
        <w:lastRenderedPageBreak/>
        <w:t>companies and their owners from receiving any contract that is funded in part by the donor, whether the contract is with Mercy Corps or any other entity.</w:t>
      </w:r>
    </w:p>
    <w:p w14:paraId="5B31D942" w14:textId="77777777" w:rsidR="00E17946" w:rsidRPr="00FD5B53" w:rsidRDefault="00E17946">
      <w:pPr>
        <w:widowControl w:val="0"/>
        <w:spacing w:after="0" w:line="240" w:lineRule="auto"/>
        <w:jc w:val="both"/>
        <w:rPr>
          <w:rFonts w:ascii="Times New Roman" w:eastAsia="Times New Roman" w:hAnsi="Times New Roman" w:cs="Times New Roman"/>
          <w:color w:val="000000"/>
          <w:sz w:val="22"/>
          <w:szCs w:val="22"/>
        </w:rPr>
      </w:pPr>
    </w:p>
    <w:p w14:paraId="2268978A"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2.2 </w:t>
      </w:r>
      <w:r w:rsidRPr="00FD5B53">
        <w:rPr>
          <w:rFonts w:ascii="Times New Roman" w:eastAsia="Times New Roman" w:hAnsi="Times New Roman" w:cs="Times New Roman"/>
          <w:b/>
          <w:color w:val="000000"/>
          <w:sz w:val="22"/>
          <w:szCs w:val="22"/>
        </w:rPr>
        <w:tab/>
        <w:t xml:space="preserve">Tender Basis: </w:t>
      </w:r>
    </w:p>
    <w:p w14:paraId="218A4574"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50972F1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No respondent should add, omit or change any item, term or condition herein.</w:t>
      </w:r>
    </w:p>
    <w:p w14:paraId="52F61E7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suppliers have any additional requests and conditions, these shall be stipulated in an exception sheet.</w:t>
      </w:r>
    </w:p>
    <w:p w14:paraId="46FB4293"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may make one response only.</w:t>
      </w:r>
    </w:p>
    <w:p w14:paraId="3035D39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offer shall be valid for the period </w:t>
      </w:r>
      <w:r w:rsidRPr="00F2743B">
        <w:rPr>
          <w:rFonts w:ascii="Times New Roman" w:eastAsia="Times New Roman" w:hAnsi="Times New Roman" w:cs="Times New Roman"/>
          <w:color w:val="auto"/>
          <w:sz w:val="22"/>
          <w:szCs w:val="22"/>
        </w:rPr>
        <w:t xml:space="preserve">of </w:t>
      </w:r>
      <w:r w:rsidR="00DC480A" w:rsidRPr="00F2743B">
        <w:rPr>
          <w:rFonts w:ascii="Times New Roman" w:eastAsia="Times New Roman" w:hAnsi="Times New Roman" w:cs="Times New Roman"/>
          <w:color w:val="auto"/>
          <w:sz w:val="22"/>
          <w:szCs w:val="22"/>
        </w:rPr>
        <w:t>180 days</w:t>
      </w:r>
      <w:r w:rsidRPr="00F2743B">
        <w:rPr>
          <w:rFonts w:ascii="Times New Roman" w:eastAsia="Times New Roman" w:hAnsi="Times New Roman" w:cs="Times New Roman"/>
          <w:color w:val="auto"/>
          <w:sz w:val="22"/>
          <w:szCs w:val="22"/>
        </w:rPr>
        <w:t xml:space="preserve"> </w:t>
      </w:r>
      <w:r w:rsidRPr="00FD5B53">
        <w:rPr>
          <w:rFonts w:ascii="Times New Roman" w:eastAsia="Times New Roman" w:hAnsi="Times New Roman" w:cs="Times New Roman"/>
          <w:color w:val="000000"/>
          <w:sz w:val="22"/>
          <w:szCs w:val="22"/>
        </w:rPr>
        <w:t>from its date of submission.</w:t>
      </w:r>
    </w:p>
    <w:p w14:paraId="1C037864"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C2E45B5" w14:textId="77777777" w:rsidR="00456A21" w:rsidRPr="00FD5B53" w:rsidRDefault="00C92264">
      <w:pPr>
        <w:numPr>
          <w:ilvl w:val="0"/>
          <w:numId w:val="3"/>
        </w:numPr>
        <w:spacing w:after="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634FF21"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will be issued to that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In some </w:t>
      </w:r>
      <w:proofErr w:type="gramStart"/>
      <w:r w:rsidRPr="00FD5B53">
        <w:rPr>
          <w:rFonts w:ascii="Times New Roman" w:eastAsia="Times New Roman" w:hAnsi="Times New Roman" w:cs="Times New Roman"/>
          <w:color w:val="000000"/>
          <w:sz w:val="22"/>
          <w:szCs w:val="22"/>
        </w:rPr>
        <w:t>cases</w:t>
      </w:r>
      <w:proofErr w:type="gramEnd"/>
      <w:r w:rsidRPr="00FD5B53">
        <w:rPr>
          <w:rFonts w:ascii="Times New Roman" w:eastAsia="Times New Roman" w:hAnsi="Times New Roman" w:cs="Times New Roman"/>
          <w:color w:val="000000"/>
          <w:sz w:val="22"/>
          <w:szCs w:val="22"/>
        </w:rPr>
        <w:t xml:space="preserve"> Mercy Corps may choose to issue clarifications to all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14:paraId="5A2C6EAD" w14:textId="77777777" w:rsidR="00456A21" w:rsidRPr="00FD5B53" w:rsidRDefault="00C92264">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759ECCF1"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2.3 </w:t>
      </w:r>
      <w:r w:rsidRPr="00FD5B53">
        <w:rPr>
          <w:rFonts w:ascii="Times New Roman" w:eastAsia="Times New Roman" w:hAnsi="Times New Roman" w:cs="Times New Roman"/>
          <w:b/>
          <w:color w:val="000000"/>
          <w:sz w:val="22"/>
          <w:szCs w:val="22"/>
        </w:rPr>
        <w:tab/>
        <w:t>Supplier Eligibility</w:t>
      </w:r>
    </w:p>
    <w:p w14:paraId="6829418B"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Suppliers may not apply, and will be rejected as ineligible, if </w:t>
      </w:r>
      <w:r w:rsidR="00911531" w:rsidRPr="00FD5B53">
        <w:rPr>
          <w:rFonts w:ascii="Times New Roman" w:eastAsia="Times New Roman" w:hAnsi="Times New Roman" w:cs="Times New Roman"/>
          <w:color w:val="000000"/>
          <w:sz w:val="22"/>
          <w:szCs w:val="22"/>
        </w:rPr>
        <w:t>they:</w:t>
      </w:r>
    </w:p>
    <w:p w14:paraId="11C4656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not registered companies</w:t>
      </w:r>
    </w:p>
    <w:p w14:paraId="367346E9"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bankrupt or in the process of going bankrupt</w:t>
      </w:r>
    </w:p>
    <w:p w14:paraId="7F74235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Have </w:t>
      </w:r>
      <w:proofErr w:type="gramStart"/>
      <w:r w:rsidRPr="00FD5B53">
        <w:rPr>
          <w:rFonts w:ascii="Times New Roman" w:eastAsia="Times New Roman" w:hAnsi="Times New Roman" w:cs="Times New Roman"/>
          <w:color w:val="000000"/>
          <w:sz w:val="22"/>
          <w:szCs w:val="22"/>
        </w:rPr>
        <w:t>been  convicted</w:t>
      </w:r>
      <w:proofErr w:type="gramEnd"/>
      <w:r w:rsidRPr="00FD5B53">
        <w:rPr>
          <w:rFonts w:ascii="Times New Roman" w:eastAsia="Times New Roman" w:hAnsi="Times New Roman" w:cs="Times New Roman"/>
          <w:color w:val="000000"/>
          <w:sz w:val="22"/>
          <w:szCs w:val="22"/>
        </w:rPr>
        <w:t xml:space="preserve"> of illegal/corrupt activities, and/or unprofessional conduct</w:t>
      </w:r>
    </w:p>
    <w:p w14:paraId="257CEAD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guilty of grave professional misconduct</w:t>
      </w:r>
    </w:p>
    <w:p w14:paraId="444A2E52"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not fulfilled obligations related to payment of social security and taxes</w:t>
      </w:r>
    </w:p>
    <w:p w14:paraId="6CDFCF10"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guilty of serious misinterpretation in supplying information</w:t>
      </w:r>
    </w:p>
    <w:p w14:paraId="6117796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Are in violation of the policies outlined in Mercy Corps Anti Bribery or </w:t>
      </w:r>
      <w:r w:rsidR="00911531" w:rsidRPr="00FD5B53">
        <w:rPr>
          <w:rFonts w:ascii="Times New Roman" w:eastAsia="Times New Roman" w:hAnsi="Times New Roman" w:cs="Times New Roman"/>
          <w:color w:val="000000"/>
          <w:sz w:val="22"/>
          <w:szCs w:val="22"/>
        </w:rPr>
        <w:t>Anti-Corruption</w:t>
      </w:r>
      <w:r w:rsidRPr="00FD5B53">
        <w:rPr>
          <w:rFonts w:ascii="Times New Roman" w:eastAsia="Times New Roman" w:hAnsi="Times New Roman" w:cs="Times New Roman"/>
          <w:color w:val="000000"/>
          <w:sz w:val="22"/>
          <w:szCs w:val="22"/>
        </w:rPr>
        <w:t xml:space="preserve"> Statement</w:t>
      </w:r>
    </w:p>
    <w:p w14:paraId="5C98F6C6"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sidRPr="00FD5B53">
        <w:rPr>
          <w:rFonts w:ascii="Times New Roman" w:eastAsia="Times New Roman" w:hAnsi="Times New Roman" w:cs="Times New Roman"/>
          <w:color w:val="000000"/>
          <w:sz w:val="22"/>
          <w:szCs w:val="22"/>
        </w:rPr>
        <w:t>the</w:t>
      </w:r>
      <w:proofErr w:type="gramEnd"/>
      <w:r w:rsidRPr="00FD5B53">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14:paraId="733FF706" w14:textId="77777777" w:rsidR="00456A21"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lastRenderedPageBreak/>
        <w:t>Additional eligibility criteria, if applicable, are stated in section 3.2 of this tender package.</w:t>
      </w:r>
    </w:p>
    <w:p w14:paraId="77F48D00" w14:textId="77777777" w:rsidR="00E17946" w:rsidRPr="00FD5B53" w:rsidRDefault="00E17946">
      <w:pPr>
        <w:widowControl w:val="0"/>
        <w:spacing w:after="160" w:line="240" w:lineRule="auto"/>
        <w:rPr>
          <w:rFonts w:ascii="Times New Roman" w:eastAsia="Times New Roman" w:hAnsi="Times New Roman" w:cs="Times New Roman"/>
          <w:color w:val="000000"/>
          <w:sz w:val="22"/>
          <w:szCs w:val="22"/>
        </w:rPr>
      </w:pPr>
    </w:p>
    <w:p w14:paraId="7BD2218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2.4   </w:t>
      </w:r>
      <w:r w:rsidRPr="00FD5B53">
        <w:rPr>
          <w:rFonts w:ascii="Times New Roman" w:eastAsia="Times New Roman" w:hAnsi="Times New Roman" w:cs="Times New Roman"/>
          <w:b/>
          <w:color w:val="000000"/>
          <w:sz w:val="22"/>
          <w:szCs w:val="22"/>
        </w:rPr>
        <w:tab/>
        <w:t>Response Documents</w:t>
      </w:r>
    </w:p>
    <w:p w14:paraId="475CFA81"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can either utilize the response documents contained in this tender package to submit their offer or they can submit an offer in their own format as long as it contains all the required documents and information specified by this tender.</w:t>
      </w:r>
    </w:p>
    <w:p w14:paraId="55030532"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2.5</w:t>
      </w:r>
      <w:r w:rsidRPr="00FD5B53">
        <w:rPr>
          <w:rFonts w:ascii="Times New Roman" w:eastAsia="Times New Roman" w:hAnsi="Times New Roman" w:cs="Times New Roman"/>
          <w:b/>
          <w:color w:val="000000"/>
          <w:sz w:val="22"/>
          <w:szCs w:val="22"/>
        </w:rPr>
        <w:tab/>
        <w:t>Acceptance of Successful Response</w:t>
      </w:r>
    </w:p>
    <w:p w14:paraId="6FEB434D"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Documentation submitted by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will be verified by Mercy Corps. The winning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will be required to sign a contract for the stated, agreed upon amount.</w:t>
      </w:r>
    </w:p>
    <w:p w14:paraId="2F81CFA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2.6</w:t>
      </w:r>
      <w:r w:rsidRPr="00FD5B53">
        <w:rPr>
          <w:rFonts w:ascii="Times New Roman" w:eastAsia="Times New Roman" w:hAnsi="Times New Roman" w:cs="Times New Roman"/>
          <w:b/>
          <w:color w:val="000000"/>
          <w:sz w:val="22"/>
          <w:szCs w:val="22"/>
        </w:rPr>
        <w:tab/>
        <w:t>Certification Regarding Terrorism</w:t>
      </w:r>
    </w:p>
    <w:p w14:paraId="2207AB5C"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1B45A7AA"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3DE3E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35DB34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CB426E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646346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E55393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681FA0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361DE25"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C94181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86D24B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E264BB6"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E3346AF"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02B5893"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9F1F7A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2B6FCB0"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108D42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C01C22"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7042C21"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61DB76C"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hAnsi="Times New Roman" w:cs="Times New Roman"/>
          <w:sz w:val="22"/>
          <w:szCs w:val="22"/>
        </w:rPr>
        <w:br w:type="page"/>
      </w:r>
    </w:p>
    <w:p w14:paraId="0D125E03" w14:textId="77777777" w:rsidR="00456A21" w:rsidRPr="00FD5B53" w:rsidRDefault="00C92264" w:rsidP="00E74220">
      <w:pPr>
        <w:pStyle w:val="Heading1"/>
        <w:numPr>
          <w:ilvl w:val="0"/>
          <w:numId w:val="11"/>
        </w:numPr>
        <w:contextualSpacing/>
        <w:rPr>
          <w:rFonts w:ascii="Times New Roman" w:hAnsi="Times New Roman" w:cs="Times New Roman"/>
          <w:sz w:val="22"/>
          <w:szCs w:val="22"/>
        </w:rPr>
      </w:pPr>
      <w:bookmarkStart w:id="5" w:name="_6wwf7wss0sbh" w:colFirst="0" w:colLast="0"/>
      <w:bookmarkEnd w:id="5"/>
      <w:r w:rsidRPr="00FD5B53">
        <w:rPr>
          <w:rFonts w:ascii="Times New Roman" w:hAnsi="Times New Roman" w:cs="Times New Roman"/>
          <w:sz w:val="22"/>
          <w:szCs w:val="22"/>
        </w:rPr>
        <w:lastRenderedPageBreak/>
        <w:t>Criteria &amp; Submittals</w:t>
      </w:r>
    </w:p>
    <w:p w14:paraId="14AD6046"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6C4A67C2" w14:textId="77777777">
        <w:tc>
          <w:tcPr>
            <w:tcW w:w="10800" w:type="dxa"/>
            <w:shd w:val="clear" w:color="auto" w:fill="auto"/>
            <w:tcMar>
              <w:top w:w="100" w:type="dxa"/>
              <w:left w:w="100" w:type="dxa"/>
              <w:bottom w:w="100" w:type="dxa"/>
              <w:right w:w="100" w:type="dxa"/>
            </w:tcMar>
          </w:tcPr>
          <w:p w14:paraId="5A53265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3.1       Contract Terms </w:t>
            </w:r>
          </w:p>
          <w:p w14:paraId="42F280F7"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Mercy Corps intends to issue </w:t>
            </w:r>
            <w:r w:rsidRPr="00F2743B">
              <w:rPr>
                <w:rFonts w:ascii="Times New Roman" w:eastAsia="Times New Roman" w:hAnsi="Times New Roman" w:cs="Times New Roman"/>
                <w:color w:val="auto"/>
                <w:sz w:val="22"/>
                <w:szCs w:val="22"/>
              </w:rPr>
              <w:t>a</w:t>
            </w:r>
            <w:r w:rsidRPr="00F2743B">
              <w:rPr>
                <w:rFonts w:ascii="Times New Roman" w:eastAsia="Times New Roman" w:hAnsi="Times New Roman" w:cs="Times New Roman"/>
                <w:b/>
                <w:color w:val="auto"/>
                <w:sz w:val="22"/>
                <w:szCs w:val="22"/>
              </w:rPr>
              <w:t xml:space="preserve"> F</w:t>
            </w:r>
            <w:r w:rsidR="005E6EA2" w:rsidRPr="00F2743B">
              <w:rPr>
                <w:rFonts w:ascii="Times New Roman" w:eastAsia="Times New Roman" w:hAnsi="Times New Roman" w:cs="Times New Roman"/>
                <w:b/>
                <w:color w:val="auto"/>
                <w:sz w:val="22"/>
                <w:szCs w:val="22"/>
              </w:rPr>
              <w:t>ixed Price</w:t>
            </w:r>
            <w:r w:rsidRPr="00F2743B">
              <w:rPr>
                <w:rFonts w:ascii="Times New Roman" w:eastAsia="Times New Roman" w:hAnsi="Times New Roman" w:cs="Times New Roman"/>
                <w:color w:val="auto"/>
                <w:sz w:val="22"/>
                <w:szCs w:val="22"/>
              </w:rPr>
              <w:t xml:space="preserve"> contract to one or several company(</w:t>
            </w:r>
            <w:proofErr w:type="spellStart"/>
            <w:r w:rsidRPr="00F2743B">
              <w:rPr>
                <w:rFonts w:ascii="Times New Roman" w:eastAsia="Times New Roman" w:hAnsi="Times New Roman" w:cs="Times New Roman"/>
                <w:color w:val="auto"/>
                <w:sz w:val="22"/>
                <w:szCs w:val="22"/>
              </w:rPr>
              <w:t>ies</w:t>
            </w:r>
            <w:proofErr w:type="spellEnd"/>
            <w:r w:rsidRPr="00F2743B">
              <w:rPr>
                <w:rFonts w:ascii="Times New Roman" w:eastAsia="Times New Roman" w:hAnsi="Times New Roman" w:cs="Times New Roman"/>
                <w:color w:val="auto"/>
                <w:sz w:val="22"/>
                <w:szCs w:val="22"/>
              </w:rPr>
              <w:t xml:space="preserve">) or organization(s). The successful </w:t>
            </w:r>
            <w:proofErr w:type="spellStart"/>
            <w:r w:rsidRPr="00F2743B">
              <w:rPr>
                <w:rFonts w:ascii="Times New Roman" w:eastAsia="Times New Roman" w:hAnsi="Times New Roman" w:cs="Times New Roman"/>
                <w:color w:val="auto"/>
                <w:sz w:val="22"/>
                <w:szCs w:val="22"/>
              </w:rPr>
              <w:t>offeror</w:t>
            </w:r>
            <w:proofErr w:type="spellEnd"/>
            <w:r w:rsidRPr="00F2743B">
              <w:rPr>
                <w:rFonts w:ascii="Times New Roman" w:eastAsia="Times New Roman" w:hAnsi="Times New Roman" w:cs="Times New Roman"/>
                <w:color w:val="auto"/>
                <w:sz w:val="22"/>
                <w:szCs w:val="22"/>
              </w:rPr>
              <w:t xml:space="preserve">(s) shall be required to adhere to the statement of work and terms and conditions of the resulting contract. The anticipated contract is incorporated in Section 6 herein. By submitting an offer, </w:t>
            </w: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certify that they understand and agree to all of the terms and clauses contained in Section 6.</w:t>
            </w:r>
          </w:p>
        </w:tc>
      </w:tr>
      <w:tr w:rsidR="00456A21" w:rsidRPr="00FD5B53" w14:paraId="3A0EB256" w14:textId="77777777">
        <w:tc>
          <w:tcPr>
            <w:tcW w:w="10800" w:type="dxa"/>
            <w:shd w:val="clear" w:color="auto" w:fill="auto"/>
            <w:tcMar>
              <w:top w:w="100" w:type="dxa"/>
              <w:left w:w="100" w:type="dxa"/>
              <w:bottom w:w="100" w:type="dxa"/>
              <w:right w:w="100" w:type="dxa"/>
            </w:tcMar>
          </w:tcPr>
          <w:p w14:paraId="7D7B6A1F" w14:textId="3A529B80" w:rsidR="00456A21" w:rsidRPr="00FD5B53" w:rsidRDefault="00C92264">
            <w:pPr>
              <w:widowControl w:val="0"/>
              <w:spacing w:after="160" w:line="288"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3.2</w:t>
            </w:r>
            <w:r w:rsidRPr="00FD5B53">
              <w:rPr>
                <w:rFonts w:ascii="Times New Roman" w:eastAsia="Times New Roman" w:hAnsi="Times New Roman" w:cs="Times New Roman"/>
                <w:b/>
                <w:color w:val="000000"/>
                <w:sz w:val="22"/>
                <w:szCs w:val="22"/>
              </w:rPr>
              <w:tab/>
              <w:t>Specific Eligibility Criteria</w:t>
            </w:r>
            <w:r w:rsidRPr="00FD5B53">
              <w:rPr>
                <w:rFonts w:ascii="Times New Roman" w:eastAsia="Times New Roman" w:hAnsi="Times New Roman" w:cs="Times New Roman"/>
                <w:color w:val="000000"/>
                <w:sz w:val="22"/>
                <w:szCs w:val="22"/>
              </w:rPr>
              <w:t xml:space="preserve"> </w:t>
            </w:r>
          </w:p>
          <w:p w14:paraId="02A30FCA"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FD5B53">
              <w:rPr>
                <w:rFonts w:ascii="Times New Roman" w:eastAsia="Times New Roman" w:hAnsi="Times New Roman" w:cs="Times New Roman"/>
                <w:b/>
                <w:color w:val="000000"/>
                <w:sz w:val="22"/>
                <w:szCs w:val="22"/>
                <w:u w:val="single"/>
              </w:rPr>
              <w:t>must</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 xml:space="preserve">be submitted with offers. </w:t>
            </w:r>
            <w:proofErr w:type="spellStart"/>
            <w:r w:rsidR="001D24E6"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who do not submit these documents may be </w:t>
            </w:r>
            <w:r w:rsidRPr="00FD5B53">
              <w:rPr>
                <w:rFonts w:ascii="Times New Roman" w:eastAsia="Times New Roman" w:hAnsi="Times New Roman" w:cs="Times New Roman"/>
                <w:b/>
                <w:color w:val="000000"/>
                <w:sz w:val="22"/>
                <w:szCs w:val="22"/>
                <w:u w:val="single"/>
              </w:rPr>
              <w:t>disqualified</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from any further technical or financial evaluation.</w:t>
            </w:r>
          </w:p>
          <w:p w14:paraId="44A17AD8" w14:textId="77777777" w:rsidR="00456A21" w:rsidRDefault="00C92264">
            <w:pPr>
              <w:widowControl w:val="0"/>
              <w:spacing w:after="160" w:line="331"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Eligibility Criteria:</w:t>
            </w:r>
          </w:p>
          <w:p w14:paraId="4828BD59" w14:textId="182900C0" w:rsidR="005C4572" w:rsidRPr="005C4572" w:rsidRDefault="005C4572" w:rsidP="005C4572">
            <w:pPr>
              <w:pStyle w:val="ListParagraph"/>
              <w:numPr>
                <w:ilvl w:val="0"/>
                <w:numId w:val="29"/>
              </w:numPr>
              <w:spacing w:line="331" w:lineRule="auto"/>
              <w:rPr>
                <w:rFonts w:ascii="Times New Roman" w:eastAsia="Times New Roman" w:hAnsi="Times New Roman" w:cs="Times New Roman"/>
                <w:lang w:val="en"/>
              </w:rPr>
            </w:pPr>
            <w:r w:rsidRPr="005C4572">
              <w:rPr>
                <w:rFonts w:ascii="Times New Roman" w:eastAsia="Times New Roman" w:hAnsi="Times New Roman" w:cs="Times New Roman"/>
                <w:lang w:val="en"/>
              </w:rPr>
              <w:t>The firm must be an eligible business under the applicable laws and regulations in Kenya and Nigeria</w:t>
            </w:r>
          </w:p>
          <w:p w14:paraId="5DF4ECF3" w14:textId="5AF1C5D5" w:rsidR="005C4572" w:rsidRPr="005C4572" w:rsidRDefault="005C4572" w:rsidP="005C4572">
            <w:pPr>
              <w:pStyle w:val="ListParagraph"/>
              <w:numPr>
                <w:ilvl w:val="0"/>
                <w:numId w:val="29"/>
              </w:numPr>
              <w:spacing w:line="331" w:lineRule="auto"/>
              <w:rPr>
                <w:rFonts w:ascii="Times New Roman" w:eastAsia="Times New Roman" w:hAnsi="Times New Roman" w:cs="Times New Roman"/>
                <w:lang w:val="en"/>
              </w:rPr>
            </w:pPr>
            <w:r w:rsidRPr="005C4572">
              <w:rPr>
                <w:rFonts w:ascii="Times New Roman" w:eastAsia="Times New Roman" w:hAnsi="Times New Roman" w:cs="Times New Roman"/>
                <w:lang w:val="en"/>
              </w:rPr>
              <w:t xml:space="preserve">The firm must be in good standing with the taxation or legal authorities </w:t>
            </w:r>
            <w:r>
              <w:rPr>
                <w:rFonts w:ascii="Times New Roman" w:eastAsia="Times New Roman" w:hAnsi="Times New Roman" w:cs="Times New Roman"/>
                <w:lang w:val="en"/>
              </w:rPr>
              <w:t xml:space="preserve">in Kenya and Nigeria </w:t>
            </w:r>
          </w:p>
          <w:p w14:paraId="18331C84" w14:textId="0AF45872" w:rsidR="005C4572" w:rsidRPr="005C4572" w:rsidRDefault="005C4572" w:rsidP="005C4572">
            <w:pPr>
              <w:pStyle w:val="ListParagraph"/>
              <w:numPr>
                <w:ilvl w:val="0"/>
                <w:numId w:val="29"/>
              </w:numPr>
              <w:spacing w:line="331" w:lineRule="auto"/>
              <w:rPr>
                <w:rFonts w:ascii="Times New Roman" w:eastAsia="Times New Roman" w:hAnsi="Times New Roman" w:cs="Times New Roman"/>
                <w:lang w:val="en"/>
              </w:rPr>
            </w:pPr>
            <w:r w:rsidRPr="005C4572">
              <w:rPr>
                <w:rFonts w:ascii="Times New Roman" w:eastAsia="Times New Roman" w:hAnsi="Times New Roman" w:cs="Times New Roman"/>
                <w:lang w:val="en"/>
              </w:rPr>
              <w:t>The firm must have a satisfactory record of performance and business ethics based on information available to Mercy Corps</w:t>
            </w:r>
          </w:p>
          <w:p w14:paraId="25654B83" w14:textId="083F73F8" w:rsidR="00456A21" w:rsidRPr="00F0284E" w:rsidRDefault="005C4572" w:rsidP="005C4572">
            <w:pPr>
              <w:pStyle w:val="ListParagraph"/>
              <w:widowControl w:val="0"/>
              <w:numPr>
                <w:ilvl w:val="0"/>
                <w:numId w:val="29"/>
              </w:numPr>
              <w:spacing w:line="331" w:lineRule="auto"/>
              <w:rPr>
                <w:rFonts w:ascii="Times New Roman" w:eastAsia="Times New Roman" w:hAnsi="Times New Roman" w:cs="Times New Roman"/>
              </w:rPr>
            </w:pPr>
            <w:r w:rsidRPr="005C4572">
              <w:rPr>
                <w:rFonts w:ascii="Times New Roman" w:eastAsia="Times New Roman" w:hAnsi="Times New Roman" w:cs="Times New Roman"/>
                <w:lang w:val="en"/>
              </w:rPr>
              <w:t xml:space="preserve">Presence of a project team based in Kenya and Nigeria </w:t>
            </w:r>
          </w:p>
        </w:tc>
      </w:tr>
      <w:tr w:rsidR="00456A21" w:rsidRPr="00FD5B53" w14:paraId="299BE659" w14:textId="77777777">
        <w:tc>
          <w:tcPr>
            <w:tcW w:w="10800" w:type="dxa"/>
            <w:shd w:val="clear" w:color="auto" w:fill="auto"/>
            <w:tcMar>
              <w:top w:w="100" w:type="dxa"/>
              <w:left w:w="100" w:type="dxa"/>
              <w:bottom w:w="100" w:type="dxa"/>
              <w:right w:w="100" w:type="dxa"/>
            </w:tcMar>
          </w:tcPr>
          <w:p w14:paraId="60DC6D99" w14:textId="49CD536B"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3.3</w:t>
            </w:r>
            <w:r w:rsidRPr="00FD5B53">
              <w:rPr>
                <w:rFonts w:ascii="Times New Roman" w:eastAsia="Times New Roman" w:hAnsi="Times New Roman" w:cs="Times New Roman"/>
                <w:b/>
                <w:color w:val="000000"/>
                <w:sz w:val="22"/>
                <w:szCs w:val="22"/>
              </w:rPr>
              <w:tab/>
              <w:t>Tender Submittals</w:t>
            </w:r>
          </w:p>
          <w:p w14:paraId="0365770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12F4A194" w14:textId="77777777" w:rsidR="005C4572" w:rsidRDefault="00C92264" w:rsidP="005C4572">
            <w:pPr>
              <w:widowControl w:val="0"/>
              <w:spacing w:after="160" w:line="288"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Documents supporting the Eligibility Criteria:</w:t>
            </w:r>
          </w:p>
          <w:p w14:paraId="2F13BF3A" w14:textId="36D7635A" w:rsidR="00485A23"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Business Registration Documents</w:t>
            </w:r>
          </w:p>
          <w:p w14:paraId="000B3A6F" w14:textId="6F239209" w:rsidR="005C4572"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Articles /Memorandum of Association </w:t>
            </w:r>
          </w:p>
          <w:p w14:paraId="2618FE0C" w14:textId="77777777" w:rsidR="005C4572"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Tax registration and Compliance documents </w:t>
            </w:r>
          </w:p>
          <w:p w14:paraId="2DD0B21D" w14:textId="79EE40AE" w:rsidR="005C4572"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Three References from previous work projects (including contact information)</w:t>
            </w:r>
          </w:p>
          <w:p w14:paraId="1D91ED4F" w14:textId="60B1E83D" w:rsidR="00672599" w:rsidRPr="00672599" w:rsidRDefault="00672599"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Confirmations of Teams based in Kenya and Nigeria and their profiles </w:t>
            </w:r>
          </w:p>
          <w:p w14:paraId="5BEE7E55" w14:textId="77777777" w:rsidR="00F0284E" w:rsidRPr="00FD5B53" w:rsidRDefault="00F0284E">
            <w:pPr>
              <w:widowControl w:val="0"/>
              <w:spacing w:after="0" w:line="288" w:lineRule="auto"/>
              <w:rPr>
                <w:rFonts w:ascii="Times New Roman" w:eastAsia="Times New Roman" w:hAnsi="Times New Roman" w:cs="Times New Roman"/>
                <w:color w:val="0000FF"/>
                <w:sz w:val="22"/>
                <w:szCs w:val="22"/>
              </w:rPr>
            </w:pPr>
          </w:p>
          <w:p w14:paraId="0DDE9FBC" w14:textId="2A3DD440" w:rsidR="00672599" w:rsidRPr="00672599" w:rsidRDefault="00C92264" w:rsidP="00672599">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Documents to conduct the Technical Evaluation and additional Due Diligence: </w:t>
            </w:r>
          </w:p>
          <w:p w14:paraId="769A2070" w14:textId="31872FB4" w:rsidR="00672599" w:rsidRPr="00672599" w:rsidRDefault="00672599" w:rsidP="00672599">
            <w:pPr>
              <w:numPr>
                <w:ilvl w:val="0"/>
                <w:numId w:val="27"/>
              </w:numPr>
              <w:contextualSpacing/>
              <w:rPr>
                <w:rFonts w:ascii="Times New Roman" w:hAnsi="Times New Roman" w:cs="Times New Roman"/>
                <w:color w:val="auto"/>
                <w:sz w:val="22"/>
                <w:szCs w:val="22"/>
              </w:rPr>
            </w:pPr>
            <w:r w:rsidRPr="00672599">
              <w:rPr>
                <w:rFonts w:ascii="Times New Roman" w:hAnsi="Times New Roman" w:cs="Times New Roman"/>
                <w:color w:val="auto"/>
                <w:sz w:val="22"/>
                <w:szCs w:val="22"/>
              </w:rPr>
              <w:t xml:space="preserve">Company Profile, 2-page max </w:t>
            </w:r>
          </w:p>
          <w:p w14:paraId="181FB3C9" w14:textId="77777777" w:rsidR="00F0284E" w:rsidRPr="00432260" w:rsidRDefault="00880290" w:rsidP="00F0284E">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sz w:val="22"/>
                <w:szCs w:val="22"/>
              </w:rPr>
              <w:t>Evidence of similar services offered (including contact information, contract value, and geographic locations)</w:t>
            </w:r>
          </w:p>
          <w:p w14:paraId="0B231253" w14:textId="59DB8B78" w:rsidR="00F0284E" w:rsidRPr="00432260" w:rsidRDefault="00F0284E" w:rsidP="00F0284E">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rPr>
              <w:t>Detailed Proposal</w:t>
            </w:r>
            <w:r w:rsidR="00672599">
              <w:rPr>
                <w:rFonts w:ascii="Times New Roman" w:hAnsi="Times New Roman" w:cs="Times New Roman"/>
                <w:color w:val="auto"/>
              </w:rPr>
              <w:t xml:space="preserve"> and </w:t>
            </w:r>
            <w:r w:rsidR="00672599" w:rsidRPr="00672599">
              <w:rPr>
                <w:rFonts w:ascii="Times New Roman" w:hAnsi="Times New Roman" w:cs="Times New Roman"/>
                <w:color w:val="auto"/>
              </w:rPr>
              <w:t>CV</w:t>
            </w:r>
            <w:r w:rsidR="00672599">
              <w:rPr>
                <w:rFonts w:ascii="Times New Roman" w:hAnsi="Times New Roman" w:cs="Times New Roman"/>
                <w:color w:val="auto"/>
              </w:rPr>
              <w:t>s</w:t>
            </w:r>
            <w:r w:rsidR="00672599" w:rsidRPr="00672599">
              <w:rPr>
                <w:rFonts w:ascii="Times New Roman" w:hAnsi="Times New Roman" w:cs="Times New Roman"/>
                <w:color w:val="auto"/>
              </w:rPr>
              <w:t xml:space="preserve"> of technical staff including their role, qualification and experience</w:t>
            </w:r>
          </w:p>
          <w:p w14:paraId="51C869B1" w14:textId="2E89075F" w:rsidR="00F0284E" w:rsidRPr="00432260" w:rsidRDefault="00F0284E" w:rsidP="00F0284E">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rPr>
              <w:t xml:space="preserve">Portfolio of work </w:t>
            </w:r>
          </w:p>
          <w:p w14:paraId="59EC8314" w14:textId="4EE84CB0" w:rsidR="00672599" w:rsidRPr="00672599" w:rsidRDefault="00F0284E" w:rsidP="00672599">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rPr>
              <w:t>Financial offer</w:t>
            </w:r>
          </w:p>
          <w:p w14:paraId="74253FCA" w14:textId="77777777" w:rsidR="00456A21" w:rsidRPr="00FD5B53" w:rsidRDefault="00C92264">
            <w:pPr>
              <w:widowControl w:val="0"/>
              <w:spacing w:before="200"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 xml:space="preserve">Price </w:t>
            </w:r>
            <w:proofErr w:type="gramStart"/>
            <w:r w:rsidRPr="00FD5B53">
              <w:rPr>
                <w:rFonts w:ascii="Times New Roman" w:eastAsia="Times New Roman" w:hAnsi="Times New Roman" w:cs="Times New Roman"/>
                <w:b/>
                <w:color w:val="000000"/>
                <w:sz w:val="22"/>
                <w:szCs w:val="22"/>
              </w:rPr>
              <w:t>Offer :</w:t>
            </w:r>
            <w:proofErr w:type="gramEnd"/>
          </w:p>
          <w:p w14:paraId="540D2091" w14:textId="77777777" w:rsidR="00456A21" w:rsidRPr="00F2743B" w:rsidRDefault="00C92264">
            <w:pPr>
              <w:widowControl w:val="0"/>
              <w:spacing w:after="160" w:line="240" w:lineRule="auto"/>
              <w:jc w:val="both"/>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sidR="005E6EA2" w:rsidRPr="00FD5B53">
              <w:rPr>
                <w:rFonts w:ascii="Times New Roman" w:eastAsia="Times New Roman" w:hAnsi="Times New Roman" w:cs="Times New Roman"/>
                <w:color w:val="000000"/>
                <w:sz w:val="22"/>
                <w:szCs w:val="22"/>
              </w:rPr>
              <w:t xml:space="preserve">. </w:t>
            </w:r>
            <w:r w:rsidRPr="00F2743B">
              <w:rPr>
                <w:rFonts w:ascii="Times New Roman" w:eastAsia="Times New Roman" w:hAnsi="Times New Roman" w:cs="Times New Roman"/>
                <w:color w:val="auto"/>
                <w:sz w:val="22"/>
                <w:szCs w:val="22"/>
              </w:rPr>
              <w:t>As a Fixed-Price contract, the price of the contract to be awarded will be an all-inclusive fixed price basis, either in the form of a total fixed price or a p</w:t>
            </w:r>
            <w:r w:rsidR="005E6EA2" w:rsidRPr="00F2743B">
              <w:rPr>
                <w:rFonts w:ascii="Times New Roman" w:eastAsia="Times New Roman" w:hAnsi="Times New Roman" w:cs="Times New Roman"/>
                <w:color w:val="auto"/>
                <w:sz w:val="22"/>
                <w:szCs w:val="22"/>
              </w:rPr>
              <w:t>er-unit/deliverable fixed price</w:t>
            </w:r>
            <w:r w:rsidRPr="00F2743B">
              <w:rPr>
                <w:rFonts w:ascii="Times New Roman" w:eastAsia="Times New Roman" w:hAnsi="Times New Roman" w:cs="Times New Roman"/>
                <w:color w:val="auto"/>
                <w:sz w:val="22"/>
                <w:szCs w:val="22"/>
              </w:rPr>
              <w:t xml:space="preserve">. No profit, fees, taxes, or additional costs can be added after contract signing. </w:t>
            </w: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must show unit prices, quantities, and total price, as displayed in the Offer Sheet in Section 4. All items must be clearly labeled and included in the total offered price.</w:t>
            </w:r>
          </w:p>
          <w:p w14:paraId="16A74201" w14:textId="77777777" w:rsidR="00456A21" w:rsidRPr="00FD5B53" w:rsidRDefault="00C92264" w:rsidP="005E6EA2">
            <w:pPr>
              <w:widowControl w:val="0"/>
              <w:spacing w:after="160" w:line="240" w:lineRule="auto"/>
              <w:rPr>
                <w:rFonts w:ascii="Times New Roman" w:eastAsia="Times New Roman" w:hAnsi="Times New Roman" w:cs="Times New Roman"/>
                <w:color w:val="000000"/>
                <w:sz w:val="22"/>
                <w:szCs w:val="22"/>
              </w:rPr>
            </w:pP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w:t>
            </w:r>
            <w:r w:rsidR="005E6EA2" w:rsidRPr="00F2743B">
              <w:rPr>
                <w:rFonts w:ascii="Times New Roman" w:eastAsia="Times New Roman" w:hAnsi="Times New Roman" w:cs="Times New Roman"/>
                <w:color w:val="auto"/>
                <w:sz w:val="22"/>
                <w:szCs w:val="22"/>
              </w:rPr>
              <w:t>must include</w:t>
            </w:r>
            <w:r w:rsidRPr="00F2743B">
              <w:rPr>
                <w:rFonts w:ascii="Times New Roman" w:eastAsia="Times New Roman" w:hAnsi="Times New Roman" w:cs="Times New Roman"/>
                <w:color w:val="auto"/>
                <w:sz w:val="22"/>
                <w:szCs w:val="22"/>
              </w:rPr>
              <w:t xml:space="preserve"> VAT </w:t>
            </w:r>
            <w:r w:rsidRPr="00FD5B53">
              <w:rPr>
                <w:rFonts w:ascii="Times New Roman" w:eastAsia="Times New Roman" w:hAnsi="Times New Roman" w:cs="Times New Roman"/>
                <w:color w:val="000000"/>
                <w:sz w:val="22"/>
                <w:szCs w:val="22"/>
              </w:rPr>
              <w:t xml:space="preserve">and customs duties </w:t>
            </w:r>
            <w:r w:rsidR="00B7751E">
              <w:rPr>
                <w:rFonts w:ascii="Times New Roman" w:eastAsia="Times New Roman" w:hAnsi="Times New Roman" w:cs="Times New Roman"/>
                <w:color w:val="000000"/>
                <w:sz w:val="22"/>
                <w:szCs w:val="22"/>
              </w:rPr>
              <w:t xml:space="preserve">if applicable </w:t>
            </w:r>
            <w:r w:rsidRPr="00FD5B53">
              <w:rPr>
                <w:rFonts w:ascii="Times New Roman" w:eastAsia="Times New Roman" w:hAnsi="Times New Roman" w:cs="Times New Roman"/>
                <w:color w:val="000000"/>
                <w:sz w:val="22"/>
                <w:szCs w:val="22"/>
              </w:rPr>
              <w:t xml:space="preserve">in their </w:t>
            </w:r>
            <w:r w:rsidR="005E6EA2" w:rsidRPr="00FD5B53">
              <w:rPr>
                <w:rFonts w:ascii="Times New Roman" w:eastAsia="Times New Roman" w:hAnsi="Times New Roman" w:cs="Times New Roman"/>
                <w:color w:val="000000"/>
                <w:sz w:val="22"/>
                <w:szCs w:val="22"/>
              </w:rPr>
              <w:t>offer.</w:t>
            </w:r>
          </w:p>
        </w:tc>
      </w:tr>
      <w:tr w:rsidR="00456A21" w:rsidRPr="00FD5B53" w14:paraId="3E578E5E" w14:textId="77777777">
        <w:tc>
          <w:tcPr>
            <w:tcW w:w="10800" w:type="dxa"/>
            <w:shd w:val="clear" w:color="auto" w:fill="auto"/>
            <w:tcMar>
              <w:top w:w="100" w:type="dxa"/>
              <w:left w:w="100" w:type="dxa"/>
              <w:bottom w:w="100" w:type="dxa"/>
              <w:right w:w="100" w:type="dxa"/>
            </w:tcMar>
          </w:tcPr>
          <w:p w14:paraId="5CE0B0D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3.4</w:t>
            </w:r>
            <w:r w:rsidRPr="00FD5B53">
              <w:rPr>
                <w:rFonts w:ascii="Times New Roman" w:eastAsia="Times New Roman" w:hAnsi="Times New Roman" w:cs="Times New Roman"/>
                <w:b/>
                <w:color w:val="000000"/>
                <w:sz w:val="22"/>
                <w:szCs w:val="22"/>
              </w:rPr>
              <w:tab/>
              <w:t xml:space="preserve">Currency </w:t>
            </w:r>
          </w:p>
          <w:p w14:paraId="32ECC6AD" w14:textId="34506EC8"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Offers should be submitted in: </w:t>
            </w:r>
            <w:r w:rsidR="00672599">
              <w:rPr>
                <w:rFonts w:ascii="Times New Roman" w:eastAsia="Times New Roman" w:hAnsi="Times New Roman" w:cs="Times New Roman"/>
                <w:color w:val="000000"/>
                <w:sz w:val="22"/>
                <w:szCs w:val="22"/>
              </w:rPr>
              <w:t xml:space="preserve">USD and KES </w:t>
            </w:r>
            <w:r w:rsidRPr="00FD5B53">
              <w:rPr>
                <w:rFonts w:ascii="Times New Roman" w:eastAsia="Times New Roman" w:hAnsi="Times New Roman" w:cs="Times New Roman"/>
                <w:color w:val="000000"/>
                <w:sz w:val="22"/>
                <w:szCs w:val="22"/>
              </w:rPr>
              <w:tab/>
            </w:r>
          </w:p>
          <w:p w14:paraId="408EB8E2" w14:textId="0CB6BCCF" w:rsidR="00456A21" w:rsidRPr="00FD5B53" w:rsidRDefault="0067259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Payments will be made in: USD and KES </w:t>
            </w:r>
          </w:p>
        </w:tc>
      </w:tr>
    </w:tbl>
    <w:p w14:paraId="3FFD84F0"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788E95F3" w14:textId="77777777">
        <w:tc>
          <w:tcPr>
            <w:tcW w:w="10800" w:type="dxa"/>
            <w:shd w:val="clear" w:color="auto" w:fill="auto"/>
            <w:tcMar>
              <w:top w:w="100" w:type="dxa"/>
              <w:left w:w="100" w:type="dxa"/>
              <w:bottom w:w="100" w:type="dxa"/>
              <w:right w:w="100" w:type="dxa"/>
            </w:tcMar>
          </w:tcPr>
          <w:p w14:paraId="7BE1CE64"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u w:val="single"/>
              </w:rPr>
            </w:pPr>
            <w:r w:rsidRPr="00FD5B53">
              <w:rPr>
                <w:rFonts w:ascii="Times New Roman" w:eastAsia="Times New Roman" w:hAnsi="Times New Roman" w:cs="Times New Roman"/>
                <w:b/>
                <w:color w:val="000000"/>
                <w:sz w:val="22"/>
                <w:szCs w:val="22"/>
              </w:rPr>
              <w:t>3.5</w:t>
            </w:r>
            <w:r w:rsidRPr="00FD5B53">
              <w:rPr>
                <w:rFonts w:ascii="Times New Roman" w:eastAsia="Times New Roman" w:hAnsi="Times New Roman" w:cs="Times New Roman"/>
                <w:b/>
                <w:color w:val="000000"/>
                <w:sz w:val="22"/>
                <w:szCs w:val="22"/>
              </w:rPr>
              <w:tab/>
              <w:t>Tender Evaluation (Trade-Off Selection Method)</w:t>
            </w:r>
          </w:p>
          <w:p w14:paraId="20B7BF0D"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in the preparation of their tender.</w:t>
            </w:r>
          </w:p>
          <w:p w14:paraId="44291EC7" w14:textId="77777777" w:rsidR="00456A21" w:rsidRPr="00FD5B53" w:rsidRDefault="00C92264">
            <w:pPr>
              <w:widowControl w:val="0"/>
              <w:spacing w:after="160" w:line="240" w:lineRule="auto"/>
              <w:jc w:val="both"/>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Evaluations will be conducted as described in the following subsections:</w:t>
            </w:r>
          </w:p>
        </w:tc>
      </w:tr>
      <w:tr w:rsidR="00456A21" w:rsidRPr="00FD5B53" w14:paraId="52CA36EE" w14:textId="77777777">
        <w:tc>
          <w:tcPr>
            <w:tcW w:w="10800" w:type="dxa"/>
            <w:shd w:val="clear" w:color="auto" w:fill="auto"/>
            <w:tcMar>
              <w:top w:w="100" w:type="dxa"/>
              <w:left w:w="100" w:type="dxa"/>
              <w:bottom w:w="100" w:type="dxa"/>
              <w:right w:w="100" w:type="dxa"/>
            </w:tcMar>
          </w:tcPr>
          <w:p w14:paraId="111B8D6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3.5.1</w:t>
            </w:r>
            <w:r w:rsidRPr="00FD5B53">
              <w:rPr>
                <w:rFonts w:ascii="Times New Roman" w:eastAsia="Times New Roman" w:hAnsi="Times New Roman" w:cs="Times New Roman"/>
                <w:b/>
                <w:color w:val="000000"/>
                <w:sz w:val="22"/>
                <w:szCs w:val="22"/>
              </w:rPr>
              <w:tab/>
              <w:t xml:space="preserve">Scoring Evaluation </w:t>
            </w:r>
          </w:p>
          <w:p w14:paraId="690D7C11" w14:textId="77777777" w:rsidR="00875A61" w:rsidRPr="00875A61" w:rsidRDefault="00875A61" w:rsidP="00875A61">
            <w:pPr>
              <w:widowControl w:val="0"/>
              <w:spacing w:after="160" w:line="288" w:lineRule="auto"/>
              <w:rPr>
                <w:rFonts w:eastAsia="Times New Roman"/>
                <w:b/>
                <w:i/>
                <w:color w:val="000000"/>
                <w:sz w:val="20"/>
                <w:szCs w:val="20"/>
              </w:rPr>
            </w:pPr>
            <w:r w:rsidRPr="00875A61">
              <w:rPr>
                <w:rFonts w:eastAsia="Times New Roman"/>
                <w:b/>
                <w:i/>
                <w:color w:val="000000"/>
                <w:sz w:val="20"/>
                <w:szCs w:val="20"/>
              </w:rPr>
              <w:t>Trade-Off Method</w:t>
            </w:r>
          </w:p>
          <w:p w14:paraId="455D807A"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Mercy Corps Tender Committee will conduct a technical evaluation which will grade technical criteria on a weighted basis (each criteria </w:t>
            </w:r>
            <w:proofErr w:type="gramStart"/>
            <w:r w:rsidRPr="00875A61">
              <w:rPr>
                <w:rFonts w:eastAsia="Times New Roman"/>
                <w:color w:val="000000"/>
                <w:sz w:val="22"/>
                <w:szCs w:val="22"/>
              </w:rPr>
              <w:t>is</w:t>
            </w:r>
            <w:proofErr w:type="gramEnd"/>
            <w:r w:rsidRPr="00875A61">
              <w:rPr>
                <w:rFonts w:eastAsia="Times New Roman"/>
                <w:color w:val="000000"/>
                <w:sz w:val="22"/>
                <w:szCs w:val="22"/>
              </w:rPr>
              <w:t xml:space="preserve"> given a percentage, all together equaling 100%). </w:t>
            </w:r>
            <w:proofErr w:type="spellStart"/>
            <w:r w:rsidRPr="00875A61">
              <w:rPr>
                <w:rFonts w:eastAsia="Times New Roman"/>
                <w:color w:val="000000"/>
                <w:sz w:val="22"/>
                <w:szCs w:val="22"/>
              </w:rPr>
              <w:t>Offeror's</w:t>
            </w:r>
            <w:proofErr w:type="spellEnd"/>
            <w:r w:rsidRPr="00875A61">
              <w:rPr>
                <w:rFonts w:eastAsia="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14:paraId="2F169C2B"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Award criteria shall be based on the proposal’s overall </w:t>
            </w:r>
            <w:r w:rsidRPr="00875A61">
              <w:rPr>
                <w:rFonts w:eastAsia="Times New Roman"/>
                <w:b/>
                <w:color w:val="000000"/>
                <w:sz w:val="22"/>
                <w:szCs w:val="22"/>
                <w:u w:val="single"/>
              </w:rPr>
              <w:t>“value for money”</w:t>
            </w:r>
            <w:r w:rsidRPr="00875A61">
              <w:rPr>
                <w:rFonts w:eastAsia="Times New Roman"/>
                <w:color w:val="000000"/>
                <w:sz w:val="22"/>
                <w:szCs w:val="22"/>
              </w:rPr>
              <w:t xml:space="preserve"> (quality, cost, delivery time, etc.) while taking into consideration donor and internal requirements and regulations.  Each individual criteria </w:t>
            </w:r>
            <w:proofErr w:type="gramStart"/>
            <w:r w:rsidRPr="00875A61">
              <w:rPr>
                <w:rFonts w:eastAsia="Times New Roman"/>
                <w:color w:val="000000"/>
                <w:sz w:val="22"/>
                <w:szCs w:val="22"/>
              </w:rPr>
              <w:t>has</w:t>
            </w:r>
            <w:proofErr w:type="gramEnd"/>
            <w:r w:rsidRPr="00875A61">
              <w:rPr>
                <w:rFonts w:eastAsia="Times New Roman"/>
                <w:color w:val="000000"/>
                <w:sz w:val="22"/>
                <w:szCs w:val="22"/>
              </w:rPr>
              <w:t xml:space="preserve"> been assigned a weighting prior to the release of this tender based on its importance to Mercy Corps in this process. </w:t>
            </w:r>
          </w:p>
          <w:p w14:paraId="1171DAEA" w14:textId="77777777" w:rsidR="00875A61" w:rsidRPr="00875A61" w:rsidRDefault="00875A61" w:rsidP="00875A61">
            <w:pPr>
              <w:widowControl w:val="0"/>
              <w:spacing w:after="160" w:line="288" w:lineRule="auto"/>
              <w:jc w:val="both"/>
              <w:rPr>
                <w:rFonts w:eastAsia="Times New Roman"/>
                <w:color w:val="000000"/>
                <w:sz w:val="22"/>
                <w:szCs w:val="22"/>
              </w:rPr>
            </w:pPr>
            <w:proofErr w:type="spellStart"/>
            <w:r w:rsidRPr="00875A61">
              <w:rPr>
                <w:rFonts w:eastAsia="Times New Roman"/>
                <w:color w:val="000000"/>
                <w:sz w:val="22"/>
                <w:szCs w:val="22"/>
              </w:rPr>
              <w:t>Offeror</w:t>
            </w:r>
            <w:proofErr w:type="spellEnd"/>
            <w:r w:rsidRPr="00875A61">
              <w:rPr>
                <w:rFonts w:eastAsia="Times New Roman"/>
                <w:color w:val="000000"/>
                <w:sz w:val="22"/>
                <w:szCs w:val="22"/>
              </w:rPr>
              <w:t xml:space="preserve">(s) with the best score will be accepted as the winning </w:t>
            </w:r>
            <w:proofErr w:type="spellStart"/>
            <w:r w:rsidRPr="00875A61">
              <w:rPr>
                <w:rFonts w:eastAsia="Times New Roman"/>
                <w:color w:val="000000"/>
                <w:sz w:val="22"/>
                <w:szCs w:val="22"/>
              </w:rPr>
              <w:t>offeror</w:t>
            </w:r>
            <w:proofErr w:type="spellEnd"/>
            <w:r w:rsidRPr="00875A61">
              <w:rPr>
                <w:rFonts w:eastAsia="Times New Roman"/>
                <w:color w:val="000000"/>
                <w:sz w:val="22"/>
                <w:szCs w:val="22"/>
              </w:rPr>
              <w:t xml:space="preserve">(s), assuming the price is deemed fair and reasonable and subject to the additional due diligence in </w:t>
            </w:r>
            <w:r w:rsidRPr="00875A61">
              <w:rPr>
                <w:rFonts w:eastAsia="Times New Roman"/>
                <w:color w:val="0000FF"/>
                <w:sz w:val="22"/>
                <w:szCs w:val="22"/>
              </w:rPr>
              <w:t>section 3.5.2.</w:t>
            </w:r>
          </w:p>
          <w:p w14:paraId="57E80CD0" w14:textId="77777777" w:rsidR="00875A61" w:rsidRPr="00875A61" w:rsidRDefault="00875A61" w:rsidP="00875A61">
            <w:pPr>
              <w:widowControl w:val="0"/>
              <w:spacing w:after="160" w:line="288" w:lineRule="auto"/>
              <w:rPr>
                <w:rFonts w:eastAsia="Times New Roman"/>
                <w:color w:val="000000"/>
                <w:sz w:val="22"/>
                <w:szCs w:val="22"/>
              </w:rPr>
            </w:pPr>
            <w:r w:rsidRPr="00875A61">
              <w:rPr>
                <w:rFonts w:eastAsia="Times New Roman"/>
                <w:color w:val="000000"/>
                <w:sz w:val="22"/>
                <w:szCs w:val="22"/>
              </w:rPr>
              <w:t>When performing the Scoring Evaluation, the Mercy Corps tender committee will assign points for each criteria based on the following scale:</w:t>
            </w:r>
          </w:p>
          <w:tbl>
            <w:tblPr>
              <w:tblW w:w="9255" w:type="dxa"/>
              <w:tblLayout w:type="fixed"/>
              <w:tblLook w:val="0600" w:firstRow="0" w:lastRow="0" w:firstColumn="0" w:lastColumn="0" w:noHBand="1" w:noVBand="1"/>
            </w:tblPr>
            <w:tblGrid>
              <w:gridCol w:w="1095"/>
              <w:gridCol w:w="8160"/>
            </w:tblGrid>
            <w:tr w:rsidR="00875A61" w:rsidRPr="00875A61" w14:paraId="154F488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7C405E2D" w14:textId="77777777" w:rsidR="00875A61" w:rsidRPr="00875A61" w:rsidRDefault="00875A61" w:rsidP="00875A61">
                  <w:pPr>
                    <w:widowControl w:val="0"/>
                    <w:spacing w:after="160" w:line="288" w:lineRule="auto"/>
                    <w:ind w:left="-120"/>
                    <w:jc w:val="center"/>
                    <w:rPr>
                      <w:rFonts w:eastAsia="Times New Roman"/>
                      <w:b/>
                      <w:color w:val="000000"/>
                      <w:sz w:val="22"/>
                      <w:szCs w:val="22"/>
                    </w:rPr>
                  </w:pPr>
                  <w:r w:rsidRPr="00875A61">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C69E3A7" w14:textId="77777777" w:rsidR="00875A61" w:rsidRPr="00875A61" w:rsidRDefault="00875A61" w:rsidP="00875A61">
                  <w:pPr>
                    <w:widowControl w:val="0"/>
                    <w:spacing w:after="160" w:line="288" w:lineRule="auto"/>
                    <w:ind w:left="30"/>
                    <w:rPr>
                      <w:rFonts w:eastAsia="Times New Roman"/>
                      <w:b/>
                      <w:color w:val="000000"/>
                      <w:sz w:val="22"/>
                      <w:szCs w:val="22"/>
                    </w:rPr>
                  </w:pPr>
                  <w:r w:rsidRPr="00875A61">
                    <w:rPr>
                      <w:rFonts w:eastAsia="Times New Roman"/>
                      <w:b/>
                      <w:color w:val="000000"/>
                      <w:sz w:val="22"/>
                      <w:szCs w:val="22"/>
                    </w:rPr>
                    <w:t>Rationale</w:t>
                  </w:r>
                </w:p>
              </w:tc>
            </w:tr>
            <w:tr w:rsidR="00875A61" w:rsidRPr="00875A61" w14:paraId="619ED89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D9E01C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B681D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Not acceptable; has not met any part of the specified criteria</w:t>
                  </w:r>
                </w:p>
              </w:tc>
            </w:tr>
            <w:tr w:rsidR="00875A61" w:rsidRPr="00875A61" w14:paraId="1E00150D"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E7CC09"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lastRenderedPageBreak/>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8B2B11"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Has met only some minimum requirements and may not be acceptable</w:t>
                  </w:r>
                </w:p>
              </w:tc>
            </w:tr>
            <w:tr w:rsidR="00875A61" w:rsidRPr="00875A61" w14:paraId="042F8013"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4607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64F59D"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w:t>
                  </w:r>
                </w:p>
              </w:tc>
            </w:tr>
            <w:tr w:rsidR="00875A61" w:rsidRPr="00875A61" w14:paraId="4C5366B1"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510BEE"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377B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met all requirements and exceeds some</w:t>
                  </w:r>
                </w:p>
              </w:tc>
            </w:tr>
            <w:tr w:rsidR="00875A61" w:rsidRPr="00875A61" w14:paraId="2F04155E"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76047"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5564AC"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exceeded all requirements</w:t>
                  </w:r>
                </w:p>
              </w:tc>
            </w:tr>
          </w:tbl>
          <w:p w14:paraId="4AB48CCB" w14:textId="77777777" w:rsidR="003B614E" w:rsidRPr="00875A61" w:rsidRDefault="003B614E" w:rsidP="003B614E">
            <w:pPr>
              <w:widowControl w:val="0"/>
              <w:spacing w:after="160" w:line="288" w:lineRule="auto"/>
              <w:rPr>
                <w:rFonts w:eastAsia="Times New Roman"/>
                <w:b/>
                <w:color w:val="000000"/>
                <w:sz w:val="22"/>
                <w:szCs w:val="22"/>
              </w:rPr>
            </w:pPr>
          </w:p>
          <w:tbl>
            <w:tblPr>
              <w:tblStyle w:val="4"/>
              <w:tblW w:w="10310" w:type="dxa"/>
              <w:tblLayout w:type="fixed"/>
              <w:tblLook w:val="0600" w:firstRow="0" w:lastRow="0" w:firstColumn="0" w:lastColumn="0" w:noHBand="1" w:noVBand="1"/>
            </w:tblPr>
            <w:tblGrid>
              <w:gridCol w:w="6800"/>
              <w:gridCol w:w="975"/>
              <w:gridCol w:w="1215"/>
              <w:gridCol w:w="1320"/>
            </w:tblGrid>
            <w:tr w:rsidR="00456A21" w:rsidRPr="00875A61" w14:paraId="19CAA514" w14:textId="77777777" w:rsidTr="009B184D">
              <w:trPr>
                <w:trHeight w:val="880"/>
              </w:trPr>
              <w:tc>
                <w:tcPr>
                  <w:tcW w:w="680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B8A12D4" w14:textId="77777777" w:rsidR="00456A21" w:rsidRPr="00875A61" w:rsidRDefault="00C92264">
                  <w:pPr>
                    <w:widowControl w:val="0"/>
                    <w:spacing w:after="0" w:line="240" w:lineRule="auto"/>
                    <w:ind w:left="45"/>
                    <w:jc w:val="center"/>
                    <w:rPr>
                      <w:rFonts w:eastAsia="Times New Roman"/>
                      <w:b/>
                      <w:color w:val="000000"/>
                      <w:sz w:val="22"/>
                      <w:szCs w:val="22"/>
                    </w:rPr>
                  </w:pPr>
                  <w:r w:rsidRPr="00875A61">
                    <w:rPr>
                      <w:rFonts w:eastAsia="Times New Roman"/>
                      <w:b/>
                      <w:color w:val="000000"/>
                      <w:sz w:val="22"/>
                      <w:szCs w:val="22"/>
                    </w:rPr>
                    <w:t>Evaluation Criteria</w:t>
                  </w:r>
                </w:p>
                <w:p w14:paraId="4B0102A4" w14:textId="77777777" w:rsidR="00946AF3" w:rsidRPr="00875A61" w:rsidRDefault="00946AF3">
                  <w:pPr>
                    <w:widowControl w:val="0"/>
                    <w:spacing w:after="0" w:line="240" w:lineRule="auto"/>
                    <w:ind w:left="45"/>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0CF2D31"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w:t>
                  </w:r>
                </w:p>
                <w:p w14:paraId="27055B9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3975879"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 xml:space="preserve">Possible Points </w:t>
                  </w:r>
                </w:p>
                <w:p w14:paraId="3029C3CE" w14:textId="77777777" w:rsidR="00456A21" w:rsidRPr="00875A61" w:rsidRDefault="00BE44F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(1 to 10</w:t>
                  </w:r>
                  <w:r w:rsidR="00C92264" w:rsidRPr="00875A61">
                    <w:rPr>
                      <w:rFonts w:eastAsia="Times New Roman"/>
                      <w:b/>
                      <w:color w:val="000000"/>
                      <w:sz w:val="22"/>
                      <w:szCs w:val="22"/>
                    </w:rPr>
                    <w:t>)</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D498D9D"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Weighted Score</w:t>
                  </w:r>
                </w:p>
              </w:tc>
            </w:tr>
            <w:tr w:rsidR="00456A21" w:rsidRPr="00875A61" w14:paraId="48356794" w14:textId="77777777" w:rsidTr="009B184D">
              <w:trPr>
                <w:trHeight w:val="340"/>
              </w:trPr>
              <w:tc>
                <w:tcPr>
                  <w:tcW w:w="680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E2BB4C1" w14:textId="77777777" w:rsidR="00456A21" w:rsidRPr="00875A61" w:rsidRDefault="00456A21">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DC20457"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72D483C"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F38FC5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(A*B)</w:t>
                  </w:r>
                </w:p>
              </w:tc>
            </w:tr>
            <w:tr w:rsidR="003738EE" w:rsidRPr="00875A61" w14:paraId="0178171C"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3D367D1" w14:textId="34CB1EDD" w:rsidR="00672599" w:rsidRPr="00672599" w:rsidRDefault="00672599" w:rsidP="002F5488">
                  <w:pPr>
                    <w:widowControl w:val="0"/>
                    <w:spacing w:before="240" w:after="160" w:line="240" w:lineRule="auto"/>
                    <w:rPr>
                      <w:bCs/>
                      <w:color w:val="auto"/>
                      <w:sz w:val="22"/>
                      <w:szCs w:val="22"/>
                    </w:rPr>
                  </w:pPr>
                  <w:r w:rsidRPr="00672599">
                    <w:rPr>
                      <w:bCs/>
                      <w:color w:val="auto"/>
                      <w:sz w:val="22"/>
                      <w:szCs w:val="22"/>
                    </w:rPr>
                    <w:t xml:space="preserve">Extensive experience in the areas of agriculture and ICT in the countries of focus (Kenya and Nigeria)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42889B" w14:textId="30F96F02" w:rsidR="003738EE" w:rsidRPr="00875A61" w:rsidRDefault="004A4115">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37F6752" w14:textId="77777777" w:rsidR="003738EE" w:rsidRPr="00875A61" w:rsidRDefault="003738EE">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9AB736E" w14:textId="77777777" w:rsidR="003738EE" w:rsidRPr="00875A61" w:rsidRDefault="003738EE">
                  <w:pPr>
                    <w:widowControl w:val="0"/>
                    <w:spacing w:after="160" w:line="288" w:lineRule="auto"/>
                    <w:ind w:left="-30"/>
                    <w:jc w:val="center"/>
                    <w:rPr>
                      <w:rFonts w:eastAsia="Times New Roman"/>
                      <w:color w:val="auto"/>
                      <w:sz w:val="22"/>
                      <w:szCs w:val="22"/>
                    </w:rPr>
                  </w:pPr>
                </w:p>
              </w:tc>
            </w:tr>
            <w:tr w:rsidR="002F5488" w:rsidRPr="00875A61" w14:paraId="02556B30"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56F294F" w14:textId="403B0F6A"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Strong experience working with digital platforms for agriculture engaging smallholder farmers with a deep understanding of ability to reach women;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490A2CD" w14:textId="4F529618" w:rsidR="002F5488" w:rsidRDefault="004A4115">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BC269EA"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C660EDF"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5B1F5AFF"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2CAA1E1" w14:textId="2318767F"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Strong experience working with and supporting young tech innovators in Africa;</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B0D8B4" w14:textId="0F5204F2" w:rsidR="002F5488" w:rsidRDefault="004A4115">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576526D"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744F2B1"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5B341CFE"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C472982" w14:textId="41744BED"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Strong experience in providing project management and project leadership in technology-led work for agriculture, supporting smallholder farmers in Africa</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11030DA" w14:textId="4DD8F2C3" w:rsidR="002F5488" w:rsidRDefault="004A4115">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52EDFC2"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4AD0AC"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148F3659"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A7A405" w14:textId="4E1CF084"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Demonstrated partnership, business modeling and business strategy experience in agriculture and technology;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4C324E" w14:textId="239E97B8" w:rsidR="002F5488" w:rsidRDefault="004A4115">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B328FC3"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C1F2DE"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322994B9"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3D442E7" w14:textId="5DE977C7"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 xml:space="preserve">Proven expertise in working with government, technology innovators, banks, mobile network operators’ agribusinesses, </w:t>
                  </w:r>
                  <w:r>
                    <w:rPr>
                      <w:bCs/>
                      <w:color w:val="auto"/>
                      <w:sz w:val="22"/>
                      <w:szCs w:val="22"/>
                    </w:rPr>
                    <w:t>farmer organizations and donors.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174434" w14:textId="2C99305F" w:rsidR="002F5488" w:rsidRDefault="004A4115">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4A03FC7"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2BB9AAC"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1D808018"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E8D313A" w14:textId="60A4E7F4"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Demonstrated ability to successfully project manage, coordinate and manage information flow across range of institutions;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A67162" w14:textId="3D3B4D08" w:rsidR="002F5488" w:rsidRDefault="004A4115">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58AB59"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B23AA4" w14:textId="77777777" w:rsidR="002F5488" w:rsidRPr="00875A61" w:rsidRDefault="002F5488">
                  <w:pPr>
                    <w:widowControl w:val="0"/>
                    <w:spacing w:after="160" w:line="288" w:lineRule="auto"/>
                    <w:ind w:left="-30"/>
                    <w:jc w:val="center"/>
                    <w:rPr>
                      <w:rFonts w:eastAsia="Times New Roman"/>
                      <w:color w:val="auto"/>
                      <w:sz w:val="22"/>
                      <w:szCs w:val="22"/>
                    </w:rPr>
                  </w:pPr>
                </w:p>
              </w:tc>
            </w:tr>
            <w:tr w:rsidR="00B86805" w:rsidRPr="00875A61" w14:paraId="55544AD3"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1190AB5" w14:textId="77777777" w:rsidR="002F5488" w:rsidRPr="002F5488" w:rsidRDefault="002F5488" w:rsidP="002F5488">
                  <w:pPr>
                    <w:widowControl w:val="0"/>
                    <w:spacing w:before="240" w:after="160" w:line="240" w:lineRule="auto"/>
                    <w:rPr>
                      <w:bCs/>
                      <w:color w:val="auto"/>
                      <w:sz w:val="22"/>
                      <w:szCs w:val="22"/>
                    </w:rPr>
                  </w:pPr>
                  <w:r w:rsidRPr="002F5488">
                    <w:rPr>
                      <w:bCs/>
                      <w:color w:val="auto"/>
                      <w:sz w:val="22"/>
                      <w:szCs w:val="22"/>
                    </w:rPr>
                    <w:t>Demonstrated capacity around learning output development, excellent communication skills and a proven ability to establish and maintain interpersonal and professional relationships;</w:t>
                  </w:r>
                </w:p>
                <w:p w14:paraId="771B3FF8" w14:textId="223634A6" w:rsidR="00B86805" w:rsidRPr="00875A61" w:rsidRDefault="00B86805" w:rsidP="000F388A">
                  <w:pPr>
                    <w:widowControl w:val="0"/>
                    <w:spacing w:before="240" w:after="160" w:line="240" w:lineRule="auto"/>
                    <w:rPr>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721324" w14:textId="67119D4B" w:rsidR="00B86805" w:rsidRPr="00875A61" w:rsidRDefault="004A4115" w:rsidP="002F5488">
                  <w:pPr>
                    <w:widowControl w:val="0"/>
                    <w:spacing w:after="160" w:line="288" w:lineRule="auto"/>
                    <w:ind w:left="-30"/>
                    <w:jc w:val="center"/>
                    <w:rPr>
                      <w:rFonts w:eastAsia="Times New Roman"/>
                      <w:color w:val="auto"/>
                      <w:sz w:val="22"/>
                      <w:szCs w:val="22"/>
                    </w:rPr>
                  </w:pPr>
                  <w:r w:rsidRPr="004A4115">
                    <w:rPr>
                      <w:rFonts w:eastAsia="Times New Roman"/>
                      <w:color w:val="auto"/>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552FD0" w14:textId="77777777" w:rsidR="00B86805" w:rsidRPr="00875A61" w:rsidRDefault="00B86805">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17E90B" w14:textId="77777777" w:rsidR="00B86805" w:rsidRPr="00875A61" w:rsidRDefault="00B86805">
                  <w:pPr>
                    <w:widowControl w:val="0"/>
                    <w:spacing w:after="160" w:line="288" w:lineRule="auto"/>
                    <w:ind w:left="-30"/>
                    <w:jc w:val="center"/>
                    <w:rPr>
                      <w:rFonts w:eastAsia="Times New Roman"/>
                      <w:color w:val="auto"/>
                      <w:sz w:val="22"/>
                      <w:szCs w:val="22"/>
                    </w:rPr>
                  </w:pPr>
                </w:p>
              </w:tc>
            </w:tr>
            <w:tr w:rsidR="005C551F" w:rsidRPr="00875A61" w14:paraId="09810B01"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FB187C0" w14:textId="0828EDAD" w:rsidR="005C551F" w:rsidRPr="00875A61" w:rsidRDefault="00672599" w:rsidP="00875A61">
                  <w:pPr>
                    <w:widowControl w:val="0"/>
                    <w:spacing w:before="240" w:after="160" w:line="240" w:lineRule="auto"/>
                    <w:rPr>
                      <w:color w:val="auto"/>
                      <w:sz w:val="22"/>
                      <w:szCs w:val="22"/>
                    </w:rPr>
                  </w:pPr>
                  <w:r w:rsidRPr="00672599">
                    <w:rPr>
                      <w:color w:val="auto"/>
                      <w:sz w:val="22"/>
                      <w:szCs w:val="22"/>
                    </w:rPr>
                    <w:lastRenderedPageBreak/>
                    <w:t>Technical capacity,</w:t>
                  </w:r>
                  <w:r w:rsidRPr="00672599">
                    <w:rPr>
                      <w:bCs/>
                      <w:color w:val="auto"/>
                      <w:sz w:val="22"/>
                      <w:szCs w:val="22"/>
                      <w:lang w:val="en-US"/>
                    </w:rPr>
                    <w:t xml:space="preserve"> qualifications and experience of the team that would be assigned to the project implementation, along with their role and responsibility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B1B168" w14:textId="2DF0643B" w:rsidR="005C551F" w:rsidRPr="00875A61" w:rsidRDefault="00F0284E">
                  <w:pPr>
                    <w:widowControl w:val="0"/>
                    <w:spacing w:after="160" w:line="288" w:lineRule="auto"/>
                    <w:ind w:left="-30"/>
                    <w:jc w:val="center"/>
                    <w:rPr>
                      <w:rFonts w:eastAsia="Times New Roman"/>
                      <w:color w:val="auto"/>
                      <w:sz w:val="22"/>
                      <w:szCs w:val="22"/>
                    </w:rPr>
                  </w:pPr>
                  <w:r>
                    <w:rPr>
                      <w:rFonts w:eastAsia="Times New Roman"/>
                      <w:color w:val="auto"/>
                      <w:sz w:val="22"/>
                      <w:szCs w:val="22"/>
                    </w:rPr>
                    <w:t>1</w:t>
                  </w:r>
                  <w:r w:rsidR="00552E95">
                    <w:rPr>
                      <w:rFonts w:eastAsia="Times New Roman"/>
                      <w:color w:val="auto"/>
                      <w:sz w:val="22"/>
                      <w:szCs w:val="22"/>
                    </w:rPr>
                    <w:t>0</w:t>
                  </w:r>
                  <w:r w:rsidR="00D11F6E" w:rsidRPr="00875A61">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3EFC8C3" w14:textId="77777777" w:rsidR="005C551F" w:rsidRPr="00875A61" w:rsidRDefault="005C551F" w:rsidP="00BE44F4">
                  <w:pPr>
                    <w:widowControl w:val="0"/>
                    <w:spacing w:after="160" w:line="288" w:lineRule="auto"/>
                    <w:ind w:left="-30"/>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F59C7C" w14:textId="77777777" w:rsidR="005C551F" w:rsidRPr="00875A61" w:rsidRDefault="005C551F" w:rsidP="00BE44F4">
                  <w:pPr>
                    <w:widowControl w:val="0"/>
                    <w:spacing w:after="160" w:line="288" w:lineRule="auto"/>
                    <w:ind w:left="-30"/>
                    <w:rPr>
                      <w:rFonts w:eastAsia="Times New Roman"/>
                      <w:color w:val="auto"/>
                      <w:sz w:val="22"/>
                      <w:szCs w:val="22"/>
                    </w:rPr>
                  </w:pPr>
                </w:p>
              </w:tc>
            </w:tr>
            <w:tr w:rsidR="00880290" w:rsidRPr="00875A61" w14:paraId="7E28C004"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35ABC6" w14:textId="503F2622" w:rsidR="00880290" w:rsidRPr="00552E95" w:rsidRDefault="00672599" w:rsidP="00875A61">
                  <w:pPr>
                    <w:widowControl w:val="0"/>
                    <w:spacing w:before="240" w:after="160" w:line="240" w:lineRule="auto"/>
                    <w:rPr>
                      <w:color w:val="auto"/>
                      <w:sz w:val="22"/>
                      <w:szCs w:val="22"/>
                    </w:rPr>
                  </w:pPr>
                  <w:r>
                    <w:rPr>
                      <w:color w:val="auto"/>
                      <w:sz w:val="22"/>
                      <w:szCs w:val="22"/>
                    </w:rPr>
                    <w:t xml:space="preserve">Financial Offer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0BB241" w14:textId="3018581F" w:rsidR="00880290" w:rsidRDefault="004A4115">
                  <w:pPr>
                    <w:widowControl w:val="0"/>
                    <w:spacing w:after="160" w:line="288" w:lineRule="auto"/>
                    <w:ind w:left="-30"/>
                    <w:jc w:val="center"/>
                    <w:rPr>
                      <w:rFonts w:eastAsia="Times New Roman"/>
                      <w:color w:val="auto"/>
                      <w:sz w:val="22"/>
                      <w:szCs w:val="22"/>
                    </w:rPr>
                  </w:pPr>
                  <w:r>
                    <w:rPr>
                      <w:rFonts w:eastAsia="Times New Roman"/>
                      <w:color w:val="auto"/>
                      <w:sz w:val="22"/>
                      <w:szCs w:val="22"/>
                    </w:rPr>
                    <w:t>1</w:t>
                  </w:r>
                  <w:r w:rsidR="00880290">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6C253F5" w14:textId="77777777" w:rsidR="00880290" w:rsidRPr="00875A61" w:rsidRDefault="00880290" w:rsidP="00BE44F4">
                  <w:pPr>
                    <w:widowControl w:val="0"/>
                    <w:spacing w:after="160" w:line="288" w:lineRule="auto"/>
                    <w:ind w:left="-30"/>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81BD0DF" w14:textId="77777777" w:rsidR="00880290" w:rsidRPr="00875A61" w:rsidRDefault="00880290" w:rsidP="00BE44F4">
                  <w:pPr>
                    <w:widowControl w:val="0"/>
                    <w:spacing w:after="160" w:line="288" w:lineRule="auto"/>
                    <w:ind w:left="-30"/>
                    <w:rPr>
                      <w:rFonts w:eastAsia="Times New Roman"/>
                      <w:color w:val="auto"/>
                      <w:sz w:val="22"/>
                      <w:szCs w:val="22"/>
                    </w:rPr>
                  </w:pPr>
                </w:p>
              </w:tc>
            </w:tr>
            <w:tr w:rsidR="00456A21" w:rsidRPr="00875A61" w14:paraId="54F8EA28" w14:textId="77777777" w:rsidTr="009B184D">
              <w:trPr>
                <w:trHeight w:val="46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09D79D" w14:textId="77777777" w:rsidR="00456A21" w:rsidRPr="00875A61" w:rsidRDefault="00C92264" w:rsidP="00875A61">
                  <w:pPr>
                    <w:widowControl w:val="0"/>
                    <w:spacing w:after="160" w:line="288" w:lineRule="auto"/>
                    <w:rPr>
                      <w:rFonts w:eastAsia="Times New Roman"/>
                      <w:b/>
                      <w:color w:val="000000"/>
                      <w:sz w:val="22"/>
                      <w:szCs w:val="22"/>
                    </w:rPr>
                  </w:pPr>
                  <w:r w:rsidRPr="00875A61">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AA1852B" w14:textId="77777777" w:rsidR="00456A21" w:rsidRPr="00875A61" w:rsidRDefault="00875A61">
                  <w:pPr>
                    <w:widowControl w:val="0"/>
                    <w:spacing w:after="160" w:line="288" w:lineRule="auto"/>
                    <w:ind w:left="-30"/>
                    <w:jc w:val="center"/>
                    <w:rPr>
                      <w:rFonts w:eastAsia="Times New Roman"/>
                      <w:b/>
                      <w:i/>
                      <w:color w:val="000000"/>
                      <w:sz w:val="22"/>
                      <w:szCs w:val="22"/>
                    </w:rPr>
                  </w:pPr>
                  <w:r w:rsidRPr="00875A61">
                    <w:rPr>
                      <w:rFonts w:eastAsia="Times New Roman"/>
                      <w:b/>
                      <w:color w:val="000000"/>
                      <w:sz w:val="22"/>
                      <w:szCs w:val="22"/>
                    </w:rPr>
                    <w:t>10</w:t>
                  </w:r>
                  <w:r w:rsidR="009B184D" w:rsidRPr="00875A61">
                    <w:rPr>
                      <w:rFonts w:eastAsia="Times New Roman"/>
                      <w:b/>
                      <w:color w:val="000000"/>
                      <w:sz w:val="22"/>
                      <w:szCs w:val="22"/>
                    </w:rPr>
                    <w:t>0</w:t>
                  </w:r>
                  <w:r w:rsidR="00C92264"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7E8215" w14:textId="77777777" w:rsidR="00456A21" w:rsidRPr="00875A61" w:rsidRDefault="00456A21">
                  <w:pPr>
                    <w:widowControl w:val="0"/>
                    <w:spacing w:after="160" w:line="288" w:lineRule="auto"/>
                    <w:ind w:left="-30"/>
                    <w:jc w:val="center"/>
                    <w:rPr>
                      <w:rFonts w:eastAsia="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515A10" w14:textId="77777777" w:rsidR="00456A21" w:rsidRPr="00875A61" w:rsidRDefault="00456A21">
                  <w:pPr>
                    <w:widowControl w:val="0"/>
                    <w:spacing w:after="160" w:line="288" w:lineRule="auto"/>
                    <w:ind w:left="-30"/>
                    <w:jc w:val="center"/>
                    <w:rPr>
                      <w:rFonts w:eastAsia="Times New Roman"/>
                      <w:b/>
                      <w:color w:val="auto"/>
                      <w:sz w:val="22"/>
                      <w:szCs w:val="22"/>
                    </w:rPr>
                  </w:pPr>
                </w:p>
              </w:tc>
            </w:tr>
          </w:tbl>
          <w:p w14:paraId="6C3BF245" w14:textId="77777777" w:rsidR="006E31D6" w:rsidRPr="00FD5B53" w:rsidRDefault="006E31D6" w:rsidP="00FD44A8">
            <w:pPr>
              <w:widowControl w:val="0"/>
              <w:spacing w:line="240" w:lineRule="auto"/>
              <w:rPr>
                <w:rFonts w:ascii="Times New Roman" w:eastAsia="Times New Roman" w:hAnsi="Times New Roman" w:cs="Times New Roman"/>
                <w:b/>
                <w:color w:val="000000"/>
                <w:sz w:val="22"/>
                <w:szCs w:val="22"/>
              </w:rPr>
            </w:pPr>
          </w:p>
        </w:tc>
      </w:tr>
      <w:tr w:rsidR="00456A21" w:rsidRPr="00FD5B53" w14:paraId="5B48D5A4" w14:textId="77777777">
        <w:tc>
          <w:tcPr>
            <w:tcW w:w="10800" w:type="dxa"/>
            <w:shd w:val="clear" w:color="auto" w:fill="auto"/>
            <w:tcMar>
              <w:top w:w="100" w:type="dxa"/>
              <w:left w:w="100" w:type="dxa"/>
              <w:bottom w:w="100" w:type="dxa"/>
              <w:right w:w="100" w:type="dxa"/>
            </w:tcMar>
          </w:tcPr>
          <w:p w14:paraId="32AA17A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3.5.2</w:t>
            </w:r>
            <w:r w:rsidRPr="00FD5B53">
              <w:rPr>
                <w:rFonts w:ascii="Times New Roman" w:eastAsia="Times New Roman" w:hAnsi="Times New Roman" w:cs="Times New Roman"/>
                <w:b/>
                <w:color w:val="000000"/>
                <w:sz w:val="22"/>
                <w:szCs w:val="22"/>
              </w:rPr>
              <w:tab/>
              <w:t>Additional Due Diligence</w:t>
            </w:r>
          </w:p>
          <w:p w14:paraId="425A880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62097DC" w14:textId="77777777" w:rsidR="00456A21" w:rsidRDefault="00C9226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Reference Checks</w:t>
            </w:r>
          </w:p>
          <w:p w14:paraId="11769360" w14:textId="17BF7999" w:rsidR="004A4115" w:rsidRPr="00FD5B53" w:rsidRDefault="004A4115">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Audited Financial Statements </w:t>
            </w:r>
          </w:p>
          <w:p w14:paraId="42CD5BD5" w14:textId="365BCCE1" w:rsidR="00456A21" w:rsidRPr="00FD5B53" w:rsidRDefault="00456A21" w:rsidP="00432260">
            <w:pPr>
              <w:widowControl w:val="0"/>
              <w:spacing w:after="0" w:line="240" w:lineRule="auto"/>
              <w:ind w:left="720"/>
              <w:contextualSpacing/>
              <w:rPr>
                <w:rFonts w:ascii="Times New Roman" w:eastAsia="Times New Roman" w:hAnsi="Times New Roman" w:cs="Times New Roman"/>
                <w:color w:val="auto"/>
                <w:sz w:val="22"/>
                <w:szCs w:val="22"/>
              </w:rPr>
            </w:pPr>
          </w:p>
        </w:tc>
      </w:tr>
    </w:tbl>
    <w:p w14:paraId="1438D790" w14:textId="77777777" w:rsidR="00456A21" w:rsidRPr="00FD5B53" w:rsidRDefault="00456A21">
      <w:pPr>
        <w:pStyle w:val="Heading1"/>
        <w:widowControl w:val="0"/>
        <w:spacing w:after="0" w:line="240" w:lineRule="auto"/>
        <w:rPr>
          <w:rFonts w:ascii="Times New Roman" w:hAnsi="Times New Roman" w:cs="Times New Roman"/>
          <w:sz w:val="22"/>
          <w:szCs w:val="22"/>
        </w:rPr>
      </w:pPr>
      <w:bookmarkStart w:id="6" w:name="_uea0wym567yl" w:colFirst="0" w:colLast="0"/>
      <w:bookmarkEnd w:id="6"/>
    </w:p>
    <w:p w14:paraId="63B260C3" w14:textId="77777777" w:rsidR="00456A21" w:rsidRPr="00FD5B53" w:rsidRDefault="00C92264">
      <w:pPr>
        <w:pStyle w:val="Heading1"/>
        <w:widowControl w:val="0"/>
        <w:spacing w:after="0" w:line="240" w:lineRule="auto"/>
        <w:rPr>
          <w:rFonts w:ascii="Times New Roman" w:hAnsi="Times New Roman" w:cs="Times New Roman"/>
          <w:sz w:val="22"/>
          <w:szCs w:val="22"/>
        </w:rPr>
      </w:pPr>
      <w:bookmarkStart w:id="7" w:name="_n1ql3zwoc1op" w:colFirst="0" w:colLast="0"/>
      <w:bookmarkEnd w:id="7"/>
      <w:r w:rsidRPr="00FD5B53">
        <w:rPr>
          <w:rFonts w:ascii="Times New Roman" w:hAnsi="Times New Roman" w:cs="Times New Roman"/>
          <w:sz w:val="22"/>
          <w:szCs w:val="22"/>
        </w:rPr>
        <w:br w:type="page"/>
      </w:r>
    </w:p>
    <w:p w14:paraId="4D37148C" w14:textId="77777777" w:rsidR="00456A21" w:rsidRPr="00FD5B53" w:rsidRDefault="00C92264" w:rsidP="00E74220">
      <w:pPr>
        <w:pStyle w:val="Heading1"/>
        <w:widowControl w:val="0"/>
        <w:numPr>
          <w:ilvl w:val="0"/>
          <w:numId w:val="12"/>
        </w:numPr>
        <w:spacing w:after="0" w:line="240" w:lineRule="auto"/>
        <w:rPr>
          <w:rFonts w:ascii="Times New Roman" w:hAnsi="Times New Roman" w:cs="Times New Roman"/>
          <w:sz w:val="22"/>
          <w:szCs w:val="22"/>
        </w:rPr>
      </w:pPr>
      <w:bookmarkStart w:id="8" w:name="_dc3tpvn2up5m" w:colFirst="0" w:colLast="0"/>
      <w:bookmarkEnd w:id="8"/>
      <w:r w:rsidRPr="00FD5B53">
        <w:rPr>
          <w:rFonts w:ascii="Times New Roman" w:hAnsi="Times New Roman" w:cs="Times New Roman"/>
          <w:sz w:val="22"/>
          <w:szCs w:val="22"/>
        </w:rPr>
        <w:lastRenderedPageBreak/>
        <w:t xml:space="preserve">Offer Form </w:t>
      </w:r>
    </w:p>
    <w:p w14:paraId="551C146D" w14:textId="77777777" w:rsidR="00456A21" w:rsidRPr="00FD5B53" w:rsidRDefault="00456A21">
      <w:pPr>
        <w:spacing w:after="0" w:line="240" w:lineRule="auto"/>
        <w:rPr>
          <w:rFonts w:ascii="Times New Roman" w:hAnsi="Times New Roman" w:cs="Times New Roman"/>
          <w:sz w:val="22"/>
          <w:szCs w:val="22"/>
        </w:rPr>
      </w:pP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3F130B" w14:paraId="6108D8A9"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31488412" w14:textId="77777777" w:rsidR="00456A21" w:rsidRPr="003F130B" w:rsidRDefault="00C92264">
            <w:pPr>
              <w:jc w:val="both"/>
              <w:rPr>
                <w:rFonts w:ascii="Times New Roman" w:hAnsi="Times New Roman" w:cs="Times New Roman"/>
                <w:b/>
                <w:color w:val="auto"/>
                <w:sz w:val="22"/>
                <w:szCs w:val="22"/>
              </w:rPr>
            </w:pPr>
            <w:proofErr w:type="spellStart"/>
            <w:r w:rsidRPr="003F130B">
              <w:rPr>
                <w:rFonts w:ascii="Times New Roman" w:hAnsi="Times New Roman" w:cs="Times New Roman"/>
                <w:b/>
                <w:color w:val="auto"/>
                <w:sz w:val="22"/>
                <w:szCs w:val="22"/>
              </w:rPr>
              <w:t>Offerors</w:t>
            </w:r>
            <w:proofErr w:type="spellEnd"/>
            <w:r w:rsidR="00655B14" w:rsidRPr="003F130B">
              <w:rPr>
                <w:rFonts w:ascii="Times New Roman" w:hAnsi="Times New Roman" w:cs="Times New Roman"/>
                <w:b/>
                <w:color w:val="auto"/>
                <w:sz w:val="22"/>
                <w:szCs w:val="22"/>
              </w:rPr>
              <w:t xml:space="preserve"> must submit their own independe</w:t>
            </w:r>
            <w:r w:rsidRPr="003F130B">
              <w:rPr>
                <w:rFonts w:ascii="Times New Roman" w:hAnsi="Times New Roman" w:cs="Times New Roman"/>
                <w:b/>
                <w:color w:val="auto"/>
                <w:sz w:val="22"/>
                <w:szCs w:val="22"/>
              </w:rPr>
              <w:t>nt offer including at least (but not limited to):</w:t>
            </w:r>
          </w:p>
          <w:p w14:paraId="45FF84A6"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“Eligibility Criteria” section of this Tender Package</w:t>
            </w:r>
          </w:p>
          <w:p w14:paraId="7690B389"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“Tender Submittals” section of this Tender Package</w:t>
            </w:r>
          </w:p>
          <w:p w14:paraId="284489CE"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information listed in the “Documents Comprising the Proposal” section below</w:t>
            </w:r>
          </w:p>
          <w:p w14:paraId="68676133" w14:textId="77777777"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All offers must be duly signed (including position and full name of the signer) and stamped, with the date of completion.</w:t>
            </w:r>
          </w:p>
        </w:tc>
      </w:tr>
    </w:tbl>
    <w:p w14:paraId="2B6CC441" w14:textId="77777777" w:rsidR="00456A21" w:rsidRPr="003F130B" w:rsidRDefault="00456A21">
      <w:pPr>
        <w:spacing w:after="0"/>
        <w:rPr>
          <w:rFonts w:ascii="Times New Roman" w:hAnsi="Times New Roman" w:cs="Times New Roman"/>
          <w:color w:val="auto"/>
          <w:sz w:val="22"/>
          <w:szCs w:val="22"/>
        </w:rPr>
      </w:pPr>
    </w:p>
    <w:p w14:paraId="06B1CAEE" w14:textId="77777777" w:rsidR="00456A21" w:rsidRPr="003F130B" w:rsidRDefault="00C92264">
      <w:pPr>
        <w:rPr>
          <w:rFonts w:ascii="Times New Roman" w:hAnsi="Times New Roman" w:cs="Times New Roman"/>
          <w:b/>
          <w:i/>
          <w:color w:val="auto"/>
          <w:sz w:val="22"/>
          <w:szCs w:val="22"/>
        </w:rPr>
      </w:pPr>
      <w:r w:rsidRPr="003F130B">
        <w:rPr>
          <w:rFonts w:ascii="Times New Roman" w:hAnsi="Times New Roman" w:cs="Times New Roman"/>
          <w:b/>
          <w:i/>
          <w:color w:val="auto"/>
          <w:sz w:val="22"/>
          <w:szCs w:val="22"/>
        </w:rPr>
        <w:t>Documents Comprising the Proposal</w:t>
      </w:r>
    </w:p>
    <w:p w14:paraId="6DC2D3B7"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The following information must be included in the offer of any potential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w:t>
      </w:r>
    </w:p>
    <w:p w14:paraId="664109B7" w14:textId="77777777" w:rsidR="00456A21" w:rsidRPr="003F130B" w:rsidRDefault="00C92264" w:rsidP="00E74220">
      <w:pPr>
        <w:numPr>
          <w:ilvl w:val="0"/>
          <w:numId w:val="13"/>
        </w:numPr>
        <w:spacing w:after="0" w:line="288" w:lineRule="auto"/>
        <w:contextualSpacing/>
        <w:rPr>
          <w:rFonts w:ascii="Times New Roman" w:hAnsi="Times New Roman" w:cs="Times New Roman"/>
          <w:color w:val="auto"/>
          <w:sz w:val="22"/>
          <w:szCs w:val="22"/>
        </w:rPr>
      </w:pPr>
      <w:r w:rsidRPr="003F130B">
        <w:rPr>
          <w:rFonts w:ascii="Times New Roman" w:hAnsi="Times New Roman" w:cs="Times New Roman"/>
          <w:b/>
          <w:color w:val="auto"/>
          <w:sz w:val="22"/>
          <w:szCs w:val="22"/>
        </w:rPr>
        <w:t>Cover Letter</w:t>
      </w:r>
      <w:r w:rsidRPr="003F130B">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14:paraId="681EA398"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A Price Offer detailing the unit price only, using the </w:t>
      </w:r>
      <w:r w:rsidRPr="003F130B">
        <w:rPr>
          <w:rFonts w:ascii="Times New Roman" w:hAnsi="Times New Roman" w:cs="Times New Roman"/>
          <w:b/>
          <w:color w:val="auto"/>
          <w:sz w:val="22"/>
          <w:szCs w:val="22"/>
        </w:rPr>
        <w:t>Price Offer Sheet</w:t>
      </w:r>
      <w:r w:rsidRPr="003F130B">
        <w:rPr>
          <w:rFonts w:ascii="Times New Roman" w:hAnsi="Times New Roman" w:cs="Times New Roman"/>
          <w:color w:val="auto"/>
          <w:sz w:val="22"/>
          <w:szCs w:val="22"/>
        </w:rPr>
        <w:t xml:space="preserve"> template provided in </w:t>
      </w:r>
      <w:r w:rsidRPr="00517B93">
        <w:rPr>
          <w:rFonts w:ascii="Times New Roman" w:hAnsi="Times New Roman" w:cs="Times New Roman"/>
          <w:color w:val="auto"/>
          <w:sz w:val="22"/>
          <w:szCs w:val="22"/>
        </w:rPr>
        <w:t>section 7</w:t>
      </w:r>
      <w:r w:rsidR="0049054D">
        <w:rPr>
          <w:rFonts w:ascii="Times New Roman" w:hAnsi="Times New Roman" w:cs="Times New Roman"/>
          <w:color w:val="auto"/>
          <w:sz w:val="22"/>
          <w:szCs w:val="22"/>
        </w:rPr>
        <w:t xml:space="preserve"> or your own price sheet with per kilometer and per kilogram unit costs indicated.</w:t>
      </w:r>
    </w:p>
    <w:p w14:paraId="7A76F08E"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517B93">
        <w:rPr>
          <w:rFonts w:ascii="Times New Roman" w:hAnsi="Times New Roman" w:cs="Times New Roman"/>
          <w:color w:val="auto"/>
          <w:sz w:val="22"/>
          <w:szCs w:val="22"/>
        </w:rPr>
        <w:t xml:space="preserve">Completed and signed Mercy Corps </w:t>
      </w:r>
      <w:r w:rsidRPr="00517B93">
        <w:rPr>
          <w:rFonts w:ascii="Times New Roman" w:hAnsi="Times New Roman" w:cs="Times New Roman"/>
          <w:b/>
          <w:color w:val="auto"/>
          <w:sz w:val="22"/>
          <w:szCs w:val="22"/>
        </w:rPr>
        <w:t>Supplier Information Form</w:t>
      </w:r>
      <w:r w:rsidRPr="00517B93">
        <w:rPr>
          <w:rFonts w:ascii="Times New Roman" w:hAnsi="Times New Roman" w:cs="Times New Roman"/>
          <w:color w:val="auto"/>
          <w:sz w:val="22"/>
          <w:szCs w:val="22"/>
        </w:rPr>
        <w:t xml:space="preserve"> (template provided in section 7)</w:t>
      </w:r>
    </w:p>
    <w:p w14:paraId="3FF77ED5" w14:textId="77777777" w:rsidR="00456A21" w:rsidRPr="003F130B"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Other important documents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feels need to be attached to support their proposal</w:t>
      </w:r>
    </w:p>
    <w:p w14:paraId="14C985FA" w14:textId="77777777" w:rsidR="00C7141C" w:rsidRPr="003F130B" w:rsidRDefault="00C7141C" w:rsidP="00C7141C">
      <w:pPr>
        <w:spacing w:after="0" w:line="288" w:lineRule="auto"/>
        <w:contextualSpacing/>
        <w:rPr>
          <w:rFonts w:ascii="Times New Roman" w:hAnsi="Times New Roman" w:cs="Times New Roman"/>
          <w:color w:val="auto"/>
          <w:sz w:val="22"/>
          <w:szCs w:val="22"/>
        </w:rPr>
      </w:pPr>
    </w:p>
    <w:p w14:paraId="12257E12" w14:textId="77777777" w:rsidR="00456A21" w:rsidRPr="003F130B" w:rsidRDefault="00C92264">
      <w:pPr>
        <w:spacing w:line="331" w:lineRule="auto"/>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The original proposal shall be signed by the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or a person or persons duly authorized to bind the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to the contract. Financial offer pages of the proposal shall be initialed by the person or persons signing the proposal and stamped with the company seal.</w:t>
      </w:r>
    </w:p>
    <w:p w14:paraId="43623F7F"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Any interlineations, erasures, or overwriting shall be valid only if they are initialed by the person or persons signing the proposal.</w:t>
      </w:r>
    </w:p>
    <w:p w14:paraId="2B2AC580" w14:textId="77777777" w:rsidR="00456A21" w:rsidRPr="003F130B" w:rsidRDefault="00C92264">
      <w:pPr>
        <w:spacing w:after="0" w:line="240"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br w:type="page"/>
      </w:r>
    </w:p>
    <w:p w14:paraId="22E79B97" w14:textId="77777777" w:rsidR="00456A21" w:rsidRDefault="00C92264">
      <w:pPr>
        <w:pStyle w:val="Heading1"/>
        <w:widowControl w:val="0"/>
        <w:spacing w:after="160" w:line="240" w:lineRule="auto"/>
        <w:rPr>
          <w:rFonts w:ascii="Times New Roman" w:hAnsi="Times New Roman" w:cs="Times New Roman"/>
          <w:color w:val="auto"/>
          <w:sz w:val="22"/>
          <w:szCs w:val="22"/>
        </w:rPr>
      </w:pPr>
      <w:bookmarkStart w:id="9" w:name="_bgjb0uwvgprp" w:colFirst="0" w:colLast="0"/>
      <w:bookmarkEnd w:id="9"/>
      <w:r w:rsidRPr="003F130B">
        <w:rPr>
          <w:rFonts w:ascii="Times New Roman" w:hAnsi="Times New Roman" w:cs="Times New Roman"/>
          <w:color w:val="auto"/>
          <w:sz w:val="22"/>
          <w:szCs w:val="22"/>
        </w:rPr>
        <w:lastRenderedPageBreak/>
        <w:t>5. Scope of Work/Technical Specifications</w:t>
      </w:r>
    </w:p>
    <w:p w14:paraId="29F8794A"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ind w:left="2160" w:hanging="2160"/>
        <w:jc w:val="both"/>
        <w:rPr>
          <w:rFonts w:ascii="Garamond" w:eastAsia="SimSun" w:hAnsi="Garamond" w:cs="Calibri"/>
          <w:color w:val="auto"/>
          <w:sz w:val="24"/>
          <w:szCs w:val="24"/>
          <w:lang w:val="en-US"/>
        </w:rPr>
      </w:pPr>
    </w:p>
    <w:p w14:paraId="3C51D9CF"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hd w:val="clear" w:color="auto" w:fill="B80000"/>
        <w:spacing w:after="120"/>
        <w:jc w:val="both"/>
        <w:rPr>
          <w:rFonts w:ascii="Garamond" w:eastAsia="SimSun" w:hAnsi="Garamond" w:cs="Calibri"/>
          <w:b/>
          <w:bCs/>
          <w:color w:val="FFFFFF"/>
          <w:sz w:val="24"/>
          <w:szCs w:val="24"/>
          <w:lang w:val="en-US"/>
        </w:rPr>
      </w:pPr>
      <w:r w:rsidRPr="00A64D6B">
        <w:rPr>
          <w:rFonts w:ascii="Garamond" w:eastAsia="SimSun" w:hAnsi="Garamond" w:cs="Calibri"/>
          <w:b/>
          <w:bCs/>
          <w:color w:val="FFFFFF"/>
          <w:sz w:val="24"/>
          <w:szCs w:val="24"/>
          <w:lang w:val="en-US"/>
        </w:rPr>
        <w:t>Mercy Corps Background</w:t>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p>
    <w:p w14:paraId="2B1DB071" w14:textId="77777777" w:rsid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r w:rsidRPr="00485A23">
        <w:rPr>
          <w:rFonts w:ascii="Times New Roman" w:eastAsia="SimSun" w:hAnsi="Times New Roman" w:cs="Times New Roman"/>
          <w:color w:val="auto"/>
          <w:sz w:val="22"/>
          <w:szCs w:val="22"/>
        </w:rPr>
        <w:t>Mercy Corps is a leading global organization powered by the belief that a better world is possible. In disaster, in hardship, in more than 40 countries around the world, we partner to put bold solutions into action—helping people triumph over adversity and build stronger communities from within. Now, and for the future. As a global organization with programs in over 40 countries, we focus much of our advocacy on influencing governments, multi-lateral institutions as well as foundations and the private sector to improve relevant policies, practices and decisions in order to better help vulnerable communities lift themselves out of poverty.</w:t>
      </w:r>
    </w:p>
    <w:p w14:paraId="27EB7EEA" w14:textId="77777777" w:rsidR="004A4115" w:rsidRDefault="004A4115"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p>
    <w:p w14:paraId="2CCF3741" w14:textId="77777777" w:rsid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A4115">
        <w:rPr>
          <w:rFonts w:ascii="Times New Roman" w:eastAsia="SimSun" w:hAnsi="Times New Roman" w:cs="Times New Roman"/>
          <w:b/>
          <w:color w:val="auto"/>
          <w:sz w:val="22"/>
          <w:szCs w:val="22"/>
          <w:lang w:val="en-US"/>
        </w:rPr>
        <w:t xml:space="preserve">Mercy Corps </w:t>
      </w:r>
      <w:proofErr w:type="spellStart"/>
      <w:r w:rsidRPr="004A4115">
        <w:rPr>
          <w:rFonts w:ascii="Times New Roman" w:eastAsia="SimSun" w:hAnsi="Times New Roman" w:cs="Times New Roman"/>
          <w:b/>
          <w:color w:val="auto"/>
          <w:sz w:val="22"/>
          <w:szCs w:val="22"/>
          <w:lang w:val="en-US"/>
        </w:rPr>
        <w:t>AgriFin</w:t>
      </w:r>
      <w:proofErr w:type="spellEnd"/>
      <w:r w:rsidRPr="004A4115">
        <w:rPr>
          <w:rFonts w:ascii="Times New Roman" w:eastAsia="SimSun" w:hAnsi="Times New Roman" w:cs="Times New Roman"/>
          <w:b/>
          <w:color w:val="auto"/>
          <w:sz w:val="22"/>
          <w:szCs w:val="22"/>
          <w:lang w:val="en-US"/>
        </w:rPr>
        <w:t>: Digital Platforms for Agriculture (DPA) Overview</w:t>
      </w:r>
    </w:p>
    <w:p w14:paraId="5FB8F836" w14:textId="248770F6"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A4115">
        <w:rPr>
          <w:rFonts w:ascii="Times New Roman" w:eastAsia="SimSun" w:hAnsi="Times New Roman" w:cs="Times New Roman"/>
          <w:b/>
          <w:color w:val="auto"/>
          <w:sz w:val="22"/>
          <w:szCs w:val="22"/>
          <w:lang w:val="en-US"/>
        </w:rPr>
        <w:tab/>
      </w:r>
      <w:r w:rsidRPr="004A4115">
        <w:rPr>
          <w:rFonts w:ascii="Times New Roman" w:eastAsia="SimSun" w:hAnsi="Times New Roman" w:cs="Times New Roman"/>
          <w:b/>
          <w:color w:val="auto"/>
          <w:sz w:val="22"/>
          <w:szCs w:val="22"/>
          <w:lang w:val="en-US"/>
        </w:rPr>
        <w:tab/>
      </w:r>
      <w:r w:rsidRPr="004A4115">
        <w:rPr>
          <w:rFonts w:ascii="Times New Roman" w:eastAsia="SimSun" w:hAnsi="Times New Roman" w:cs="Times New Roman"/>
          <w:b/>
          <w:color w:val="auto"/>
          <w:sz w:val="22"/>
          <w:szCs w:val="22"/>
          <w:lang w:val="en-US"/>
        </w:rPr>
        <w:tab/>
      </w:r>
    </w:p>
    <w:p w14:paraId="56170975"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4A4115">
        <w:rPr>
          <w:rFonts w:ascii="Times New Roman" w:eastAsia="SimSun" w:hAnsi="Times New Roman" w:cs="Times New Roman"/>
          <w:color w:val="auto"/>
          <w:sz w:val="22"/>
          <w:szCs w:val="22"/>
          <w:lang w:val="en-US"/>
        </w:rPr>
        <w:t xml:space="preserve">The challenges in agriculture in Africa, particularly for the smallholder farmers producing 80% of </w:t>
      </w:r>
      <w:proofErr w:type="spellStart"/>
      <w:r w:rsidRPr="004A4115">
        <w:rPr>
          <w:rFonts w:ascii="Times New Roman" w:eastAsia="SimSun" w:hAnsi="Times New Roman" w:cs="Times New Roman"/>
          <w:color w:val="auto"/>
          <w:sz w:val="22"/>
          <w:szCs w:val="22"/>
          <w:lang w:val="en-US"/>
        </w:rPr>
        <w:t>it’s</w:t>
      </w:r>
      <w:proofErr w:type="spellEnd"/>
      <w:r w:rsidRPr="004A4115">
        <w:rPr>
          <w:rFonts w:ascii="Times New Roman" w:eastAsia="SimSun" w:hAnsi="Times New Roman" w:cs="Times New Roman"/>
          <w:color w:val="auto"/>
          <w:sz w:val="22"/>
          <w:szCs w:val="22"/>
          <w:lang w:val="en-US"/>
        </w:rPr>
        <w:t xml:space="preserve">’ food for consumption, are complex, and no single solution exists to reverse age-old issues around markets, infrastructure, poverty and exclusion. Digital solutions can provide relatively low-cost solutions that reach scale quickly, open new markets, and surpass the traditional brick-and-mortar approach to customer acquisition and the distribution and sales of products and services.  Over the past five years,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has worked both to build capacity of </w:t>
      </w:r>
      <w:proofErr w:type="spellStart"/>
      <w:r w:rsidRPr="004A4115">
        <w:rPr>
          <w:rFonts w:ascii="Times New Roman" w:eastAsia="SimSun" w:hAnsi="Times New Roman" w:cs="Times New Roman"/>
          <w:color w:val="auto"/>
          <w:sz w:val="22"/>
          <w:szCs w:val="22"/>
          <w:lang w:val="en-US"/>
        </w:rPr>
        <w:t>fintech</w:t>
      </w:r>
      <w:proofErr w:type="spellEnd"/>
      <w:r w:rsidRPr="004A4115">
        <w:rPr>
          <w:rFonts w:ascii="Times New Roman" w:eastAsia="SimSun" w:hAnsi="Times New Roman" w:cs="Times New Roman"/>
          <w:color w:val="auto"/>
          <w:sz w:val="22"/>
          <w:szCs w:val="22"/>
          <w:lang w:val="en-US"/>
        </w:rPr>
        <w:t xml:space="preserve"> and </w:t>
      </w:r>
      <w:proofErr w:type="spellStart"/>
      <w:r w:rsidRPr="004A4115">
        <w:rPr>
          <w:rFonts w:ascii="Times New Roman" w:eastAsia="SimSun" w:hAnsi="Times New Roman" w:cs="Times New Roman"/>
          <w:color w:val="auto"/>
          <w:sz w:val="22"/>
          <w:szCs w:val="22"/>
          <w:lang w:val="en-US"/>
        </w:rPr>
        <w:t>agtech</w:t>
      </w:r>
      <w:proofErr w:type="spellEnd"/>
      <w:r w:rsidRPr="004A4115">
        <w:rPr>
          <w:rFonts w:ascii="Times New Roman" w:eastAsia="SimSun" w:hAnsi="Times New Roman" w:cs="Times New Roman"/>
          <w:color w:val="auto"/>
          <w:sz w:val="22"/>
          <w:szCs w:val="22"/>
          <w:lang w:val="en-US"/>
        </w:rPr>
        <w:t xml:space="preserve"> innovators to scale and also worked to broker partnerships for them onto larger digital platforms, typically hosted by banks, mobile network operators, large agricultural enterprises and government. Digital platforms are evolving as drivers for impact and viability in delivery of key services for agriculture and also for scale up of young, breakthrough technology providers</w:t>
      </w:r>
      <w:r w:rsidRPr="004A4115">
        <w:rPr>
          <w:rFonts w:ascii="Times New Roman" w:eastAsia="SimSun" w:hAnsi="Times New Roman" w:cs="Times New Roman"/>
          <w:color w:val="auto"/>
          <w:sz w:val="22"/>
          <w:szCs w:val="22"/>
          <w:lang w:val="en-GB"/>
        </w:rPr>
        <w:t xml:space="preserve">.  </w:t>
      </w:r>
      <w:r w:rsidRPr="004A4115">
        <w:rPr>
          <w:rFonts w:ascii="Times New Roman" w:eastAsia="SimSun" w:hAnsi="Times New Roman" w:cs="Times New Roman"/>
          <w:color w:val="auto"/>
          <w:sz w:val="22"/>
          <w:szCs w:val="22"/>
          <w:lang w:val="en-US"/>
        </w:rPr>
        <w:t xml:space="preserve">Digital platforms can host multiple service providers, working to offer “end to end” services to drive transformation in agricultural markets and impact for smallholders, while decreasing risks and increasing revenue models for </w:t>
      </w:r>
      <w:proofErr w:type="spellStart"/>
      <w:r w:rsidRPr="004A4115">
        <w:rPr>
          <w:rFonts w:ascii="Times New Roman" w:eastAsia="SimSun" w:hAnsi="Times New Roman" w:cs="Times New Roman"/>
          <w:color w:val="auto"/>
          <w:sz w:val="22"/>
          <w:szCs w:val="22"/>
          <w:lang w:val="en-US"/>
        </w:rPr>
        <w:t>fintechs</w:t>
      </w:r>
      <w:proofErr w:type="spellEnd"/>
      <w:r w:rsidRPr="004A4115">
        <w:rPr>
          <w:rFonts w:ascii="Times New Roman" w:eastAsia="SimSun" w:hAnsi="Times New Roman" w:cs="Times New Roman"/>
          <w:color w:val="auto"/>
          <w:sz w:val="22"/>
          <w:szCs w:val="22"/>
          <w:lang w:val="en-US"/>
        </w:rPr>
        <w:t xml:space="preserve">, </w:t>
      </w:r>
      <w:proofErr w:type="spellStart"/>
      <w:r w:rsidRPr="004A4115">
        <w:rPr>
          <w:rFonts w:ascii="Times New Roman" w:eastAsia="SimSun" w:hAnsi="Times New Roman" w:cs="Times New Roman"/>
          <w:color w:val="auto"/>
          <w:sz w:val="22"/>
          <w:szCs w:val="22"/>
          <w:lang w:val="en-US"/>
        </w:rPr>
        <w:t>agtechs</w:t>
      </w:r>
      <w:proofErr w:type="spellEnd"/>
      <w:r w:rsidRPr="004A4115">
        <w:rPr>
          <w:rFonts w:ascii="Times New Roman" w:eastAsia="SimSun" w:hAnsi="Times New Roman" w:cs="Times New Roman"/>
          <w:color w:val="auto"/>
          <w:sz w:val="22"/>
          <w:szCs w:val="22"/>
          <w:lang w:val="en-US"/>
        </w:rPr>
        <w:t xml:space="preserve"> and other market actors. </w:t>
      </w:r>
    </w:p>
    <w:p w14:paraId="4CD29F2D"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color w:val="auto"/>
          <w:sz w:val="22"/>
          <w:szCs w:val="22"/>
          <w:lang w:val="en-US"/>
        </w:rPr>
        <w:t xml:space="preserve">Drawing on Mercy Corps’ experience implementing the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Mobile,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Accelerate and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Digital Farmer programs, GIZ has engaged Mercy Corps to understand how young technology innovators can be supported in scale and operational viability by engaging with emerging models of digital platforms.  The Digital Platforms for Agriculture (DPA) program is a six-month, €300,000 GIZ initiative to work with jointly identified platform partners in Kenya and Nigeria to explore and gain insights into the key operational dynamics of emerging digital platforms for agriculture and present related learning to public audiences to drive ecosystem change. DPA will be implemented out of the existing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Digital Farmer program, funded by the Bill and Melinda Gates Foundation, and leverage existing platform partners in KY &amp; NG. DPA will explore agricultural platform models from different actors: government, agribusiness, MNO &amp; banks, as well as their potential to drive innovator growth and agricultural transformation in Africa. The project will include the following phases of implementation by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w:t>
      </w:r>
    </w:p>
    <w:p w14:paraId="47315ABD"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4B72D2E3" w14:textId="77777777" w:rsidR="004A4115" w:rsidRPr="004A4115" w:rsidRDefault="004A4115" w:rsidP="004A4115">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4A4115">
        <w:rPr>
          <w:rFonts w:ascii="Times New Roman" w:eastAsia="SimSun" w:hAnsi="Times New Roman" w:cs="Times New Roman"/>
          <w:b/>
          <w:bCs/>
          <w:color w:val="auto"/>
          <w:sz w:val="22"/>
          <w:szCs w:val="22"/>
          <w:lang w:val="en-US"/>
        </w:rPr>
        <w:t xml:space="preserve">INCEPTION PHASE (MONTH 1): </w:t>
      </w:r>
      <w:r w:rsidRPr="004A4115">
        <w:rPr>
          <w:rFonts w:ascii="Times New Roman" w:eastAsia="SimSun" w:hAnsi="Times New Roman" w:cs="Times New Roman"/>
          <w:color w:val="auto"/>
          <w:sz w:val="22"/>
          <w:szCs w:val="22"/>
          <w:lang w:val="en-US"/>
        </w:rPr>
        <w:t xml:space="preserve">to include final work planning, partner selection, engagement framing, learning agenda development, communications plan and clear scoping for Platform Blueprint modeling and final White Paper.  </w:t>
      </w:r>
      <w:r w:rsidRPr="004A4115">
        <w:rPr>
          <w:rFonts w:ascii="Times New Roman" w:eastAsia="SimSun" w:hAnsi="Times New Roman" w:cs="Times New Roman"/>
          <w:b/>
          <w:bCs/>
          <w:i/>
          <w:iCs/>
          <w:color w:val="auto"/>
          <w:sz w:val="22"/>
          <w:szCs w:val="22"/>
          <w:lang w:val="en-US"/>
        </w:rPr>
        <w:t>KEY DELIVERABLE: Project Inception Report</w:t>
      </w:r>
    </w:p>
    <w:p w14:paraId="0F111A38"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p>
    <w:p w14:paraId="1E27A253" w14:textId="77777777" w:rsidR="004A4115" w:rsidRPr="004A4115" w:rsidRDefault="004A4115" w:rsidP="004A4115">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4A4115">
        <w:rPr>
          <w:rFonts w:ascii="Times New Roman" w:eastAsia="SimSun" w:hAnsi="Times New Roman" w:cs="Times New Roman"/>
          <w:b/>
          <w:bCs/>
          <w:color w:val="auto"/>
          <w:sz w:val="22"/>
          <w:szCs w:val="22"/>
          <w:lang w:val="en-US"/>
        </w:rPr>
        <w:t xml:space="preserve">TARGETTED PLATFORM PARTNER SUPPORT ENGAGEMENTS (MONTHS 1-5):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will implement three short engagements to support partner development and to inform the project learning engagement, targeting </w:t>
      </w:r>
      <w:proofErr w:type="spellStart"/>
      <w:r w:rsidRPr="004A4115">
        <w:rPr>
          <w:rFonts w:ascii="Times New Roman" w:eastAsia="SimSun" w:hAnsi="Times New Roman" w:cs="Times New Roman"/>
          <w:color w:val="auto"/>
          <w:sz w:val="22"/>
          <w:szCs w:val="22"/>
          <w:lang w:val="en-US"/>
        </w:rPr>
        <w:t>DigiFarm</w:t>
      </w:r>
      <w:proofErr w:type="spellEnd"/>
      <w:r w:rsidRPr="004A4115">
        <w:rPr>
          <w:rFonts w:ascii="Times New Roman" w:eastAsia="SimSun" w:hAnsi="Times New Roman" w:cs="Times New Roman"/>
          <w:color w:val="auto"/>
          <w:sz w:val="22"/>
          <w:szCs w:val="22"/>
          <w:lang w:val="en-US"/>
        </w:rPr>
        <w:t xml:space="preserve">, KALRO and Flour Mills of Nigeria, as agreed with GIZ. </w:t>
      </w:r>
      <w:r w:rsidRPr="004A4115">
        <w:rPr>
          <w:rFonts w:ascii="Times New Roman" w:eastAsia="SimSun" w:hAnsi="Times New Roman" w:cs="Times New Roman"/>
          <w:b/>
          <w:bCs/>
          <w:i/>
          <w:iCs/>
          <w:color w:val="auto"/>
          <w:sz w:val="22"/>
          <w:szCs w:val="22"/>
          <w:lang w:val="en-US"/>
        </w:rPr>
        <w:t>KEY DELIVERABLE: Learning Deliverables from 3 Platform Support Engagements</w:t>
      </w:r>
    </w:p>
    <w:p w14:paraId="718B04AB" w14:textId="77777777" w:rsidR="004A4115" w:rsidRPr="004A4115" w:rsidRDefault="004A4115" w:rsidP="004A4115">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4A4115">
        <w:rPr>
          <w:rFonts w:ascii="Times New Roman" w:eastAsia="SimSun" w:hAnsi="Times New Roman" w:cs="Times New Roman"/>
          <w:b/>
          <w:bCs/>
          <w:color w:val="auto"/>
          <w:sz w:val="22"/>
          <w:szCs w:val="22"/>
          <w:lang w:val="en-US"/>
        </w:rPr>
        <w:t>PLATFORM BLUEPRINT AND WHITE PAPER DEVELOPMENT (MONTHS 1-6)</w:t>
      </w:r>
      <w:r w:rsidRPr="004A4115">
        <w:rPr>
          <w:rFonts w:ascii="Times New Roman" w:eastAsia="SimSun" w:hAnsi="Times New Roman" w:cs="Times New Roman"/>
          <w:color w:val="auto"/>
          <w:sz w:val="22"/>
          <w:szCs w:val="22"/>
          <w:lang w:val="en-US"/>
        </w:rPr>
        <w:t xml:space="preserve">: Following conclusion on the Scope of Work,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will finalize a rapid tender for a consulting team to develop the blueprint model, technical approach and final White Paper, working in close coordination with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w:t>
      </w:r>
      <w:r w:rsidRPr="004A4115">
        <w:rPr>
          <w:rFonts w:ascii="Times New Roman" w:eastAsia="SimSun" w:hAnsi="Times New Roman" w:cs="Times New Roman"/>
          <w:b/>
          <w:bCs/>
          <w:i/>
          <w:iCs/>
          <w:color w:val="auto"/>
          <w:sz w:val="22"/>
          <w:szCs w:val="22"/>
          <w:lang w:val="en-US"/>
        </w:rPr>
        <w:t>KEY DELIVERABLE: Platform Blueprint &amp; White Paper</w:t>
      </w:r>
    </w:p>
    <w:p w14:paraId="7D3F0F00"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p>
    <w:p w14:paraId="772F6F01" w14:textId="77777777" w:rsidR="004A4115" w:rsidRPr="004A4115" w:rsidRDefault="004A4115" w:rsidP="004A4115">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GB"/>
        </w:rPr>
      </w:pPr>
      <w:r w:rsidRPr="004A4115">
        <w:rPr>
          <w:rFonts w:ascii="Times New Roman" w:eastAsia="SimSun" w:hAnsi="Times New Roman" w:cs="Times New Roman"/>
          <w:b/>
          <w:bCs/>
          <w:color w:val="auto"/>
          <w:sz w:val="22"/>
          <w:szCs w:val="22"/>
          <w:lang w:val="en-US"/>
        </w:rPr>
        <w:t>PROGRAM UPDATES, LEARNING, COMMUNICATIONS &amp; WRAP-UP (MONTHS 1, 2, 5 &amp;6).</w:t>
      </w:r>
    </w:p>
    <w:p w14:paraId="6BC470A6" w14:textId="77777777" w:rsidR="00432260" w:rsidRPr="00485A23" w:rsidRDefault="00432260"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p>
    <w:p w14:paraId="7E80CE7C"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lastRenderedPageBreak/>
        <w:t xml:space="preserve">Purpose of Engagement </w:t>
      </w:r>
    </w:p>
    <w:p w14:paraId="549D3D33" w14:textId="77777777" w:rsidR="004A4115" w:rsidRPr="00485A23" w:rsidRDefault="004A4115"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16FF48D4"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r w:rsidRPr="004A4115">
        <w:rPr>
          <w:rFonts w:ascii="Times New Roman" w:eastAsia="SimSun" w:hAnsi="Times New Roman" w:cs="Times New Roman"/>
          <w:bCs/>
          <w:color w:val="auto"/>
          <w:sz w:val="22"/>
          <w:szCs w:val="22"/>
          <w:lang w:val="en-US"/>
        </w:rPr>
        <w:t xml:space="preserve">The purpose of this consultancy is to complete four Digital Platform Blueprints and public facing White Paper as the ultimate learning outputs for this project. Over the inception phase, the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team will develop the scope of work for a dedicated consultant to complete platform blueprint modelling and development of the Digital Platform White Paper with GIZ.   MCAF will conclude MOUs with agreed platform partners, as needed, in support of project (note MOUs are already in place with </w:t>
      </w:r>
      <w:proofErr w:type="spellStart"/>
      <w:r w:rsidRPr="004A4115">
        <w:rPr>
          <w:rFonts w:ascii="Times New Roman" w:eastAsia="SimSun" w:hAnsi="Times New Roman" w:cs="Times New Roman"/>
          <w:bCs/>
          <w:color w:val="auto"/>
          <w:sz w:val="22"/>
          <w:szCs w:val="22"/>
          <w:lang w:val="en-US"/>
        </w:rPr>
        <w:t>Safaricom</w:t>
      </w:r>
      <w:proofErr w:type="spellEnd"/>
      <w:r w:rsidRPr="004A4115">
        <w:rPr>
          <w:rFonts w:ascii="Times New Roman" w:eastAsia="SimSun" w:hAnsi="Times New Roman" w:cs="Times New Roman"/>
          <w:bCs/>
          <w:color w:val="auto"/>
          <w:sz w:val="22"/>
          <w:szCs w:val="22"/>
          <w:lang w:val="en-US"/>
        </w:rPr>
        <w:t xml:space="preserve">, KALRO and Flour Mills of Nigeria) and conduct the tender for the consulting team to complete the Digital Platform Blueprints and White Paper.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will then complete three engagements with targeted platform partners to drive their partnerships with technology innovators, providing additional active learning for the final deliverable blueprints and white paper.  The consultants will develop the final frameworks for the blueprint modeling and technical approach for White Paper, to be agreed with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and GIZ, and then will draft and finalize the outputs for final public distribution, working actively with selected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and GIZ partners.</w:t>
      </w:r>
    </w:p>
    <w:p w14:paraId="016488A4" w14:textId="77777777" w:rsidR="00432260" w:rsidRPr="00485A23"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p>
    <w:p w14:paraId="435842D3"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Scope of Work</w:t>
      </w:r>
    </w:p>
    <w:p w14:paraId="29836EC7" w14:textId="77777777" w:rsidR="004A4115" w:rsidRPr="00485A23" w:rsidRDefault="004A4115"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198F3450" w14:textId="77777777" w:rsid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4A4115">
        <w:rPr>
          <w:rFonts w:ascii="Times New Roman" w:eastAsia="SimSun" w:hAnsi="Times New Roman" w:cs="Times New Roman"/>
          <w:bCs/>
          <w:color w:val="auto"/>
          <w:sz w:val="22"/>
          <w:szCs w:val="22"/>
          <w:lang w:val="en-US"/>
        </w:rPr>
        <w:t>As part of this engagement, the consultants will be expected to conduct the below activities:</w:t>
      </w:r>
    </w:p>
    <w:p w14:paraId="323DA2CF"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p>
    <w:p w14:paraId="25D6A7F2" w14:textId="77777777" w:rsidR="004A4115" w:rsidRPr="004A4115" w:rsidRDefault="004A4115" w:rsidP="004A411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r w:rsidRPr="004A4115">
        <w:rPr>
          <w:rFonts w:ascii="Times New Roman" w:eastAsia="SimSun" w:hAnsi="Times New Roman" w:cs="Times New Roman"/>
          <w:bCs/>
          <w:color w:val="auto"/>
          <w:sz w:val="22"/>
          <w:szCs w:val="22"/>
          <w:lang w:val="en-US"/>
        </w:rPr>
        <w:t xml:space="preserve">The selected consultants will work with </w:t>
      </w:r>
      <w:proofErr w:type="spellStart"/>
      <w:r w:rsidRPr="004A4115">
        <w:rPr>
          <w:rFonts w:ascii="Times New Roman" w:eastAsia="SimSun" w:hAnsi="Times New Roman" w:cs="Times New Roman"/>
          <w:bCs/>
          <w:color w:val="auto"/>
          <w:sz w:val="22"/>
          <w:szCs w:val="22"/>
          <w:lang w:val="en-US"/>
        </w:rPr>
        <w:t>AgriFin’s</w:t>
      </w:r>
      <w:proofErr w:type="spellEnd"/>
      <w:r w:rsidRPr="004A4115">
        <w:rPr>
          <w:rFonts w:ascii="Times New Roman" w:eastAsia="SimSun" w:hAnsi="Times New Roman" w:cs="Times New Roman"/>
          <w:bCs/>
          <w:color w:val="auto"/>
          <w:sz w:val="22"/>
          <w:szCs w:val="22"/>
          <w:lang w:val="en-US"/>
        </w:rPr>
        <w:t xml:space="preserve"> team to understand the goals and objectives of the project, as well as the related learning agenda and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experience with platform partner engagements;</w:t>
      </w:r>
    </w:p>
    <w:p w14:paraId="36F5C24F" w14:textId="77777777" w:rsidR="004A4115" w:rsidRPr="004A4115" w:rsidRDefault="004A4115" w:rsidP="004A411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r w:rsidRPr="004A4115">
        <w:rPr>
          <w:rFonts w:ascii="Times New Roman" w:eastAsia="SimSun" w:hAnsi="Times New Roman" w:cs="Times New Roman"/>
          <w:bCs/>
          <w:color w:val="auto"/>
          <w:sz w:val="22"/>
          <w:szCs w:val="22"/>
          <w:lang w:val="en-US"/>
        </w:rPr>
        <w:t xml:space="preserve">Based on the agreed goals and objectives, the consultants will develop and implement analytical frameworks for digital platforms for agriculture, tapping models from mobile network operators, banks, government and agribusiness, with the potential to review other emerging models, to be finalized with GIZ and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w:t>
      </w:r>
    </w:p>
    <w:p w14:paraId="0D2C30E9" w14:textId="77777777" w:rsidR="004A4115" w:rsidRPr="004A4115" w:rsidRDefault="004A4115" w:rsidP="004A411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r w:rsidRPr="004A4115">
        <w:rPr>
          <w:rFonts w:ascii="Times New Roman" w:eastAsia="SimSun" w:hAnsi="Times New Roman" w:cs="Times New Roman"/>
          <w:bCs/>
          <w:color w:val="auto"/>
          <w:sz w:val="22"/>
          <w:szCs w:val="22"/>
          <w:lang w:val="en-US"/>
        </w:rPr>
        <w:t xml:space="preserve">The selected consultants will develop the outline and technical approach for the summary, public-facing White Paper, to encompass the Platform Blueprints, to be agreed with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and GIZ. </w:t>
      </w:r>
    </w:p>
    <w:p w14:paraId="735D16CF" w14:textId="77777777" w:rsidR="004A4115" w:rsidRPr="004A4115" w:rsidRDefault="004A4115" w:rsidP="004A411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r w:rsidRPr="004A4115">
        <w:rPr>
          <w:rFonts w:ascii="Times New Roman" w:eastAsia="SimSun" w:hAnsi="Times New Roman" w:cs="Times New Roman"/>
          <w:bCs/>
          <w:color w:val="auto"/>
          <w:sz w:val="22"/>
          <w:szCs w:val="22"/>
          <w:lang w:val="en-US"/>
        </w:rPr>
        <w:t xml:space="preserve">Based on the platform blueprint analytical framework, white paper outline and technical approach the consultants will draft and finalize the outputs for public distribution, working actively with selected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and GIZ partners and with </w:t>
      </w:r>
      <w:proofErr w:type="spellStart"/>
      <w:r w:rsidRPr="004A4115">
        <w:rPr>
          <w:rFonts w:ascii="Times New Roman" w:eastAsia="SimSun" w:hAnsi="Times New Roman" w:cs="Times New Roman"/>
          <w:bCs/>
          <w:color w:val="auto"/>
          <w:sz w:val="22"/>
          <w:szCs w:val="22"/>
          <w:lang w:val="en-US"/>
        </w:rPr>
        <w:t>AgriFin</w:t>
      </w:r>
      <w:proofErr w:type="spellEnd"/>
      <w:r w:rsidRPr="004A4115">
        <w:rPr>
          <w:rFonts w:ascii="Times New Roman" w:eastAsia="SimSun" w:hAnsi="Times New Roman" w:cs="Times New Roman"/>
          <w:bCs/>
          <w:color w:val="auto"/>
          <w:sz w:val="22"/>
          <w:szCs w:val="22"/>
          <w:lang w:val="en-US"/>
        </w:rPr>
        <w:t xml:space="preserve"> and GIZ to regularly review and finalize the outputs.</w:t>
      </w:r>
    </w:p>
    <w:p w14:paraId="5540FDEE" w14:textId="77777777" w:rsidR="004A4115" w:rsidRPr="004A4115" w:rsidRDefault="004A4115" w:rsidP="004A411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4A4115">
        <w:rPr>
          <w:rFonts w:ascii="Times New Roman" w:eastAsia="SimSun" w:hAnsi="Times New Roman" w:cs="Times New Roman"/>
          <w:bCs/>
          <w:color w:val="auto"/>
          <w:sz w:val="22"/>
          <w:szCs w:val="22"/>
          <w:lang w:val="en-US"/>
        </w:rPr>
        <w:t>Other tasks, as agreed with the Task Manager.</w:t>
      </w:r>
    </w:p>
    <w:p w14:paraId="500981AF" w14:textId="07AFB0F1" w:rsidR="00432260" w:rsidRPr="00485A23" w:rsidRDefault="00432260"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p>
    <w:p w14:paraId="17C0E926" w14:textId="77777777" w:rsidR="00432260" w:rsidRPr="00485A23"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5EBD10B9"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Consultant Deliverables</w:t>
      </w:r>
    </w:p>
    <w:p w14:paraId="5C2835E4" w14:textId="77777777" w:rsidR="004A4115" w:rsidRPr="00485A23" w:rsidRDefault="004A4115"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63D08348"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color w:val="auto"/>
          <w:sz w:val="22"/>
          <w:szCs w:val="22"/>
          <w:lang w:val="en-US"/>
        </w:rPr>
        <w:t xml:space="preserve">The consultant will work to produce and support production of the following deliverables, in close collaboration with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teams and relevant partners:</w:t>
      </w:r>
    </w:p>
    <w:p w14:paraId="0DA840E0" w14:textId="77777777" w:rsidR="004A4115" w:rsidRPr="004A4115" w:rsidRDefault="004A4115"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51493D64" w14:textId="77777777" w:rsidR="004A4115" w:rsidRPr="004A4115" w:rsidRDefault="004A4115" w:rsidP="004A411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b/>
          <w:color w:val="auto"/>
          <w:sz w:val="22"/>
          <w:szCs w:val="22"/>
          <w:lang w:val="en-US"/>
        </w:rPr>
        <w:t xml:space="preserve">Kick Off Deck and Activity </w:t>
      </w:r>
      <w:proofErr w:type="spellStart"/>
      <w:r w:rsidRPr="004A4115">
        <w:rPr>
          <w:rFonts w:ascii="Times New Roman" w:eastAsia="SimSun" w:hAnsi="Times New Roman" w:cs="Times New Roman"/>
          <w:b/>
          <w:color w:val="auto"/>
          <w:sz w:val="22"/>
          <w:szCs w:val="22"/>
          <w:lang w:val="en-US"/>
        </w:rPr>
        <w:t>Workplan</w:t>
      </w:r>
      <w:proofErr w:type="spellEnd"/>
      <w:r w:rsidRPr="004A4115">
        <w:rPr>
          <w:rFonts w:ascii="Times New Roman" w:eastAsia="SimSun" w:hAnsi="Times New Roman" w:cs="Times New Roman"/>
          <w:b/>
          <w:color w:val="auto"/>
          <w:sz w:val="22"/>
          <w:szCs w:val="22"/>
          <w:lang w:val="en-US"/>
        </w:rPr>
        <w:t>:</w:t>
      </w:r>
      <w:r w:rsidRPr="004A4115">
        <w:rPr>
          <w:rFonts w:ascii="Times New Roman" w:eastAsia="SimSun" w:hAnsi="Times New Roman" w:cs="Times New Roman"/>
          <w:color w:val="auto"/>
          <w:sz w:val="22"/>
          <w:szCs w:val="22"/>
          <w:lang w:val="en-US"/>
        </w:rPr>
        <w:t xml:space="preserve"> indicative plan of all activities, timelines, partner outreach planning; review sessions and output review and finalization, including team introductions;</w:t>
      </w:r>
    </w:p>
    <w:p w14:paraId="01C5162D" w14:textId="77777777" w:rsidR="004A4115" w:rsidRPr="004A4115" w:rsidRDefault="004A4115" w:rsidP="004A411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b/>
          <w:color w:val="auto"/>
          <w:sz w:val="22"/>
          <w:szCs w:val="22"/>
          <w:lang w:val="en-US"/>
        </w:rPr>
        <w:t>Bi-Weekly Updates</w:t>
      </w:r>
      <w:r w:rsidRPr="004A4115">
        <w:rPr>
          <w:rFonts w:ascii="Times New Roman" w:eastAsia="SimSun" w:hAnsi="Times New Roman" w:cs="Times New Roman"/>
          <w:color w:val="auto"/>
          <w:sz w:val="22"/>
          <w:szCs w:val="22"/>
          <w:lang w:val="en-US"/>
        </w:rPr>
        <w:t xml:space="preserve">; Conduct Bi-Weekly updates and technical review with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team, to be joined as possible by GIZ;</w:t>
      </w:r>
    </w:p>
    <w:p w14:paraId="00F05E98" w14:textId="77777777" w:rsidR="004A4115" w:rsidRPr="004A4115" w:rsidRDefault="004A4115" w:rsidP="004A411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b/>
          <w:color w:val="auto"/>
          <w:sz w:val="22"/>
          <w:szCs w:val="22"/>
          <w:lang w:val="en-US"/>
        </w:rPr>
        <w:t>Platform Blueprints:</w:t>
      </w:r>
      <w:r w:rsidRPr="004A4115">
        <w:rPr>
          <w:rFonts w:ascii="Times New Roman" w:eastAsia="SimSun" w:hAnsi="Times New Roman" w:cs="Times New Roman"/>
          <w:color w:val="auto"/>
          <w:sz w:val="22"/>
          <w:szCs w:val="22"/>
          <w:lang w:val="en-US"/>
        </w:rPr>
        <w:t xml:space="preserve"> the consultant will develop at least four digital platform blueprint models, presented in PPT format with models and related analytics, detailing engagement models with technology innovators leveraging platforms;</w:t>
      </w:r>
    </w:p>
    <w:p w14:paraId="2069A113" w14:textId="77777777" w:rsidR="004A4115" w:rsidRPr="004A4115" w:rsidRDefault="004A4115" w:rsidP="004A411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b/>
          <w:color w:val="auto"/>
          <w:sz w:val="22"/>
          <w:szCs w:val="22"/>
          <w:lang w:val="en-US"/>
        </w:rPr>
        <w:t xml:space="preserve">Interim and Final Digital Platform White Paper: </w:t>
      </w:r>
      <w:r w:rsidRPr="004A4115">
        <w:rPr>
          <w:rFonts w:ascii="Times New Roman" w:eastAsia="SimSun" w:hAnsi="Times New Roman" w:cs="Times New Roman"/>
          <w:color w:val="auto"/>
          <w:sz w:val="22"/>
          <w:szCs w:val="22"/>
          <w:lang w:val="en-US"/>
        </w:rPr>
        <w:t xml:space="preserve">the consultant will develop an interim </w:t>
      </w:r>
      <w:proofErr w:type="gramStart"/>
      <w:r w:rsidRPr="004A4115">
        <w:rPr>
          <w:rFonts w:ascii="Times New Roman" w:eastAsia="SimSun" w:hAnsi="Times New Roman" w:cs="Times New Roman"/>
          <w:color w:val="auto"/>
          <w:sz w:val="22"/>
          <w:szCs w:val="22"/>
          <w:lang w:val="en-US"/>
        </w:rPr>
        <w:t>and  final</w:t>
      </w:r>
      <w:proofErr w:type="gramEnd"/>
      <w:r w:rsidRPr="004A4115">
        <w:rPr>
          <w:rFonts w:ascii="Times New Roman" w:eastAsia="SimSun" w:hAnsi="Times New Roman" w:cs="Times New Roman"/>
          <w:color w:val="auto"/>
          <w:sz w:val="22"/>
          <w:szCs w:val="22"/>
          <w:lang w:val="en-US"/>
        </w:rPr>
        <w:t xml:space="preserve"> consolidated public output with platform blueprints, related learning associated with the learning agenda, informed by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 xml:space="preserve"> partner engagements, and future recommendations for platform development in the future to drive agricultural transformation, with a special focus on scale pathways for Africa’s technology innovators. Finalization of this deliverable will require review and sign off from both GIZ and </w:t>
      </w:r>
      <w:proofErr w:type="spellStart"/>
      <w:r w:rsidRPr="004A4115">
        <w:rPr>
          <w:rFonts w:ascii="Times New Roman" w:eastAsia="SimSun" w:hAnsi="Times New Roman" w:cs="Times New Roman"/>
          <w:color w:val="auto"/>
          <w:sz w:val="22"/>
          <w:szCs w:val="22"/>
          <w:lang w:val="en-US"/>
        </w:rPr>
        <w:t>AgriFin</w:t>
      </w:r>
      <w:proofErr w:type="spellEnd"/>
      <w:r w:rsidRPr="004A4115">
        <w:rPr>
          <w:rFonts w:ascii="Times New Roman" w:eastAsia="SimSun" w:hAnsi="Times New Roman" w:cs="Times New Roman"/>
          <w:color w:val="auto"/>
          <w:sz w:val="22"/>
          <w:szCs w:val="22"/>
          <w:lang w:val="en-US"/>
        </w:rPr>
        <w:t>;</w:t>
      </w:r>
    </w:p>
    <w:p w14:paraId="0F5514B1" w14:textId="77777777" w:rsidR="004A4115" w:rsidRPr="004A4115" w:rsidRDefault="004A4115" w:rsidP="004A411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4A4115">
        <w:rPr>
          <w:rFonts w:ascii="Times New Roman" w:eastAsia="SimSun" w:hAnsi="Times New Roman" w:cs="Times New Roman"/>
          <w:b/>
          <w:color w:val="auto"/>
          <w:sz w:val="22"/>
          <w:szCs w:val="22"/>
          <w:lang w:val="en-US"/>
        </w:rPr>
        <w:t>All other related work product</w:t>
      </w:r>
      <w:r w:rsidRPr="004A4115">
        <w:rPr>
          <w:rFonts w:ascii="Times New Roman" w:eastAsia="SimSun" w:hAnsi="Times New Roman" w:cs="Times New Roman"/>
          <w:color w:val="auto"/>
          <w:sz w:val="22"/>
          <w:szCs w:val="22"/>
          <w:lang w:val="en-US"/>
        </w:rPr>
        <w:t>.</w:t>
      </w:r>
    </w:p>
    <w:p w14:paraId="2D06BB84" w14:textId="77777777" w:rsidR="00A64D6B" w:rsidRPr="004A4115"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p>
    <w:p w14:paraId="3F7E9220" w14:textId="77777777" w:rsidR="00456A21" w:rsidRPr="000944CB" w:rsidRDefault="00C92264">
      <w:pPr>
        <w:pStyle w:val="Heading1"/>
        <w:widowControl w:val="0"/>
        <w:spacing w:after="160" w:line="240" w:lineRule="auto"/>
        <w:rPr>
          <w:rFonts w:ascii="Times New Roman" w:hAnsi="Times New Roman" w:cs="Times New Roman"/>
          <w:color w:val="auto"/>
          <w:sz w:val="22"/>
          <w:szCs w:val="22"/>
        </w:rPr>
      </w:pPr>
      <w:bookmarkStart w:id="10" w:name="_1g6tj6ittymx" w:colFirst="0" w:colLast="0"/>
      <w:bookmarkEnd w:id="10"/>
      <w:r w:rsidRPr="000944CB">
        <w:rPr>
          <w:rFonts w:ascii="Times New Roman" w:hAnsi="Times New Roman" w:cs="Times New Roman"/>
          <w:color w:val="auto"/>
          <w:sz w:val="22"/>
          <w:szCs w:val="22"/>
        </w:rPr>
        <w:lastRenderedPageBreak/>
        <w:t>6. Sample Contract</w:t>
      </w:r>
    </w:p>
    <w:p w14:paraId="75B8A2B9" w14:textId="77777777"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This is the anticipated contract. However, if required, additional terms and conditions may be added by Mercy Corps in the final contract.</w:t>
      </w:r>
    </w:p>
    <w:bookmarkStart w:id="11" w:name="_MON_1653200847"/>
    <w:bookmarkEnd w:id="11"/>
    <w:p w14:paraId="47478FE3" w14:textId="77777777" w:rsidR="00456A21" w:rsidRPr="000944CB" w:rsidRDefault="00432260">
      <w:pPr>
        <w:widowControl w:val="0"/>
        <w:spacing w:after="160" w:line="240" w:lineRule="auto"/>
        <w:jc w:val="center"/>
        <w:rPr>
          <w:rFonts w:ascii="Times New Roman" w:hAnsi="Times New Roman" w:cs="Times New Roman"/>
          <w:b/>
          <w:color w:val="auto"/>
          <w:sz w:val="22"/>
          <w:szCs w:val="22"/>
          <w:highlight w:val="yellow"/>
        </w:rPr>
      </w:pPr>
      <w:r>
        <w:rPr>
          <w:rFonts w:ascii="Times New Roman" w:hAnsi="Times New Roman" w:cs="Times New Roman"/>
          <w:b/>
          <w:color w:val="auto"/>
          <w:sz w:val="22"/>
          <w:szCs w:val="22"/>
          <w:highlight w:val="yellow"/>
        </w:rPr>
        <w:object w:dxaOrig="1508" w:dyaOrig="984" w14:anchorId="64FED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5" o:title=""/>
          </v:shape>
          <o:OLEObject Type="Embed" ProgID="Word.Document.12" ShapeID="_x0000_i1025" DrawAspect="Icon" ObjectID="_1653480444" r:id="rId16">
            <o:FieldCodes>\s</o:FieldCodes>
          </o:OLEObject>
        </w:object>
      </w:r>
    </w:p>
    <w:p w14:paraId="1F67DAE6" w14:textId="47F643B5" w:rsidR="00456A21" w:rsidRDefault="00456A21">
      <w:pPr>
        <w:widowControl w:val="0"/>
        <w:spacing w:after="160" w:line="240" w:lineRule="auto"/>
        <w:rPr>
          <w:rFonts w:ascii="Times New Roman" w:hAnsi="Times New Roman" w:cs="Times New Roman"/>
          <w:color w:val="auto"/>
          <w:sz w:val="22"/>
          <w:szCs w:val="22"/>
        </w:rPr>
      </w:pPr>
    </w:p>
    <w:p w14:paraId="7BE7ADDD" w14:textId="77777777" w:rsidR="00485A23" w:rsidRPr="000944CB" w:rsidRDefault="00485A23">
      <w:pPr>
        <w:widowControl w:val="0"/>
        <w:spacing w:after="160" w:line="240" w:lineRule="auto"/>
        <w:rPr>
          <w:rFonts w:ascii="Times New Roman" w:hAnsi="Times New Roman" w:cs="Times New Roman"/>
          <w:color w:val="auto"/>
          <w:sz w:val="22"/>
          <w:szCs w:val="22"/>
        </w:rPr>
      </w:pPr>
    </w:p>
    <w:p w14:paraId="6E455E74" w14:textId="77777777" w:rsidR="00456A21" w:rsidRPr="000944CB" w:rsidRDefault="00C92264">
      <w:pPr>
        <w:pStyle w:val="Heading1"/>
        <w:keepNext w:val="0"/>
        <w:keepLines w:val="0"/>
        <w:widowControl w:val="0"/>
        <w:spacing w:after="160" w:line="288" w:lineRule="auto"/>
        <w:rPr>
          <w:rFonts w:ascii="Times New Roman" w:hAnsi="Times New Roman" w:cs="Times New Roman"/>
          <w:color w:val="auto"/>
          <w:sz w:val="22"/>
          <w:szCs w:val="22"/>
        </w:rPr>
      </w:pPr>
      <w:bookmarkStart w:id="12" w:name="_tfpqbmyw287i" w:colFirst="0" w:colLast="0"/>
      <w:bookmarkEnd w:id="12"/>
      <w:r w:rsidRPr="000944CB">
        <w:rPr>
          <w:rFonts w:ascii="Times New Roman" w:hAnsi="Times New Roman" w:cs="Times New Roman"/>
          <w:color w:val="auto"/>
          <w:sz w:val="22"/>
          <w:szCs w:val="22"/>
        </w:rPr>
        <w:t>7. Attachments to the Tender Package</w:t>
      </w:r>
    </w:p>
    <w:p w14:paraId="76456B1E" w14:textId="77777777" w:rsidR="00456A21" w:rsidRPr="000944CB" w:rsidRDefault="00456A21">
      <w:pPr>
        <w:widowControl w:val="0"/>
        <w:spacing w:after="160" w:line="240" w:lineRule="auto"/>
        <w:rPr>
          <w:rFonts w:ascii="Times New Roman" w:hAnsi="Times New Roman" w:cs="Times New Roman"/>
          <w:b/>
          <w:color w:val="auto"/>
          <w:sz w:val="22"/>
          <w:szCs w:val="22"/>
        </w:rPr>
      </w:pPr>
    </w:p>
    <w:bookmarkStart w:id="13" w:name="_MON_1583638591"/>
    <w:bookmarkEnd w:id="13"/>
    <w:p w14:paraId="602B5C27" w14:textId="447025C9" w:rsidR="00456A21" w:rsidRPr="000944CB" w:rsidRDefault="00A64D6B" w:rsidP="00A64D6B">
      <w:pPr>
        <w:widowControl w:val="0"/>
        <w:spacing w:after="160" w:line="288" w:lineRule="auto"/>
        <w:rPr>
          <w:rFonts w:ascii="Times New Roman" w:hAnsi="Times New Roman" w:cs="Times New Roman"/>
          <w:b/>
          <w:color w:val="auto"/>
          <w:sz w:val="22"/>
          <w:szCs w:val="22"/>
          <w:highlight w:val="yellow"/>
        </w:rPr>
      </w:pPr>
      <w:r w:rsidRPr="00A64D6B">
        <w:object w:dxaOrig="1508" w:dyaOrig="984" w14:anchorId="05F288A0">
          <v:shape id="_x0000_i1026" type="#_x0000_t75" style="width:76.2pt;height:49.2pt" o:ole="">
            <v:imagedata r:id="rId17" o:title=""/>
          </v:shape>
          <o:OLEObject Type="Embed" ProgID="Word.Document.12" ShapeID="_x0000_i1026" DrawAspect="Icon" ObjectID="_1653480445" r:id="rId18">
            <o:FieldCodes>\s</o:FieldCodes>
          </o:OLEObject>
        </w:object>
      </w:r>
    </w:p>
    <w:p w14:paraId="7A7B208D" w14:textId="77777777" w:rsidR="00456A21" w:rsidRPr="000944CB" w:rsidRDefault="00456A21">
      <w:pPr>
        <w:widowControl w:val="0"/>
        <w:spacing w:after="160" w:line="288" w:lineRule="auto"/>
        <w:jc w:val="center"/>
        <w:rPr>
          <w:rFonts w:ascii="Times New Roman" w:hAnsi="Times New Roman" w:cs="Times New Roman"/>
          <w:b/>
          <w:color w:val="auto"/>
          <w:sz w:val="22"/>
          <w:szCs w:val="22"/>
          <w:highlight w:val="yellow"/>
        </w:rPr>
      </w:pPr>
    </w:p>
    <w:p w14:paraId="609CC000" w14:textId="0DEB22AF" w:rsidR="00456A21" w:rsidRPr="000944CB" w:rsidRDefault="004A4115">
      <w:pPr>
        <w:widowControl w:val="0"/>
        <w:spacing w:after="160" w:line="288" w:lineRule="auto"/>
        <w:jc w:val="center"/>
        <w:rPr>
          <w:rFonts w:ascii="Times New Roman" w:hAnsi="Times New Roman" w:cs="Times New Roman"/>
          <w:color w:val="auto"/>
          <w:sz w:val="22"/>
          <w:szCs w:val="22"/>
          <w:highlight w:val="yellow"/>
        </w:rPr>
      </w:pPr>
      <w:r>
        <w:rPr>
          <w:rFonts w:ascii="Times New Roman" w:hAnsi="Times New Roman" w:cs="Times New Roman"/>
          <w:color w:val="auto"/>
          <w:sz w:val="22"/>
          <w:szCs w:val="22"/>
          <w:highlight w:val="yellow"/>
        </w:rPr>
        <w:object w:dxaOrig="1508" w:dyaOrig="984" w14:anchorId="1BB29AFF">
          <v:shape id="_x0000_i1027" type="#_x0000_t75" style="width:75pt;height:48.6pt" o:ole="">
            <v:imagedata r:id="rId19" o:title=""/>
          </v:shape>
          <o:OLEObject Type="Embed" ProgID="Excel.Sheet.12" ShapeID="_x0000_i1027" DrawAspect="Icon" ObjectID="_1653480446" r:id="rId20"/>
        </w:object>
      </w:r>
    </w:p>
    <w:p w14:paraId="787EA6B9" w14:textId="3F442ACA" w:rsidR="00456A21" w:rsidRPr="000944CB" w:rsidRDefault="00456A21">
      <w:pPr>
        <w:widowControl w:val="0"/>
        <w:spacing w:after="0" w:line="240" w:lineRule="auto"/>
        <w:rPr>
          <w:rFonts w:ascii="Times New Roman" w:hAnsi="Times New Roman" w:cs="Times New Roman"/>
          <w:color w:val="auto"/>
          <w:sz w:val="22"/>
          <w:szCs w:val="22"/>
        </w:rPr>
      </w:pPr>
    </w:p>
    <w:tbl>
      <w:tblPr>
        <w:tblStyle w:val="1"/>
        <w:tblW w:w="10800" w:type="dxa"/>
        <w:tblLayout w:type="fixed"/>
        <w:tblLook w:val="0600" w:firstRow="0" w:lastRow="0" w:firstColumn="0" w:lastColumn="0" w:noHBand="1" w:noVBand="1"/>
      </w:tblPr>
      <w:tblGrid>
        <w:gridCol w:w="10800"/>
      </w:tblGrid>
      <w:tr w:rsidR="00456A21" w:rsidRPr="000944CB" w14:paraId="3056D76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2DCF0889" w14:textId="229D1FED" w:rsidR="00456A21" w:rsidRPr="000944CB" w:rsidRDefault="00456A21">
            <w:pPr>
              <w:widowControl w:val="0"/>
              <w:spacing w:after="160" w:line="240" w:lineRule="auto"/>
              <w:rPr>
                <w:rFonts w:ascii="Times New Roman" w:hAnsi="Times New Roman" w:cs="Times New Roman"/>
                <w:color w:val="auto"/>
                <w:sz w:val="22"/>
                <w:szCs w:val="22"/>
              </w:rPr>
            </w:pPr>
          </w:p>
          <w:p w14:paraId="7A873706" w14:textId="77777777" w:rsidR="00456A21" w:rsidRPr="000944CB" w:rsidRDefault="00C92264" w:rsidP="00967E33">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 </w:t>
            </w:r>
          </w:p>
        </w:tc>
      </w:tr>
    </w:tbl>
    <w:p w14:paraId="0E92EFA0" w14:textId="77777777" w:rsidR="00456A21" w:rsidRPr="000944CB" w:rsidRDefault="00456A21" w:rsidP="00485A23">
      <w:pPr>
        <w:widowControl w:val="0"/>
        <w:spacing w:after="160" w:line="240" w:lineRule="auto"/>
        <w:rPr>
          <w:rFonts w:ascii="Times New Roman" w:hAnsi="Times New Roman" w:cs="Times New Roman"/>
          <w:color w:val="auto"/>
          <w:sz w:val="22"/>
          <w:szCs w:val="22"/>
        </w:rPr>
      </w:pPr>
    </w:p>
    <w:sectPr w:rsidR="00456A21" w:rsidRPr="000944CB">
      <w:headerReference w:type="default" r:id="rId21"/>
      <w:footerReference w:type="default" r:id="rId2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359B" w14:textId="77777777" w:rsidR="009A6D42" w:rsidRDefault="009A6D42">
      <w:pPr>
        <w:spacing w:after="0" w:line="240" w:lineRule="auto"/>
      </w:pPr>
      <w:r>
        <w:separator/>
      </w:r>
    </w:p>
  </w:endnote>
  <w:endnote w:type="continuationSeparator" w:id="0">
    <w:p w14:paraId="1B0FE0DC" w14:textId="77777777" w:rsidR="009A6D42" w:rsidRDefault="009A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184A" w14:textId="6CE2E02E" w:rsidR="00456A21" w:rsidRDefault="00E17946">
    <w:r>
      <w:t>Tender No;</w:t>
    </w:r>
    <w:r w:rsidRPr="00E17946">
      <w:t xml:space="preserve"> MC-AFA/NBO/0</w:t>
    </w:r>
    <w:r w:rsidR="00EF257D">
      <w:t>31/ 2020</w:t>
    </w:r>
    <w:r w:rsidR="00C92264">
      <w:tab/>
    </w:r>
    <w:r w:rsidR="00C92264">
      <w:tab/>
    </w:r>
    <w:r w:rsidR="00C92264">
      <w:tab/>
    </w:r>
    <w:r w:rsidR="00C92264">
      <w:tab/>
    </w:r>
    <w:r w:rsidR="00C92264">
      <w:tab/>
    </w:r>
    <w:r w:rsidR="00C92264">
      <w:tab/>
    </w:r>
    <w:r w:rsidR="00C92264">
      <w:tab/>
      <w:t xml:space="preserve">Page </w:t>
    </w:r>
    <w:r w:rsidR="00C92264">
      <w:fldChar w:fldCharType="begin"/>
    </w:r>
    <w:r w:rsidR="00C92264">
      <w:instrText>PAGE</w:instrText>
    </w:r>
    <w:r w:rsidR="00C92264">
      <w:fldChar w:fldCharType="separate"/>
    </w:r>
    <w:r w:rsidR="00364923">
      <w:rPr>
        <w:noProof/>
      </w:rPr>
      <w:t>2</w:t>
    </w:r>
    <w:r w:rsidR="00C92264">
      <w:fldChar w:fldCharType="end"/>
    </w:r>
    <w:r w:rsidR="00C92264">
      <w:t xml:space="preserve"> of </w:t>
    </w:r>
    <w:r w:rsidR="00C92264">
      <w:fldChar w:fldCharType="begin"/>
    </w:r>
    <w:r w:rsidR="00C92264">
      <w:instrText>NUMPAGES</w:instrText>
    </w:r>
    <w:r w:rsidR="00C92264">
      <w:fldChar w:fldCharType="separate"/>
    </w:r>
    <w:r w:rsidR="00364923">
      <w:rPr>
        <w:noProof/>
      </w:rPr>
      <w:t>12</w:t>
    </w:r>
    <w:r w:rsidR="00C922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17BAE" w14:textId="77777777" w:rsidR="009A6D42" w:rsidRDefault="009A6D42">
      <w:pPr>
        <w:spacing w:after="0" w:line="240" w:lineRule="auto"/>
      </w:pPr>
      <w:r>
        <w:separator/>
      </w:r>
    </w:p>
  </w:footnote>
  <w:footnote w:type="continuationSeparator" w:id="0">
    <w:p w14:paraId="617643E8" w14:textId="77777777" w:rsidR="009A6D42" w:rsidRDefault="009A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B7CA" w14:textId="77777777" w:rsidR="00456A21" w:rsidRDefault="00C92264">
    <w:pPr>
      <w:pStyle w:val="Title"/>
      <w:spacing w:before="0" w:after="0"/>
      <w:rPr>
        <w:sz w:val="36"/>
        <w:szCs w:val="36"/>
      </w:rPr>
    </w:pPr>
    <w:bookmarkStart w:id="14" w:name="_fxpprzt9v65c" w:colFirst="0" w:colLast="0"/>
    <w:bookmarkEnd w:id="14"/>
    <w:r>
      <w:rPr>
        <w:noProof/>
        <w:lang w:val="en-US"/>
      </w:rPr>
      <w:drawing>
        <wp:anchor distT="114300" distB="114300" distL="114300" distR="114300" simplePos="0" relativeHeight="251657216" behindDoc="0" locked="0" layoutInCell="1" hidden="0" allowOverlap="1" wp14:anchorId="2A9C4EAE" wp14:editId="4983232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4C3178BA" w14:textId="77777777" w:rsidR="00456A21" w:rsidRDefault="00C92264">
    <w:pPr>
      <w:pStyle w:val="Title"/>
      <w:spacing w:before="0" w:after="0" w:line="240" w:lineRule="auto"/>
      <w:rPr>
        <w:sz w:val="36"/>
        <w:szCs w:val="36"/>
      </w:rPr>
    </w:pPr>
    <w:bookmarkStart w:id="15" w:name="_j8ygr4y4rt81" w:colFirst="0" w:colLast="0"/>
    <w:bookmarkEnd w:id="15"/>
    <w:r>
      <w:rPr>
        <w:sz w:val="36"/>
        <w:szCs w:val="36"/>
      </w:rPr>
      <w:t xml:space="preserve">Tender </w:t>
    </w:r>
    <w:r w:rsidR="00E17946">
      <w:rPr>
        <w:sz w:val="36"/>
        <w:szCs w:val="36"/>
      </w:rPr>
      <w:t>Package — Request</w:t>
    </w:r>
    <w:r>
      <w:rPr>
        <w:sz w:val="36"/>
        <w:szCs w:val="36"/>
      </w:rPr>
      <w:t xml:space="preserve">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27"/>
    <w:multiLevelType w:val="hybridMultilevel"/>
    <w:tmpl w:val="2CB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4F1C"/>
    <w:multiLevelType w:val="hybridMultilevel"/>
    <w:tmpl w:val="43C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657"/>
    <w:multiLevelType w:val="hybridMultilevel"/>
    <w:tmpl w:val="6CAA2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784D"/>
    <w:multiLevelType w:val="multilevel"/>
    <w:tmpl w:val="0A5CA8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E62CBE"/>
    <w:multiLevelType w:val="hybridMultilevel"/>
    <w:tmpl w:val="819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922F7"/>
    <w:multiLevelType w:val="multilevel"/>
    <w:tmpl w:val="09E041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C7652C"/>
    <w:multiLevelType w:val="hybridMultilevel"/>
    <w:tmpl w:val="4570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83591"/>
    <w:multiLevelType w:val="multilevel"/>
    <w:tmpl w:val="80B04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2E17C95"/>
    <w:multiLevelType w:val="hybridMultilevel"/>
    <w:tmpl w:val="58C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A3A52"/>
    <w:multiLevelType w:val="multilevel"/>
    <w:tmpl w:val="30C2C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C924532"/>
    <w:multiLevelType w:val="multilevel"/>
    <w:tmpl w:val="C930A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31D317BE"/>
    <w:multiLevelType w:val="hybridMultilevel"/>
    <w:tmpl w:val="50BA5B5E"/>
    <w:lvl w:ilvl="0" w:tplc="19505F80">
      <w:start w:val="1"/>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4415E33"/>
    <w:multiLevelType w:val="multilevel"/>
    <w:tmpl w:val="4052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4BE2A40"/>
    <w:multiLevelType w:val="multilevel"/>
    <w:tmpl w:val="43D2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473C77"/>
    <w:multiLevelType w:val="hybridMultilevel"/>
    <w:tmpl w:val="49E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2463502"/>
    <w:multiLevelType w:val="hybridMultilevel"/>
    <w:tmpl w:val="305A3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36696"/>
    <w:multiLevelType w:val="hybridMultilevel"/>
    <w:tmpl w:val="A3743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5" w15:restartNumberingAfterBreak="0">
    <w:nsid w:val="4C8A0B8F"/>
    <w:multiLevelType w:val="multilevel"/>
    <w:tmpl w:val="4F8C01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E8F1386"/>
    <w:multiLevelType w:val="multilevel"/>
    <w:tmpl w:val="7DE88F1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5E58C7"/>
    <w:multiLevelType w:val="multilevel"/>
    <w:tmpl w:val="13DC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8937B7"/>
    <w:multiLevelType w:val="hybridMultilevel"/>
    <w:tmpl w:val="314694B2"/>
    <w:lvl w:ilvl="0" w:tplc="FD3206B8">
      <w:start w:val="1"/>
      <w:numFmt w:val="decimal"/>
      <w:lvlText w:val="%1."/>
      <w:lvlJc w:val="left"/>
      <w:pPr>
        <w:tabs>
          <w:tab w:val="num" w:pos="720"/>
        </w:tabs>
        <w:ind w:left="720" w:hanging="360"/>
      </w:pPr>
    </w:lvl>
    <w:lvl w:ilvl="1" w:tplc="2B12976C" w:tentative="1">
      <w:start w:val="1"/>
      <w:numFmt w:val="decimal"/>
      <w:lvlText w:val="%2."/>
      <w:lvlJc w:val="left"/>
      <w:pPr>
        <w:tabs>
          <w:tab w:val="num" w:pos="1440"/>
        </w:tabs>
        <w:ind w:left="1440" w:hanging="360"/>
      </w:pPr>
    </w:lvl>
    <w:lvl w:ilvl="2" w:tplc="99DC334A" w:tentative="1">
      <w:start w:val="1"/>
      <w:numFmt w:val="decimal"/>
      <w:lvlText w:val="%3."/>
      <w:lvlJc w:val="left"/>
      <w:pPr>
        <w:tabs>
          <w:tab w:val="num" w:pos="2160"/>
        </w:tabs>
        <w:ind w:left="2160" w:hanging="360"/>
      </w:pPr>
    </w:lvl>
    <w:lvl w:ilvl="3" w:tplc="F334B9BE" w:tentative="1">
      <w:start w:val="1"/>
      <w:numFmt w:val="decimal"/>
      <w:lvlText w:val="%4."/>
      <w:lvlJc w:val="left"/>
      <w:pPr>
        <w:tabs>
          <w:tab w:val="num" w:pos="2880"/>
        </w:tabs>
        <w:ind w:left="2880" w:hanging="360"/>
      </w:pPr>
    </w:lvl>
    <w:lvl w:ilvl="4" w:tplc="423A249E" w:tentative="1">
      <w:start w:val="1"/>
      <w:numFmt w:val="decimal"/>
      <w:lvlText w:val="%5."/>
      <w:lvlJc w:val="left"/>
      <w:pPr>
        <w:tabs>
          <w:tab w:val="num" w:pos="3600"/>
        </w:tabs>
        <w:ind w:left="3600" w:hanging="360"/>
      </w:pPr>
    </w:lvl>
    <w:lvl w:ilvl="5" w:tplc="1C7AEE92" w:tentative="1">
      <w:start w:val="1"/>
      <w:numFmt w:val="decimal"/>
      <w:lvlText w:val="%6."/>
      <w:lvlJc w:val="left"/>
      <w:pPr>
        <w:tabs>
          <w:tab w:val="num" w:pos="4320"/>
        </w:tabs>
        <w:ind w:left="4320" w:hanging="360"/>
      </w:pPr>
    </w:lvl>
    <w:lvl w:ilvl="6" w:tplc="0F1851BA" w:tentative="1">
      <w:start w:val="1"/>
      <w:numFmt w:val="decimal"/>
      <w:lvlText w:val="%7."/>
      <w:lvlJc w:val="left"/>
      <w:pPr>
        <w:tabs>
          <w:tab w:val="num" w:pos="5040"/>
        </w:tabs>
        <w:ind w:left="5040" w:hanging="360"/>
      </w:pPr>
    </w:lvl>
    <w:lvl w:ilvl="7" w:tplc="ACCCBA40" w:tentative="1">
      <w:start w:val="1"/>
      <w:numFmt w:val="decimal"/>
      <w:lvlText w:val="%8."/>
      <w:lvlJc w:val="left"/>
      <w:pPr>
        <w:tabs>
          <w:tab w:val="num" w:pos="5760"/>
        </w:tabs>
        <w:ind w:left="5760" w:hanging="360"/>
      </w:pPr>
    </w:lvl>
    <w:lvl w:ilvl="8" w:tplc="AD44B678" w:tentative="1">
      <w:start w:val="1"/>
      <w:numFmt w:val="decimal"/>
      <w:lvlText w:val="%9."/>
      <w:lvlJc w:val="left"/>
      <w:pPr>
        <w:tabs>
          <w:tab w:val="num" w:pos="6480"/>
        </w:tabs>
        <w:ind w:left="6480" w:hanging="360"/>
      </w:pPr>
    </w:lvl>
  </w:abstractNum>
  <w:abstractNum w:abstractNumId="30" w15:restartNumberingAfterBreak="0">
    <w:nsid w:val="5ACC7BC4"/>
    <w:multiLevelType w:val="multilevel"/>
    <w:tmpl w:val="E8AC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C17A04"/>
    <w:multiLevelType w:val="hybridMultilevel"/>
    <w:tmpl w:val="5F5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54E93"/>
    <w:multiLevelType w:val="multilevel"/>
    <w:tmpl w:val="4E20A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647B5"/>
    <w:multiLevelType w:val="hybridMultilevel"/>
    <w:tmpl w:val="F9E6AD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96299"/>
    <w:multiLevelType w:val="hybridMultilevel"/>
    <w:tmpl w:val="620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162B1"/>
    <w:multiLevelType w:val="hybridMultilevel"/>
    <w:tmpl w:val="D42E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D4410ED"/>
    <w:multiLevelType w:val="multilevel"/>
    <w:tmpl w:val="2730B2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CA690D"/>
    <w:multiLevelType w:val="hybridMultilevel"/>
    <w:tmpl w:val="E604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72A5"/>
    <w:multiLevelType w:val="multilevel"/>
    <w:tmpl w:val="C8B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D832DB"/>
    <w:multiLevelType w:val="hybridMultilevel"/>
    <w:tmpl w:val="794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5"/>
  </w:num>
  <w:num w:numId="3">
    <w:abstractNumId w:val="10"/>
  </w:num>
  <w:num w:numId="4">
    <w:abstractNumId w:val="18"/>
  </w:num>
  <w:num w:numId="5">
    <w:abstractNumId w:val="39"/>
  </w:num>
  <w:num w:numId="6">
    <w:abstractNumId w:val="13"/>
  </w:num>
  <w:num w:numId="7">
    <w:abstractNumId w:val="14"/>
  </w:num>
  <w:num w:numId="8">
    <w:abstractNumId w:val="24"/>
  </w:num>
  <w:num w:numId="9">
    <w:abstractNumId w:val="37"/>
  </w:num>
  <w:num w:numId="10">
    <w:abstractNumId w:val="17"/>
  </w:num>
  <w:num w:numId="11">
    <w:abstractNumId w:val="7"/>
  </w:num>
  <w:num w:numId="12">
    <w:abstractNumId w:val="25"/>
  </w:num>
  <w:num w:numId="13">
    <w:abstractNumId w:val="3"/>
  </w:num>
  <w:num w:numId="14">
    <w:abstractNumId w:val="27"/>
  </w:num>
  <w:num w:numId="15">
    <w:abstractNumId w:val="38"/>
  </w:num>
  <w:num w:numId="16">
    <w:abstractNumId w:val="8"/>
  </w:num>
  <w:num w:numId="17">
    <w:abstractNumId w:val="20"/>
  </w:num>
  <w:num w:numId="18">
    <w:abstractNumId w:val="23"/>
  </w:num>
  <w:num w:numId="19">
    <w:abstractNumId w:val="36"/>
  </w:num>
  <w:num w:numId="20">
    <w:abstractNumId w:val="26"/>
  </w:num>
  <w:num w:numId="21">
    <w:abstractNumId w:val="11"/>
  </w:num>
  <w:num w:numId="22">
    <w:abstractNumId w:val="16"/>
  </w:num>
  <w:num w:numId="23">
    <w:abstractNumId w:val="6"/>
  </w:num>
  <w:num w:numId="24">
    <w:abstractNumId w:val="19"/>
  </w:num>
  <w:num w:numId="25">
    <w:abstractNumId w:val="35"/>
  </w:num>
  <w:num w:numId="26">
    <w:abstractNumId w:val="0"/>
  </w:num>
  <w:num w:numId="27">
    <w:abstractNumId w:val="32"/>
  </w:num>
  <w:num w:numId="28">
    <w:abstractNumId w:val="15"/>
  </w:num>
  <w:num w:numId="29">
    <w:abstractNumId w:val="4"/>
  </w:num>
  <w:num w:numId="30">
    <w:abstractNumId w:val="28"/>
  </w:num>
  <w:num w:numId="31">
    <w:abstractNumId w:val="1"/>
  </w:num>
  <w:num w:numId="32">
    <w:abstractNumId w:val="40"/>
  </w:num>
  <w:num w:numId="33">
    <w:abstractNumId w:val="2"/>
  </w:num>
  <w:num w:numId="34">
    <w:abstractNumId w:val="9"/>
  </w:num>
  <w:num w:numId="35">
    <w:abstractNumId w:val="34"/>
  </w:num>
  <w:num w:numId="36">
    <w:abstractNumId w:val="21"/>
  </w:num>
  <w:num w:numId="37">
    <w:abstractNumId w:val="33"/>
  </w:num>
  <w:num w:numId="38">
    <w:abstractNumId w:val="41"/>
  </w:num>
  <w:num w:numId="39">
    <w:abstractNumId w:val="31"/>
  </w:num>
  <w:num w:numId="40">
    <w:abstractNumId w:val="29"/>
  </w:num>
  <w:num w:numId="41">
    <w:abstractNumId w:val="22"/>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1"/>
    <w:rsid w:val="00060535"/>
    <w:rsid w:val="000620D9"/>
    <w:rsid w:val="000944CB"/>
    <w:rsid w:val="0009609E"/>
    <w:rsid w:val="000A7462"/>
    <w:rsid w:val="000D5129"/>
    <w:rsid w:val="000E1E51"/>
    <w:rsid w:val="000F388A"/>
    <w:rsid w:val="001220DD"/>
    <w:rsid w:val="001232CE"/>
    <w:rsid w:val="00145903"/>
    <w:rsid w:val="00154704"/>
    <w:rsid w:val="00161885"/>
    <w:rsid w:val="00163C7C"/>
    <w:rsid w:val="00180E07"/>
    <w:rsid w:val="001851F4"/>
    <w:rsid w:val="00187B58"/>
    <w:rsid w:val="001C23C1"/>
    <w:rsid w:val="001C2E2B"/>
    <w:rsid w:val="001D24E6"/>
    <w:rsid w:val="001E4B71"/>
    <w:rsid w:val="001F1630"/>
    <w:rsid w:val="002200F0"/>
    <w:rsid w:val="00223B3F"/>
    <w:rsid w:val="00237EBE"/>
    <w:rsid w:val="00242B04"/>
    <w:rsid w:val="00254CAA"/>
    <w:rsid w:val="0027610F"/>
    <w:rsid w:val="00294B1D"/>
    <w:rsid w:val="002A129E"/>
    <w:rsid w:val="002B5EAA"/>
    <w:rsid w:val="002B7173"/>
    <w:rsid w:val="002C18A9"/>
    <w:rsid w:val="002C795E"/>
    <w:rsid w:val="002D78F2"/>
    <w:rsid w:val="002F239D"/>
    <w:rsid w:val="002F5488"/>
    <w:rsid w:val="00336F45"/>
    <w:rsid w:val="003445C2"/>
    <w:rsid w:val="0036018B"/>
    <w:rsid w:val="00364923"/>
    <w:rsid w:val="003738EE"/>
    <w:rsid w:val="0038237A"/>
    <w:rsid w:val="0038684D"/>
    <w:rsid w:val="0039367A"/>
    <w:rsid w:val="003B614E"/>
    <w:rsid w:val="003F130B"/>
    <w:rsid w:val="00410D5B"/>
    <w:rsid w:val="00424003"/>
    <w:rsid w:val="00432260"/>
    <w:rsid w:val="00456A21"/>
    <w:rsid w:val="0045787B"/>
    <w:rsid w:val="00476C4E"/>
    <w:rsid w:val="00483169"/>
    <w:rsid w:val="00485A23"/>
    <w:rsid w:val="00486540"/>
    <w:rsid w:val="0049054D"/>
    <w:rsid w:val="004920FD"/>
    <w:rsid w:val="004927FC"/>
    <w:rsid w:val="004A4115"/>
    <w:rsid w:val="004E0C11"/>
    <w:rsid w:val="004E21F3"/>
    <w:rsid w:val="004E2B56"/>
    <w:rsid w:val="004E4352"/>
    <w:rsid w:val="004E5578"/>
    <w:rsid w:val="004E7A3A"/>
    <w:rsid w:val="005065EA"/>
    <w:rsid w:val="0050701A"/>
    <w:rsid w:val="00517B93"/>
    <w:rsid w:val="00520D8B"/>
    <w:rsid w:val="0052356C"/>
    <w:rsid w:val="005339DB"/>
    <w:rsid w:val="00552E95"/>
    <w:rsid w:val="00553053"/>
    <w:rsid w:val="00571295"/>
    <w:rsid w:val="005C4572"/>
    <w:rsid w:val="005C551F"/>
    <w:rsid w:val="005C7C0D"/>
    <w:rsid w:val="005D1C37"/>
    <w:rsid w:val="005E5DE9"/>
    <w:rsid w:val="005E6EA2"/>
    <w:rsid w:val="00601D4C"/>
    <w:rsid w:val="00601F02"/>
    <w:rsid w:val="00635082"/>
    <w:rsid w:val="00646F8B"/>
    <w:rsid w:val="006526C2"/>
    <w:rsid w:val="00655B14"/>
    <w:rsid w:val="00665F1B"/>
    <w:rsid w:val="00672599"/>
    <w:rsid w:val="006B5298"/>
    <w:rsid w:val="006C5EC1"/>
    <w:rsid w:val="006D5E2A"/>
    <w:rsid w:val="006E31D6"/>
    <w:rsid w:val="006F1786"/>
    <w:rsid w:val="007109A2"/>
    <w:rsid w:val="00745E73"/>
    <w:rsid w:val="00760EC5"/>
    <w:rsid w:val="007617B3"/>
    <w:rsid w:val="0076552C"/>
    <w:rsid w:val="00776D22"/>
    <w:rsid w:val="00817D0D"/>
    <w:rsid w:val="00856B1B"/>
    <w:rsid w:val="0087037C"/>
    <w:rsid w:val="00874B8B"/>
    <w:rsid w:val="00875A61"/>
    <w:rsid w:val="00880290"/>
    <w:rsid w:val="00883F7C"/>
    <w:rsid w:val="008A43BB"/>
    <w:rsid w:val="008B6528"/>
    <w:rsid w:val="008B7E07"/>
    <w:rsid w:val="008C4373"/>
    <w:rsid w:val="008E5E01"/>
    <w:rsid w:val="008E6562"/>
    <w:rsid w:val="00911531"/>
    <w:rsid w:val="009135C4"/>
    <w:rsid w:val="00916CC7"/>
    <w:rsid w:val="0094612B"/>
    <w:rsid w:val="00946AF3"/>
    <w:rsid w:val="00967E33"/>
    <w:rsid w:val="009A45F3"/>
    <w:rsid w:val="009A6D42"/>
    <w:rsid w:val="009B0AE2"/>
    <w:rsid w:val="009B184D"/>
    <w:rsid w:val="009B2C76"/>
    <w:rsid w:val="009B3FFD"/>
    <w:rsid w:val="009B41D5"/>
    <w:rsid w:val="009B6893"/>
    <w:rsid w:val="009B74BD"/>
    <w:rsid w:val="009C7C7B"/>
    <w:rsid w:val="009D09BC"/>
    <w:rsid w:val="009D1393"/>
    <w:rsid w:val="009D701C"/>
    <w:rsid w:val="009F5CDD"/>
    <w:rsid w:val="00A43662"/>
    <w:rsid w:val="00A45D54"/>
    <w:rsid w:val="00A501AB"/>
    <w:rsid w:val="00A56A86"/>
    <w:rsid w:val="00A64D6B"/>
    <w:rsid w:val="00A66276"/>
    <w:rsid w:val="00AB7B1F"/>
    <w:rsid w:val="00AC46AE"/>
    <w:rsid w:val="00AF271E"/>
    <w:rsid w:val="00B7751E"/>
    <w:rsid w:val="00B86805"/>
    <w:rsid w:val="00B96E24"/>
    <w:rsid w:val="00BC1DFF"/>
    <w:rsid w:val="00BE44F4"/>
    <w:rsid w:val="00BE7A34"/>
    <w:rsid w:val="00BF7E5B"/>
    <w:rsid w:val="00C043E3"/>
    <w:rsid w:val="00C07935"/>
    <w:rsid w:val="00C12A87"/>
    <w:rsid w:val="00C67086"/>
    <w:rsid w:val="00C70A45"/>
    <w:rsid w:val="00C7141C"/>
    <w:rsid w:val="00C822C4"/>
    <w:rsid w:val="00C87FDA"/>
    <w:rsid w:val="00C92264"/>
    <w:rsid w:val="00CA222B"/>
    <w:rsid w:val="00CB14E0"/>
    <w:rsid w:val="00CC73D7"/>
    <w:rsid w:val="00CD014A"/>
    <w:rsid w:val="00CF4012"/>
    <w:rsid w:val="00D00F30"/>
    <w:rsid w:val="00D11F6E"/>
    <w:rsid w:val="00D20243"/>
    <w:rsid w:val="00D3064E"/>
    <w:rsid w:val="00D33036"/>
    <w:rsid w:val="00D54961"/>
    <w:rsid w:val="00D715FA"/>
    <w:rsid w:val="00D813F6"/>
    <w:rsid w:val="00D81CD1"/>
    <w:rsid w:val="00DA35F4"/>
    <w:rsid w:val="00DB0722"/>
    <w:rsid w:val="00DB1D24"/>
    <w:rsid w:val="00DC480A"/>
    <w:rsid w:val="00DC5019"/>
    <w:rsid w:val="00DE4AE8"/>
    <w:rsid w:val="00E110F3"/>
    <w:rsid w:val="00E17946"/>
    <w:rsid w:val="00E5216E"/>
    <w:rsid w:val="00E74220"/>
    <w:rsid w:val="00E96056"/>
    <w:rsid w:val="00E96744"/>
    <w:rsid w:val="00EB1EDB"/>
    <w:rsid w:val="00EB3030"/>
    <w:rsid w:val="00EC3C41"/>
    <w:rsid w:val="00EC4102"/>
    <w:rsid w:val="00ED74F3"/>
    <w:rsid w:val="00EE732A"/>
    <w:rsid w:val="00EF257D"/>
    <w:rsid w:val="00EF6CE7"/>
    <w:rsid w:val="00F0284E"/>
    <w:rsid w:val="00F032A8"/>
    <w:rsid w:val="00F23BE5"/>
    <w:rsid w:val="00F2743B"/>
    <w:rsid w:val="00F57FFD"/>
    <w:rsid w:val="00F8295A"/>
    <w:rsid w:val="00F9698B"/>
    <w:rsid w:val="00FD44A8"/>
    <w:rsid w:val="00FD5B53"/>
    <w:rsid w:val="00FD6ADA"/>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3DE6"/>
  <w15:docId w15:val="{8485204C-56D0-4CD2-AECE-A11D9CA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180E07"/>
    <w:rPr>
      <w:color w:val="0000FF" w:themeColor="hyperlink"/>
      <w:u w:val="single"/>
    </w:rPr>
  </w:style>
  <w:style w:type="paragraph" w:styleId="BalloonText">
    <w:name w:val="Balloon Text"/>
    <w:basedOn w:val="Normal"/>
    <w:link w:val="BalloonTextChar"/>
    <w:uiPriority w:val="99"/>
    <w:semiHidden/>
    <w:unhideWhenUsed/>
    <w:rsid w:val="009B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76"/>
    <w:rPr>
      <w:rFonts w:ascii="Segoe UI" w:hAnsi="Segoe UI" w:cs="Segoe UI"/>
      <w:sz w:val="18"/>
      <w:szCs w:val="18"/>
    </w:rPr>
  </w:style>
  <w:style w:type="character" w:styleId="CommentReference">
    <w:name w:val="annotation reference"/>
    <w:basedOn w:val="DefaultParagraphFont"/>
    <w:uiPriority w:val="99"/>
    <w:semiHidden/>
    <w:unhideWhenUsed/>
    <w:rsid w:val="00E17946"/>
    <w:rPr>
      <w:sz w:val="16"/>
      <w:szCs w:val="16"/>
    </w:rPr>
  </w:style>
  <w:style w:type="paragraph" w:styleId="CommentText">
    <w:name w:val="annotation text"/>
    <w:basedOn w:val="Normal"/>
    <w:link w:val="CommentTextChar"/>
    <w:uiPriority w:val="99"/>
    <w:semiHidden/>
    <w:unhideWhenUsed/>
    <w:rsid w:val="00E17946"/>
    <w:pPr>
      <w:spacing w:line="240" w:lineRule="auto"/>
    </w:pPr>
    <w:rPr>
      <w:sz w:val="20"/>
      <w:szCs w:val="20"/>
    </w:rPr>
  </w:style>
  <w:style w:type="character" w:customStyle="1" w:styleId="CommentTextChar">
    <w:name w:val="Comment Text Char"/>
    <w:basedOn w:val="DefaultParagraphFont"/>
    <w:link w:val="CommentText"/>
    <w:uiPriority w:val="99"/>
    <w:semiHidden/>
    <w:rsid w:val="00E17946"/>
    <w:rPr>
      <w:sz w:val="20"/>
      <w:szCs w:val="20"/>
    </w:rPr>
  </w:style>
  <w:style w:type="paragraph" w:styleId="CommentSubject">
    <w:name w:val="annotation subject"/>
    <w:basedOn w:val="CommentText"/>
    <w:next w:val="CommentText"/>
    <w:link w:val="CommentSubjectChar"/>
    <w:uiPriority w:val="99"/>
    <w:semiHidden/>
    <w:unhideWhenUsed/>
    <w:rsid w:val="00E17946"/>
    <w:rPr>
      <w:b/>
      <w:bCs/>
    </w:rPr>
  </w:style>
  <w:style w:type="character" w:customStyle="1" w:styleId="CommentSubjectChar">
    <w:name w:val="Comment Subject Char"/>
    <w:basedOn w:val="CommentTextChar"/>
    <w:link w:val="CommentSubject"/>
    <w:uiPriority w:val="99"/>
    <w:semiHidden/>
    <w:rsid w:val="00E17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9042">
      <w:bodyDiv w:val="1"/>
      <w:marLeft w:val="0"/>
      <w:marRight w:val="0"/>
      <w:marTop w:val="0"/>
      <w:marBottom w:val="0"/>
      <w:divBdr>
        <w:top w:val="none" w:sz="0" w:space="0" w:color="auto"/>
        <w:left w:val="none" w:sz="0" w:space="0" w:color="auto"/>
        <w:bottom w:val="none" w:sz="0" w:space="0" w:color="auto"/>
        <w:right w:val="none" w:sz="0" w:space="0" w:color="auto"/>
      </w:divBdr>
    </w:div>
    <w:div w:id="187914989">
      <w:bodyDiv w:val="1"/>
      <w:marLeft w:val="0"/>
      <w:marRight w:val="0"/>
      <w:marTop w:val="0"/>
      <w:marBottom w:val="0"/>
      <w:divBdr>
        <w:top w:val="none" w:sz="0" w:space="0" w:color="auto"/>
        <w:left w:val="none" w:sz="0" w:space="0" w:color="auto"/>
        <w:bottom w:val="none" w:sz="0" w:space="0" w:color="auto"/>
        <w:right w:val="none" w:sz="0" w:space="0" w:color="auto"/>
      </w:divBdr>
    </w:div>
    <w:div w:id="588317779">
      <w:bodyDiv w:val="1"/>
      <w:marLeft w:val="0"/>
      <w:marRight w:val="0"/>
      <w:marTop w:val="0"/>
      <w:marBottom w:val="0"/>
      <w:divBdr>
        <w:top w:val="none" w:sz="0" w:space="0" w:color="auto"/>
        <w:left w:val="none" w:sz="0" w:space="0" w:color="auto"/>
        <w:bottom w:val="none" w:sz="0" w:space="0" w:color="auto"/>
        <w:right w:val="none" w:sz="0" w:space="0" w:color="auto"/>
      </w:divBdr>
    </w:div>
    <w:div w:id="881867445">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16689727">
      <w:bodyDiv w:val="1"/>
      <w:marLeft w:val="0"/>
      <w:marRight w:val="0"/>
      <w:marTop w:val="0"/>
      <w:marBottom w:val="0"/>
      <w:divBdr>
        <w:top w:val="none" w:sz="0" w:space="0" w:color="auto"/>
        <w:left w:val="none" w:sz="0" w:space="0" w:color="auto"/>
        <w:bottom w:val="none" w:sz="0" w:space="0" w:color="auto"/>
        <w:right w:val="none" w:sz="0" w:space="0" w:color="auto"/>
      </w:divBdr>
    </w:div>
    <w:div w:id="1616862783">
      <w:bodyDiv w:val="1"/>
      <w:marLeft w:val="0"/>
      <w:marRight w:val="0"/>
      <w:marTop w:val="0"/>
      <w:marBottom w:val="0"/>
      <w:divBdr>
        <w:top w:val="none" w:sz="0" w:space="0" w:color="auto"/>
        <w:left w:val="none" w:sz="0" w:space="0" w:color="auto"/>
        <w:bottom w:val="none" w:sz="0" w:space="0" w:color="auto"/>
        <w:right w:val="none" w:sz="0" w:space="0" w:color="auto"/>
      </w:divBdr>
    </w:div>
    <w:div w:id="1771660854">
      <w:bodyDiv w:val="1"/>
      <w:marLeft w:val="0"/>
      <w:marRight w:val="0"/>
      <w:marTop w:val="0"/>
      <w:marBottom w:val="0"/>
      <w:divBdr>
        <w:top w:val="none" w:sz="0" w:space="0" w:color="auto"/>
        <w:left w:val="none" w:sz="0" w:space="0" w:color="auto"/>
        <w:bottom w:val="none" w:sz="0" w:space="0" w:color="auto"/>
        <w:right w:val="none" w:sz="0" w:space="0" w:color="auto"/>
      </w:divBdr>
    </w:div>
    <w:div w:id="187546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finprocurement@mercycorps.org" TargetMode="External"/><Relationship Id="rId13" Type="http://schemas.openxmlformats.org/officeDocument/2006/relationships/hyperlink" Target="mailto:agrifinprocurement@mercycorps.org" TargetMode="External"/><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ercycorpsafa.org" TargetMode="External"/><Relationship Id="rId12" Type="http://schemas.openxmlformats.org/officeDocument/2006/relationships/hyperlink" Target="http://www.mercycorpsafa.org"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rifinprocurement@mercycorp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mercycorpsafa.org"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tenders@mercycorps.org" TargetMode="External"/><Relationship Id="rId14" Type="http://schemas.openxmlformats.org/officeDocument/2006/relationships/hyperlink" Target="mailto:integrityhotline@mercycorp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Mercycorps</dc:creator>
  <cp:lastModifiedBy>dgitimu</cp:lastModifiedBy>
  <cp:revision>4</cp:revision>
  <cp:lastPrinted>2020-04-30T07:26:00Z</cp:lastPrinted>
  <dcterms:created xsi:type="dcterms:W3CDTF">2020-06-09T11:15:00Z</dcterms:created>
  <dcterms:modified xsi:type="dcterms:W3CDTF">2020-06-12T12:21:00Z</dcterms:modified>
</cp:coreProperties>
</file>