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A319DF" w14:textId="77777777" w:rsidR="00456A21" w:rsidRPr="00FD5B53" w:rsidRDefault="00C92264">
      <w:pPr>
        <w:pStyle w:val="Heading1"/>
        <w:numPr>
          <w:ilvl w:val="0"/>
          <w:numId w:val="1"/>
        </w:numPr>
        <w:contextualSpacing/>
        <w:rPr>
          <w:rFonts w:ascii="Times New Roman" w:hAnsi="Times New Roman" w:cs="Times New Roman"/>
          <w:sz w:val="22"/>
          <w:szCs w:val="22"/>
        </w:rPr>
      </w:pPr>
      <w:bookmarkStart w:id="0" w:name="_7eko126f27vr" w:colFirst="0" w:colLast="0"/>
      <w:bookmarkEnd w:id="0"/>
      <w:r w:rsidRPr="00FD5B53">
        <w:rPr>
          <w:rFonts w:ascii="Times New Roman" w:hAnsi="Times New Roman" w:cs="Times New Roman"/>
          <w:sz w:val="22"/>
          <w:szCs w:val="22"/>
        </w:rPr>
        <w:t>Invitation to Tender</w:t>
      </w:r>
    </w:p>
    <w:p w14:paraId="592454E7" w14:textId="77777777" w:rsidR="00456A21" w:rsidRPr="00FD5B53" w:rsidRDefault="00456A21">
      <w:pPr>
        <w:spacing w:after="0"/>
        <w:jc w:val="center"/>
        <w:rPr>
          <w:rFonts w:ascii="Times New Roman" w:hAnsi="Times New Roman" w:cs="Times New Roman"/>
          <w:b/>
          <w:sz w:val="22"/>
          <w:szCs w:val="22"/>
        </w:rPr>
      </w:pPr>
    </w:p>
    <w:tbl>
      <w:tblPr>
        <w:tblStyle w:val="11"/>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10"/>
        <w:gridCol w:w="1245"/>
        <w:gridCol w:w="3945"/>
      </w:tblGrid>
      <w:tr w:rsidR="00456A21" w:rsidRPr="00FD5B53" w14:paraId="67169F79" w14:textId="77777777">
        <w:trPr>
          <w:trHeight w:val="400"/>
        </w:trPr>
        <w:tc>
          <w:tcPr>
            <w:tcW w:w="6855" w:type="dxa"/>
            <w:gridSpan w:val="2"/>
            <w:tcBorders>
              <w:top w:val="single" w:sz="24" w:space="0" w:color="000000"/>
              <w:left w:val="single" w:sz="24" w:space="0" w:color="000000"/>
            </w:tcBorders>
            <w:shd w:val="clear" w:color="auto" w:fill="auto"/>
            <w:tcMar>
              <w:top w:w="100" w:type="dxa"/>
              <w:left w:w="100" w:type="dxa"/>
              <w:bottom w:w="100" w:type="dxa"/>
              <w:right w:w="100" w:type="dxa"/>
            </w:tcMar>
          </w:tcPr>
          <w:p w14:paraId="6534A78B" w14:textId="77777777" w:rsidR="00EF257D" w:rsidRPr="00EF257D" w:rsidRDefault="00C92264" w:rsidP="00EF257D">
            <w:pPr>
              <w:widowControl w:val="0"/>
              <w:spacing w:after="0" w:line="240" w:lineRule="auto"/>
              <w:rPr>
                <w:rFonts w:ascii="Times New Roman" w:hAnsi="Times New Roman" w:cs="Times New Roman"/>
                <w:b/>
                <w:sz w:val="22"/>
                <w:szCs w:val="22"/>
                <w:lang w:val="en-GB"/>
              </w:rPr>
            </w:pPr>
            <w:r w:rsidRPr="00E17946">
              <w:rPr>
                <w:rFonts w:ascii="Times New Roman" w:hAnsi="Times New Roman" w:cs="Times New Roman"/>
                <w:b/>
                <w:sz w:val="22"/>
                <w:szCs w:val="22"/>
              </w:rPr>
              <w:t xml:space="preserve">Tender Name: </w:t>
            </w:r>
            <w:r w:rsidR="00F23BE5" w:rsidRPr="00E17946">
              <w:rPr>
                <w:rFonts w:ascii="Times New Roman" w:hAnsi="Times New Roman" w:cs="Times New Roman"/>
                <w:b/>
                <w:sz w:val="22"/>
                <w:szCs w:val="22"/>
              </w:rPr>
              <w:t xml:space="preserve"> </w:t>
            </w:r>
            <w:r w:rsidR="00EF257D" w:rsidRPr="00EF257D">
              <w:rPr>
                <w:rFonts w:ascii="Times New Roman" w:hAnsi="Times New Roman" w:cs="Times New Roman"/>
                <w:b/>
                <w:sz w:val="22"/>
                <w:szCs w:val="22"/>
                <w:lang w:val="en-GB"/>
              </w:rPr>
              <w:t>Communications &amp; Learning Specialist</w:t>
            </w:r>
          </w:p>
          <w:p w14:paraId="61DA1A67" w14:textId="584096FB" w:rsidR="00456A21" w:rsidRPr="00E17946" w:rsidRDefault="00456A21" w:rsidP="00EF257D">
            <w:pPr>
              <w:widowControl w:val="0"/>
              <w:spacing w:after="0" w:line="240" w:lineRule="auto"/>
              <w:rPr>
                <w:rFonts w:ascii="Times New Roman" w:hAnsi="Times New Roman" w:cs="Times New Roman"/>
                <w:b/>
                <w:sz w:val="22"/>
                <w:szCs w:val="22"/>
              </w:rPr>
            </w:pPr>
          </w:p>
        </w:tc>
        <w:tc>
          <w:tcPr>
            <w:tcW w:w="3945" w:type="dxa"/>
            <w:tcBorders>
              <w:top w:val="single" w:sz="24" w:space="0" w:color="000000"/>
              <w:right w:val="single" w:sz="24" w:space="0" w:color="000000"/>
            </w:tcBorders>
            <w:shd w:val="clear" w:color="auto" w:fill="auto"/>
            <w:tcMar>
              <w:top w:w="100" w:type="dxa"/>
              <w:left w:w="100" w:type="dxa"/>
              <w:bottom w:w="100" w:type="dxa"/>
              <w:right w:w="100" w:type="dxa"/>
            </w:tcMar>
          </w:tcPr>
          <w:p w14:paraId="0733BE42" w14:textId="48B1BC16" w:rsidR="00456A21" w:rsidRPr="00E17946" w:rsidRDefault="00C92264" w:rsidP="00E17946">
            <w:pPr>
              <w:widowControl w:val="0"/>
              <w:spacing w:after="0" w:line="240" w:lineRule="auto"/>
              <w:rPr>
                <w:rFonts w:ascii="Times New Roman" w:hAnsi="Times New Roman" w:cs="Times New Roman"/>
                <w:b/>
                <w:sz w:val="22"/>
                <w:szCs w:val="22"/>
              </w:rPr>
            </w:pPr>
            <w:r w:rsidRPr="00E17946">
              <w:rPr>
                <w:rFonts w:ascii="Times New Roman" w:hAnsi="Times New Roman" w:cs="Times New Roman"/>
                <w:b/>
                <w:sz w:val="22"/>
                <w:szCs w:val="22"/>
              </w:rPr>
              <w:t>Tender No:</w:t>
            </w:r>
            <w:r w:rsidR="005D1C37" w:rsidRPr="00E17946">
              <w:rPr>
                <w:rFonts w:ascii="Times New Roman" w:hAnsi="Times New Roman" w:cs="Times New Roman"/>
                <w:b/>
                <w:sz w:val="22"/>
                <w:szCs w:val="22"/>
              </w:rPr>
              <w:t xml:space="preserve"> </w:t>
            </w:r>
            <w:r w:rsidR="00EF257D">
              <w:rPr>
                <w:rFonts w:ascii="Times New Roman" w:hAnsi="Times New Roman" w:cs="Times New Roman"/>
                <w:b/>
                <w:sz w:val="22"/>
                <w:szCs w:val="22"/>
              </w:rPr>
              <w:t>MC-AFA/NBO/031/ 2020</w:t>
            </w:r>
          </w:p>
        </w:tc>
      </w:tr>
      <w:tr w:rsidR="00456A21" w:rsidRPr="00FD5B53" w14:paraId="14496458" w14:textId="77777777">
        <w:trPr>
          <w:trHeight w:val="400"/>
        </w:trPr>
        <w:tc>
          <w:tcPr>
            <w:tcW w:w="5610" w:type="dxa"/>
            <w:tcBorders>
              <w:left w:val="single" w:sz="24" w:space="0" w:color="000000"/>
            </w:tcBorders>
            <w:shd w:val="clear" w:color="auto" w:fill="auto"/>
            <w:tcMar>
              <w:top w:w="100" w:type="dxa"/>
              <w:left w:w="100" w:type="dxa"/>
              <w:bottom w:w="100" w:type="dxa"/>
              <w:right w:w="100" w:type="dxa"/>
            </w:tcMar>
          </w:tcPr>
          <w:p w14:paraId="69F0D952" w14:textId="275F6D9F" w:rsidR="00456A21" w:rsidRPr="00E17946" w:rsidRDefault="00C92264" w:rsidP="00552E95">
            <w:pPr>
              <w:widowControl w:val="0"/>
              <w:spacing w:after="0" w:line="240" w:lineRule="auto"/>
              <w:rPr>
                <w:rFonts w:ascii="Times New Roman" w:hAnsi="Times New Roman" w:cs="Times New Roman"/>
                <w:color w:val="0000FF"/>
                <w:sz w:val="22"/>
                <w:szCs w:val="22"/>
              </w:rPr>
            </w:pPr>
            <w:r w:rsidRPr="00E17946">
              <w:rPr>
                <w:rFonts w:ascii="Times New Roman" w:hAnsi="Times New Roman" w:cs="Times New Roman"/>
                <w:sz w:val="22"/>
                <w:szCs w:val="22"/>
              </w:rPr>
              <w:t xml:space="preserve">Location: </w:t>
            </w:r>
            <w:r w:rsidR="00552E95">
              <w:rPr>
                <w:rFonts w:ascii="Times New Roman" w:hAnsi="Times New Roman" w:cs="Times New Roman"/>
                <w:color w:val="auto"/>
                <w:sz w:val="22"/>
                <w:szCs w:val="22"/>
              </w:rPr>
              <w:t xml:space="preserve">Nairobi, Kenya </w:t>
            </w:r>
          </w:p>
        </w:tc>
        <w:tc>
          <w:tcPr>
            <w:tcW w:w="5190" w:type="dxa"/>
            <w:gridSpan w:val="2"/>
            <w:shd w:val="clear" w:color="auto" w:fill="auto"/>
            <w:tcMar>
              <w:top w:w="100" w:type="dxa"/>
              <w:left w:w="100" w:type="dxa"/>
              <w:bottom w:w="100" w:type="dxa"/>
              <w:right w:w="100" w:type="dxa"/>
            </w:tcMar>
          </w:tcPr>
          <w:p w14:paraId="57CDFC00" w14:textId="17F7E5BA" w:rsidR="00456A21" w:rsidRPr="00E17946" w:rsidRDefault="00C92264">
            <w:pPr>
              <w:widowControl w:val="0"/>
              <w:spacing w:after="0" w:line="240" w:lineRule="auto"/>
              <w:rPr>
                <w:rFonts w:ascii="Times New Roman" w:hAnsi="Times New Roman" w:cs="Times New Roman"/>
                <w:sz w:val="22"/>
                <w:szCs w:val="22"/>
              </w:rPr>
            </w:pPr>
            <w:r w:rsidRPr="00E17946">
              <w:rPr>
                <w:rFonts w:ascii="Times New Roman" w:hAnsi="Times New Roman" w:cs="Times New Roman"/>
                <w:sz w:val="22"/>
                <w:szCs w:val="22"/>
              </w:rPr>
              <w:t>Correspondence Language(s):</w:t>
            </w:r>
            <w:r w:rsidR="00552E95">
              <w:rPr>
                <w:rFonts w:ascii="Times New Roman" w:hAnsi="Times New Roman" w:cs="Times New Roman"/>
                <w:sz w:val="22"/>
                <w:szCs w:val="22"/>
              </w:rPr>
              <w:t xml:space="preserve"> English </w:t>
            </w:r>
          </w:p>
        </w:tc>
      </w:tr>
      <w:tr w:rsidR="00456A21" w:rsidRPr="00FD5B53" w14:paraId="048DF7E0" w14:textId="77777777">
        <w:trPr>
          <w:trHeight w:val="400"/>
        </w:trPr>
        <w:tc>
          <w:tcPr>
            <w:tcW w:w="10800" w:type="dxa"/>
            <w:gridSpan w:val="3"/>
            <w:tcBorders>
              <w:left w:val="single" w:sz="24" w:space="0" w:color="000000"/>
              <w:bottom w:val="single" w:sz="24" w:space="0" w:color="000000"/>
            </w:tcBorders>
            <w:shd w:val="clear" w:color="auto" w:fill="auto"/>
            <w:tcMar>
              <w:top w:w="100" w:type="dxa"/>
              <w:left w:w="100" w:type="dxa"/>
              <w:bottom w:w="100" w:type="dxa"/>
              <w:right w:w="100" w:type="dxa"/>
            </w:tcMar>
          </w:tcPr>
          <w:p w14:paraId="5E9B3D5D" w14:textId="306A2201" w:rsidR="00456A21" w:rsidRPr="00E17946" w:rsidRDefault="00916CC7" w:rsidP="00EF257D">
            <w:pPr>
              <w:rPr>
                <w:rFonts w:ascii="Times New Roman" w:hAnsi="Times New Roman" w:cs="Times New Roman"/>
                <w:color w:val="auto"/>
                <w:sz w:val="22"/>
                <w:szCs w:val="22"/>
              </w:rPr>
            </w:pPr>
            <w:r w:rsidRPr="00E17946">
              <w:rPr>
                <w:rFonts w:ascii="Times New Roman" w:hAnsi="Times New Roman" w:cs="Times New Roman"/>
                <w:color w:val="auto"/>
                <w:sz w:val="22"/>
                <w:szCs w:val="22"/>
              </w:rPr>
              <w:t xml:space="preserve">Brief Summary Description of Project: </w:t>
            </w:r>
            <w:r w:rsidR="00180E07" w:rsidRPr="00E17946">
              <w:rPr>
                <w:rFonts w:ascii="Times New Roman" w:hAnsi="Times New Roman" w:cs="Times New Roman"/>
                <w:color w:val="000000"/>
                <w:sz w:val="22"/>
                <w:szCs w:val="22"/>
              </w:rPr>
              <w:t xml:space="preserve"> </w:t>
            </w:r>
            <w:r w:rsidR="00E17946" w:rsidRPr="00E17946">
              <w:rPr>
                <w:rFonts w:ascii="Times New Roman" w:hAnsi="Times New Roman" w:cs="Times New Roman"/>
                <w:color w:val="000000"/>
                <w:sz w:val="22"/>
                <w:szCs w:val="22"/>
              </w:rPr>
              <w:t xml:space="preserve">Mercy Corps AgriFin Program is seeking for a </w:t>
            </w:r>
            <w:r w:rsidR="00EF257D">
              <w:rPr>
                <w:rFonts w:ascii="Times New Roman" w:hAnsi="Times New Roman" w:cs="Times New Roman"/>
                <w:color w:val="000000"/>
                <w:sz w:val="22"/>
                <w:szCs w:val="22"/>
              </w:rPr>
              <w:t xml:space="preserve">communications and Learning Specialist. He/ she will </w:t>
            </w:r>
            <w:r w:rsidR="00EF257D" w:rsidRPr="00EF257D">
              <w:rPr>
                <w:rFonts w:ascii="Times New Roman" w:hAnsi="Times New Roman" w:cs="Times New Roman"/>
                <w:bCs/>
                <w:color w:val="000000"/>
                <w:sz w:val="22"/>
                <w:szCs w:val="22"/>
                <w:lang w:val="en-GB"/>
              </w:rPr>
              <w:t>be responsible for contributing to AgriFin communications strategies and plans, supporting learning development, and executing both internal and external communications against these plans.</w:t>
            </w:r>
          </w:p>
        </w:tc>
      </w:tr>
    </w:tbl>
    <w:p w14:paraId="556AECBE" w14:textId="77777777" w:rsidR="00456A21" w:rsidRPr="00FD5B53" w:rsidRDefault="00456A21">
      <w:pPr>
        <w:spacing w:after="0" w:line="240" w:lineRule="auto"/>
        <w:rPr>
          <w:rFonts w:ascii="Times New Roman" w:hAnsi="Times New Roman" w:cs="Times New Roman"/>
          <w:sz w:val="22"/>
          <w:szCs w:val="22"/>
        </w:rPr>
      </w:pPr>
    </w:p>
    <w:tbl>
      <w:tblPr>
        <w:tblStyle w:val="10"/>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05"/>
        <w:gridCol w:w="7095"/>
      </w:tblGrid>
      <w:tr w:rsidR="00456A21" w:rsidRPr="00FD5B53" w14:paraId="3C2EB995" w14:textId="77777777">
        <w:trPr>
          <w:trHeight w:val="400"/>
        </w:trPr>
        <w:tc>
          <w:tcPr>
            <w:tcW w:w="370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020920D9" w14:textId="77777777" w:rsidR="00456A21" w:rsidRPr="00FD5B53" w:rsidRDefault="00C92264">
            <w:pPr>
              <w:widowControl w:val="0"/>
              <w:spacing w:after="0" w:line="240" w:lineRule="auto"/>
              <w:rPr>
                <w:rFonts w:ascii="Times New Roman" w:hAnsi="Times New Roman" w:cs="Times New Roman"/>
                <w:b/>
                <w:sz w:val="22"/>
                <w:szCs w:val="22"/>
              </w:rPr>
            </w:pPr>
            <w:r w:rsidRPr="00FD5B53">
              <w:rPr>
                <w:rFonts w:ascii="Times New Roman" w:hAnsi="Times New Roman" w:cs="Times New Roman"/>
                <w:b/>
                <w:sz w:val="22"/>
                <w:szCs w:val="22"/>
              </w:rPr>
              <w:t>Tender Package Available from:</w:t>
            </w:r>
          </w:p>
          <w:p w14:paraId="333DE6EB" w14:textId="70AA9DCC" w:rsidR="00456A21" w:rsidRPr="00FD5B53" w:rsidRDefault="00EF257D">
            <w:pPr>
              <w:widowControl w:val="0"/>
              <w:spacing w:after="0" w:line="240" w:lineRule="auto"/>
              <w:rPr>
                <w:rFonts w:ascii="Times New Roman" w:hAnsi="Times New Roman" w:cs="Times New Roman"/>
                <w:b/>
                <w:color w:val="0000FF"/>
                <w:sz w:val="22"/>
                <w:szCs w:val="22"/>
              </w:rPr>
            </w:pPr>
            <w:r>
              <w:rPr>
                <w:rFonts w:ascii="Times New Roman" w:hAnsi="Times New Roman" w:cs="Times New Roman"/>
                <w:b/>
                <w:color w:val="auto"/>
                <w:sz w:val="22"/>
                <w:szCs w:val="22"/>
              </w:rPr>
              <w:t>10</w:t>
            </w:r>
            <w:r w:rsidRPr="00EF257D">
              <w:rPr>
                <w:rFonts w:ascii="Times New Roman" w:hAnsi="Times New Roman" w:cs="Times New Roman"/>
                <w:b/>
                <w:color w:val="auto"/>
                <w:sz w:val="22"/>
                <w:szCs w:val="22"/>
                <w:vertAlign w:val="superscript"/>
              </w:rPr>
              <w:t>th</w:t>
            </w:r>
            <w:r>
              <w:rPr>
                <w:rFonts w:ascii="Times New Roman" w:hAnsi="Times New Roman" w:cs="Times New Roman"/>
                <w:b/>
                <w:color w:val="auto"/>
                <w:sz w:val="22"/>
                <w:szCs w:val="22"/>
              </w:rPr>
              <w:t xml:space="preserve"> June </w:t>
            </w:r>
            <w:r w:rsidR="00E17946">
              <w:rPr>
                <w:rFonts w:ascii="Times New Roman" w:hAnsi="Times New Roman" w:cs="Times New Roman"/>
                <w:b/>
                <w:color w:val="auto"/>
                <w:sz w:val="22"/>
                <w:szCs w:val="22"/>
              </w:rPr>
              <w:t xml:space="preserve"> 2020</w:t>
            </w:r>
          </w:p>
        </w:tc>
        <w:tc>
          <w:tcPr>
            <w:tcW w:w="709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68D0A727" w14:textId="77777777" w:rsidR="00DC480A" w:rsidRPr="00F2743B" w:rsidRDefault="00C92264">
            <w:pPr>
              <w:widowControl w:val="0"/>
              <w:spacing w:after="0" w:line="240" w:lineRule="auto"/>
              <w:rPr>
                <w:rFonts w:ascii="Times New Roman" w:hAnsi="Times New Roman" w:cs="Times New Roman"/>
                <w:b/>
                <w:color w:val="auto"/>
                <w:sz w:val="22"/>
                <w:szCs w:val="22"/>
              </w:rPr>
            </w:pPr>
            <w:r w:rsidRPr="00F2743B">
              <w:rPr>
                <w:rFonts w:ascii="Times New Roman" w:hAnsi="Times New Roman" w:cs="Times New Roman"/>
                <w:b/>
                <w:color w:val="auto"/>
                <w:sz w:val="22"/>
                <w:szCs w:val="22"/>
              </w:rPr>
              <w:t xml:space="preserve">Tender Package Pickup Location: </w:t>
            </w:r>
          </w:p>
          <w:p w14:paraId="27A97596" w14:textId="77777777" w:rsidR="00E17946" w:rsidRPr="00E17946" w:rsidRDefault="009B3FFD" w:rsidP="00E17946">
            <w:pPr>
              <w:widowControl w:val="0"/>
              <w:spacing w:after="0" w:line="240" w:lineRule="auto"/>
              <w:rPr>
                <w:rFonts w:ascii="Times New Roman" w:hAnsi="Times New Roman" w:cs="Times New Roman"/>
                <w:b/>
                <w:color w:val="auto"/>
                <w:sz w:val="22"/>
                <w:szCs w:val="22"/>
                <w:u w:val="single"/>
              </w:rPr>
            </w:pPr>
            <w:hyperlink r:id="rId7" w:history="1">
              <w:r w:rsidR="00E17946" w:rsidRPr="00E17946">
                <w:rPr>
                  <w:rStyle w:val="Hyperlink"/>
                  <w:rFonts w:ascii="Times New Roman" w:hAnsi="Times New Roman" w:cs="Times New Roman"/>
                  <w:b/>
                  <w:sz w:val="22"/>
                  <w:szCs w:val="22"/>
                </w:rPr>
                <w:t>www.mercycorpsafa.org</w:t>
              </w:r>
            </w:hyperlink>
            <w:r w:rsidR="00E17946" w:rsidRPr="00E17946">
              <w:rPr>
                <w:rFonts w:ascii="Times New Roman" w:hAnsi="Times New Roman" w:cs="Times New Roman"/>
                <w:b/>
                <w:color w:val="auto"/>
                <w:sz w:val="22"/>
                <w:szCs w:val="22"/>
                <w:u w:val="single"/>
              </w:rPr>
              <w:t xml:space="preserve"> or Interested bidders can submit a request for the tender documents to this email address ‘</w:t>
            </w:r>
            <w:hyperlink r:id="rId8" w:tgtFrame="_blank" w:history="1">
              <w:r w:rsidR="00E17946" w:rsidRPr="00E17946">
                <w:rPr>
                  <w:rStyle w:val="Hyperlink"/>
                  <w:rFonts w:ascii="Times New Roman" w:hAnsi="Times New Roman" w:cs="Times New Roman"/>
                  <w:b/>
                  <w:sz w:val="22"/>
                  <w:szCs w:val="22"/>
                </w:rPr>
                <w:t>agrifinprocurement@mercycorps.org</w:t>
              </w:r>
            </w:hyperlink>
          </w:p>
          <w:p w14:paraId="2B10BCFB" w14:textId="77777777" w:rsidR="00FD44A8" w:rsidRPr="00F2743B" w:rsidRDefault="00FD44A8" w:rsidP="00E17946">
            <w:pPr>
              <w:widowControl w:val="0"/>
              <w:spacing w:after="0" w:line="240" w:lineRule="auto"/>
              <w:rPr>
                <w:rFonts w:ascii="Times New Roman" w:hAnsi="Times New Roman" w:cs="Times New Roman"/>
                <w:b/>
                <w:color w:val="auto"/>
                <w:sz w:val="22"/>
                <w:szCs w:val="22"/>
              </w:rPr>
            </w:pPr>
          </w:p>
        </w:tc>
      </w:tr>
      <w:tr w:rsidR="00456A21" w:rsidRPr="00FD5B53" w14:paraId="55EB5FB0" w14:textId="77777777">
        <w:trPr>
          <w:trHeight w:val="400"/>
        </w:trPr>
        <w:tc>
          <w:tcPr>
            <w:tcW w:w="370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67925F25" w14:textId="77777777" w:rsidR="0049054D" w:rsidRDefault="00C92264">
            <w:pPr>
              <w:widowControl w:val="0"/>
              <w:spacing w:after="0" w:line="240" w:lineRule="auto"/>
              <w:rPr>
                <w:rFonts w:ascii="Times New Roman" w:hAnsi="Times New Roman" w:cs="Times New Roman"/>
                <w:b/>
                <w:color w:val="auto"/>
                <w:sz w:val="22"/>
                <w:szCs w:val="22"/>
              </w:rPr>
            </w:pPr>
            <w:r w:rsidRPr="00FD5B53">
              <w:rPr>
                <w:rFonts w:ascii="Times New Roman" w:hAnsi="Times New Roman" w:cs="Times New Roman"/>
                <w:b/>
                <w:sz w:val="22"/>
                <w:szCs w:val="22"/>
              </w:rPr>
              <w:t>Deadline for Offer Submission</w:t>
            </w:r>
            <w:r w:rsidRPr="00F2743B">
              <w:rPr>
                <w:rFonts w:ascii="Times New Roman" w:hAnsi="Times New Roman" w:cs="Times New Roman"/>
                <w:b/>
                <w:color w:val="auto"/>
                <w:sz w:val="22"/>
                <w:szCs w:val="22"/>
              </w:rPr>
              <w:t xml:space="preserve">: </w:t>
            </w:r>
          </w:p>
          <w:p w14:paraId="7558FC5C" w14:textId="567F42D9" w:rsidR="00456A21" w:rsidRPr="00FD5B53" w:rsidRDefault="00EF257D">
            <w:pPr>
              <w:widowControl w:val="0"/>
              <w:spacing w:after="0" w:line="240" w:lineRule="auto"/>
              <w:rPr>
                <w:rFonts w:ascii="Times New Roman" w:hAnsi="Times New Roman" w:cs="Times New Roman"/>
                <w:b/>
                <w:sz w:val="22"/>
                <w:szCs w:val="22"/>
              </w:rPr>
            </w:pPr>
            <w:r>
              <w:rPr>
                <w:rFonts w:ascii="Times New Roman" w:hAnsi="Times New Roman" w:cs="Times New Roman"/>
                <w:b/>
                <w:sz w:val="22"/>
                <w:szCs w:val="22"/>
              </w:rPr>
              <w:t>19</w:t>
            </w:r>
            <w:r w:rsidRPr="00EF257D">
              <w:rPr>
                <w:rFonts w:ascii="Times New Roman" w:hAnsi="Times New Roman" w:cs="Times New Roman"/>
                <w:b/>
                <w:sz w:val="22"/>
                <w:szCs w:val="22"/>
                <w:vertAlign w:val="superscript"/>
              </w:rPr>
              <w:t>th</w:t>
            </w:r>
            <w:r>
              <w:rPr>
                <w:rFonts w:ascii="Times New Roman" w:hAnsi="Times New Roman" w:cs="Times New Roman"/>
                <w:b/>
                <w:sz w:val="22"/>
                <w:szCs w:val="22"/>
              </w:rPr>
              <w:t xml:space="preserve"> June </w:t>
            </w:r>
            <w:r w:rsidR="00E17946">
              <w:rPr>
                <w:rFonts w:ascii="Times New Roman" w:hAnsi="Times New Roman" w:cs="Times New Roman"/>
                <w:b/>
                <w:sz w:val="22"/>
                <w:szCs w:val="22"/>
              </w:rPr>
              <w:t xml:space="preserve"> 2020</w:t>
            </w:r>
          </w:p>
        </w:tc>
        <w:tc>
          <w:tcPr>
            <w:tcW w:w="709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71D6412B" w14:textId="77777777" w:rsidR="00456A21" w:rsidRDefault="00C92264" w:rsidP="00E17946">
            <w:pPr>
              <w:widowControl w:val="0"/>
              <w:spacing w:after="0" w:line="240" w:lineRule="auto"/>
              <w:rPr>
                <w:rFonts w:ascii="Times New Roman" w:hAnsi="Times New Roman" w:cs="Times New Roman"/>
                <w:b/>
                <w:color w:val="auto"/>
                <w:sz w:val="22"/>
                <w:szCs w:val="22"/>
              </w:rPr>
            </w:pPr>
            <w:r w:rsidRPr="00F2743B">
              <w:rPr>
                <w:rFonts w:ascii="Times New Roman" w:hAnsi="Times New Roman" w:cs="Times New Roman"/>
                <w:b/>
                <w:color w:val="auto"/>
                <w:sz w:val="22"/>
                <w:szCs w:val="22"/>
              </w:rPr>
              <w:t>Submit Offers to:</w:t>
            </w:r>
            <w:r w:rsidR="00294B1D">
              <w:rPr>
                <w:rFonts w:ascii="Times New Roman" w:hAnsi="Times New Roman" w:cs="Times New Roman"/>
                <w:b/>
                <w:color w:val="auto"/>
                <w:sz w:val="22"/>
                <w:szCs w:val="22"/>
              </w:rPr>
              <w:t xml:space="preserve"> </w:t>
            </w:r>
          </w:p>
          <w:p w14:paraId="438EF041" w14:textId="77777777" w:rsidR="00E17946" w:rsidRDefault="00E17946" w:rsidP="00E17946">
            <w:pPr>
              <w:widowControl w:val="0"/>
              <w:spacing w:after="0" w:line="240" w:lineRule="auto"/>
              <w:rPr>
                <w:rFonts w:ascii="Times New Roman" w:hAnsi="Times New Roman" w:cs="Times New Roman"/>
                <w:b/>
                <w:color w:val="auto"/>
                <w:sz w:val="22"/>
                <w:szCs w:val="22"/>
              </w:rPr>
            </w:pPr>
            <w:r w:rsidRPr="00E17946">
              <w:rPr>
                <w:rFonts w:ascii="Times New Roman" w:hAnsi="Times New Roman" w:cs="Times New Roman"/>
                <w:b/>
                <w:color w:val="auto"/>
                <w:sz w:val="22"/>
                <w:szCs w:val="22"/>
              </w:rPr>
              <w:t xml:space="preserve">The Tender box at </w:t>
            </w:r>
          </w:p>
          <w:p w14:paraId="5DA3BB2A" w14:textId="77777777" w:rsidR="00E17946" w:rsidRPr="00E17946" w:rsidRDefault="00E17946" w:rsidP="00E17946">
            <w:pPr>
              <w:widowControl w:val="0"/>
              <w:spacing w:after="0" w:line="240" w:lineRule="auto"/>
              <w:rPr>
                <w:rFonts w:ascii="Times New Roman" w:hAnsi="Times New Roman" w:cs="Times New Roman"/>
                <w:b/>
                <w:color w:val="auto"/>
                <w:sz w:val="22"/>
                <w:szCs w:val="22"/>
              </w:rPr>
            </w:pPr>
            <w:r w:rsidRPr="00E17946">
              <w:rPr>
                <w:rFonts w:ascii="Times New Roman" w:hAnsi="Times New Roman" w:cs="Times New Roman"/>
                <w:b/>
                <w:color w:val="auto"/>
                <w:sz w:val="22"/>
                <w:szCs w:val="22"/>
              </w:rPr>
              <w:t>Mercy Corps Kenya</w:t>
            </w:r>
          </w:p>
          <w:p w14:paraId="6D501405" w14:textId="77777777" w:rsidR="00E17946" w:rsidRPr="00E17946" w:rsidRDefault="00E17946" w:rsidP="00E17946">
            <w:pPr>
              <w:widowControl w:val="0"/>
              <w:spacing w:after="0" w:line="240" w:lineRule="auto"/>
              <w:rPr>
                <w:rFonts w:ascii="Times New Roman" w:hAnsi="Times New Roman" w:cs="Times New Roman"/>
                <w:b/>
                <w:color w:val="auto"/>
                <w:sz w:val="22"/>
                <w:szCs w:val="22"/>
              </w:rPr>
            </w:pPr>
            <w:r w:rsidRPr="00E17946">
              <w:rPr>
                <w:rFonts w:ascii="Times New Roman" w:hAnsi="Times New Roman" w:cs="Times New Roman"/>
                <w:b/>
                <w:color w:val="auto"/>
                <w:sz w:val="22"/>
                <w:szCs w:val="22"/>
              </w:rPr>
              <w:t>ABC Place, Block A, 3</w:t>
            </w:r>
            <w:r w:rsidRPr="00E17946">
              <w:rPr>
                <w:rFonts w:ascii="Times New Roman" w:hAnsi="Times New Roman" w:cs="Times New Roman"/>
                <w:b/>
                <w:color w:val="auto"/>
                <w:sz w:val="22"/>
                <w:szCs w:val="22"/>
                <w:vertAlign w:val="superscript"/>
              </w:rPr>
              <w:t>rd</w:t>
            </w:r>
            <w:r w:rsidRPr="00E17946">
              <w:rPr>
                <w:rFonts w:ascii="Times New Roman" w:hAnsi="Times New Roman" w:cs="Times New Roman"/>
                <w:b/>
                <w:color w:val="auto"/>
                <w:sz w:val="22"/>
                <w:szCs w:val="22"/>
              </w:rPr>
              <w:t xml:space="preserve"> floor</w:t>
            </w:r>
          </w:p>
          <w:p w14:paraId="341CF4E2" w14:textId="77777777" w:rsidR="00E17946" w:rsidRPr="00F2743B" w:rsidRDefault="00E17946" w:rsidP="00E17946">
            <w:pPr>
              <w:widowControl w:val="0"/>
              <w:spacing w:after="0" w:line="240" w:lineRule="auto"/>
              <w:rPr>
                <w:rFonts w:ascii="Times New Roman" w:hAnsi="Times New Roman" w:cs="Times New Roman"/>
                <w:b/>
                <w:color w:val="auto"/>
                <w:sz w:val="22"/>
                <w:szCs w:val="22"/>
              </w:rPr>
            </w:pPr>
            <w:r w:rsidRPr="00E17946">
              <w:rPr>
                <w:rFonts w:ascii="Times New Roman" w:hAnsi="Times New Roman" w:cs="Times New Roman"/>
                <w:b/>
                <w:color w:val="auto"/>
                <w:sz w:val="22"/>
                <w:szCs w:val="22"/>
              </w:rPr>
              <w:t xml:space="preserve">OR Via Email to: </w:t>
            </w:r>
            <w:hyperlink r:id="rId9" w:history="1">
              <w:r w:rsidRPr="00E17946">
                <w:rPr>
                  <w:rStyle w:val="Hyperlink"/>
                  <w:rFonts w:ascii="Times New Roman" w:hAnsi="Times New Roman" w:cs="Times New Roman"/>
                  <w:b/>
                  <w:sz w:val="22"/>
                  <w:szCs w:val="22"/>
                </w:rPr>
                <w:t>tenders@mercycorps.org</w:t>
              </w:r>
            </w:hyperlink>
          </w:p>
        </w:tc>
      </w:tr>
    </w:tbl>
    <w:p w14:paraId="41C2B7C2" w14:textId="77777777" w:rsidR="00456A21" w:rsidRPr="00FD5B53" w:rsidRDefault="00C92264">
      <w:pPr>
        <w:spacing w:after="0"/>
        <w:jc w:val="center"/>
        <w:rPr>
          <w:rFonts w:ascii="Times New Roman" w:hAnsi="Times New Roman" w:cs="Times New Roman"/>
          <w:i/>
          <w:color w:val="FF0000"/>
          <w:sz w:val="22"/>
          <w:szCs w:val="22"/>
        </w:rPr>
      </w:pPr>
      <w:r w:rsidRPr="00FD5B53">
        <w:rPr>
          <w:rFonts w:ascii="Times New Roman" w:hAnsi="Times New Roman" w:cs="Times New Roman"/>
          <w:i/>
          <w:color w:val="FF0000"/>
          <w:sz w:val="22"/>
          <w:szCs w:val="22"/>
        </w:rPr>
        <w:t>Mercy Corps reserves the right to accept or reject any late offers</w:t>
      </w:r>
    </w:p>
    <w:p w14:paraId="661058A1" w14:textId="77777777" w:rsidR="00456A21" w:rsidRPr="00FD5B53" w:rsidRDefault="00456A21">
      <w:pPr>
        <w:spacing w:after="0"/>
        <w:rPr>
          <w:rFonts w:ascii="Times New Roman" w:hAnsi="Times New Roman" w:cs="Times New Roman"/>
          <w:sz w:val="22"/>
          <w:szCs w:val="22"/>
        </w:rPr>
      </w:pPr>
    </w:p>
    <w:tbl>
      <w:tblPr>
        <w:tblStyle w:val="9"/>
        <w:tblW w:w="10785" w:type="dxa"/>
        <w:tblLayout w:type="fixed"/>
        <w:tblLook w:val="0600" w:firstRow="0" w:lastRow="0" w:firstColumn="0" w:lastColumn="0" w:noHBand="1" w:noVBand="1"/>
      </w:tblPr>
      <w:tblGrid>
        <w:gridCol w:w="5220"/>
        <w:gridCol w:w="5565"/>
      </w:tblGrid>
      <w:tr w:rsidR="00456A21" w:rsidRPr="00FD5B53" w14:paraId="518265E7" w14:textId="77777777">
        <w:trPr>
          <w:trHeight w:val="460"/>
        </w:trPr>
        <w:tc>
          <w:tcPr>
            <w:tcW w:w="1078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24F973" w14:textId="77777777" w:rsidR="00456A21" w:rsidRPr="00FD5B53" w:rsidRDefault="00C92264">
            <w:pPr>
              <w:spacing w:after="0" w:line="288" w:lineRule="auto"/>
              <w:jc w:val="center"/>
              <w:rPr>
                <w:rFonts w:ascii="Times New Roman" w:hAnsi="Times New Roman" w:cs="Times New Roman"/>
                <w:b/>
                <w:sz w:val="22"/>
                <w:szCs w:val="22"/>
              </w:rPr>
            </w:pPr>
            <w:r w:rsidRPr="00FD5B53">
              <w:rPr>
                <w:rFonts w:ascii="Times New Roman" w:hAnsi="Times New Roman" w:cs="Times New Roman"/>
                <w:b/>
                <w:sz w:val="22"/>
                <w:szCs w:val="22"/>
              </w:rPr>
              <w:t>Questions and Answers (Q&amp;A)</w:t>
            </w:r>
          </w:p>
        </w:tc>
      </w:tr>
      <w:tr w:rsidR="00F2743B" w:rsidRPr="00F2743B" w14:paraId="24C55A81" w14:textId="77777777">
        <w:trPr>
          <w:trHeight w:val="460"/>
        </w:trPr>
        <w:tc>
          <w:tcPr>
            <w:tcW w:w="1078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8C2071" w14:textId="77777777" w:rsidR="00456A21" w:rsidRPr="00F2743B" w:rsidRDefault="00C92264" w:rsidP="00E17946">
            <w:pPr>
              <w:spacing w:after="0" w:line="288" w:lineRule="auto"/>
              <w:rPr>
                <w:rFonts w:ascii="Times New Roman" w:hAnsi="Times New Roman" w:cs="Times New Roman"/>
                <w:color w:val="auto"/>
                <w:sz w:val="22"/>
                <w:szCs w:val="22"/>
              </w:rPr>
            </w:pPr>
            <w:r w:rsidRPr="00F2743B">
              <w:rPr>
                <w:rFonts w:ascii="Times New Roman" w:hAnsi="Times New Roman" w:cs="Times New Roman"/>
                <w:color w:val="auto"/>
                <w:sz w:val="22"/>
                <w:szCs w:val="22"/>
              </w:rPr>
              <w:t xml:space="preserve">If any, </w:t>
            </w:r>
            <w:r w:rsidR="00DC480A" w:rsidRPr="00F2743B">
              <w:rPr>
                <w:rFonts w:ascii="Times New Roman" w:hAnsi="Times New Roman" w:cs="Times New Roman"/>
                <w:color w:val="auto"/>
                <w:sz w:val="22"/>
                <w:szCs w:val="22"/>
              </w:rPr>
              <w:t xml:space="preserve">Submit </w:t>
            </w:r>
            <w:r w:rsidR="002A129E">
              <w:rPr>
                <w:rFonts w:ascii="Times New Roman" w:hAnsi="Times New Roman" w:cs="Times New Roman"/>
                <w:color w:val="auto"/>
                <w:sz w:val="22"/>
                <w:szCs w:val="22"/>
              </w:rPr>
              <w:t xml:space="preserve">Questions in writing to: </w:t>
            </w:r>
            <w:hyperlink r:id="rId10" w:history="1">
              <w:r w:rsidR="00E17946" w:rsidRPr="00E17946">
                <w:rPr>
                  <w:rStyle w:val="Hyperlink"/>
                  <w:b/>
                </w:rPr>
                <w:t>www.mercycorpsafa.org</w:t>
              </w:r>
            </w:hyperlink>
            <w:r w:rsidR="00E17946">
              <w:rPr>
                <w:color w:val="0000FF" w:themeColor="hyperlink"/>
                <w:u w:val="single"/>
              </w:rPr>
              <w:t xml:space="preserve"> or </w:t>
            </w:r>
            <w:hyperlink r:id="rId11" w:tgtFrame="_blank" w:history="1">
              <w:r w:rsidR="00E17946" w:rsidRPr="00E17946">
                <w:rPr>
                  <w:rStyle w:val="Hyperlink"/>
                  <w:b/>
                </w:rPr>
                <w:t>agrifinprocurement@mercycorps.org</w:t>
              </w:r>
            </w:hyperlink>
          </w:p>
        </w:tc>
      </w:tr>
      <w:tr w:rsidR="00F2743B" w:rsidRPr="00F2743B" w14:paraId="6204DCC3" w14:textId="77777777">
        <w:trPr>
          <w:trHeight w:val="720"/>
        </w:trPr>
        <w:tc>
          <w:tcPr>
            <w:tcW w:w="52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2DDD55" w14:textId="77777777" w:rsidR="00456A21" w:rsidRPr="00F2743B" w:rsidRDefault="00C92264">
            <w:pPr>
              <w:spacing w:after="0" w:line="288" w:lineRule="auto"/>
              <w:rPr>
                <w:rFonts w:ascii="Times New Roman" w:hAnsi="Times New Roman" w:cs="Times New Roman"/>
                <w:color w:val="auto"/>
                <w:sz w:val="22"/>
                <w:szCs w:val="22"/>
              </w:rPr>
            </w:pPr>
            <w:r w:rsidRPr="00F2743B">
              <w:rPr>
                <w:rFonts w:ascii="Times New Roman" w:hAnsi="Times New Roman" w:cs="Times New Roman"/>
                <w:color w:val="auto"/>
                <w:sz w:val="22"/>
                <w:szCs w:val="22"/>
              </w:rPr>
              <w:t>Last Day for Questions:</w:t>
            </w:r>
          </w:p>
          <w:p w14:paraId="7490D0E1" w14:textId="77777777" w:rsidR="00456A21" w:rsidRDefault="00456A21">
            <w:pPr>
              <w:spacing w:after="0" w:line="288" w:lineRule="auto"/>
              <w:rPr>
                <w:rFonts w:ascii="Times New Roman" w:hAnsi="Times New Roman" w:cs="Times New Roman"/>
                <w:color w:val="auto"/>
                <w:sz w:val="22"/>
                <w:szCs w:val="22"/>
              </w:rPr>
            </w:pPr>
          </w:p>
          <w:p w14:paraId="72AA411F" w14:textId="6FBCB6B5" w:rsidR="00E17946" w:rsidRPr="00E17946" w:rsidRDefault="00EF257D">
            <w:pPr>
              <w:spacing w:after="0" w:line="288" w:lineRule="auto"/>
              <w:rPr>
                <w:rFonts w:ascii="Times New Roman" w:hAnsi="Times New Roman" w:cs="Times New Roman"/>
                <w:b/>
                <w:color w:val="auto"/>
                <w:sz w:val="22"/>
                <w:szCs w:val="22"/>
              </w:rPr>
            </w:pPr>
            <w:r>
              <w:rPr>
                <w:rFonts w:ascii="Times New Roman" w:hAnsi="Times New Roman" w:cs="Times New Roman"/>
                <w:b/>
                <w:color w:val="auto"/>
                <w:sz w:val="22"/>
                <w:szCs w:val="22"/>
              </w:rPr>
              <w:t>12</w:t>
            </w:r>
            <w:r w:rsidRPr="00EF257D">
              <w:rPr>
                <w:rFonts w:ascii="Times New Roman" w:hAnsi="Times New Roman" w:cs="Times New Roman"/>
                <w:b/>
                <w:color w:val="auto"/>
                <w:sz w:val="22"/>
                <w:szCs w:val="22"/>
                <w:vertAlign w:val="superscript"/>
              </w:rPr>
              <w:t>th</w:t>
            </w:r>
            <w:r>
              <w:rPr>
                <w:rFonts w:ascii="Times New Roman" w:hAnsi="Times New Roman" w:cs="Times New Roman"/>
                <w:b/>
                <w:color w:val="auto"/>
                <w:sz w:val="22"/>
                <w:szCs w:val="22"/>
              </w:rPr>
              <w:t xml:space="preserve"> June </w:t>
            </w:r>
            <w:r w:rsidR="00E17946" w:rsidRPr="00E17946">
              <w:rPr>
                <w:rFonts w:ascii="Times New Roman" w:hAnsi="Times New Roman" w:cs="Times New Roman"/>
                <w:b/>
                <w:color w:val="auto"/>
                <w:sz w:val="22"/>
                <w:szCs w:val="22"/>
              </w:rPr>
              <w:t xml:space="preserve"> 2020 </w:t>
            </w:r>
          </w:p>
        </w:tc>
        <w:tc>
          <w:tcPr>
            <w:tcW w:w="556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9125FF" w14:textId="77777777" w:rsidR="00456A21" w:rsidRDefault="00C92264">
            <w:pPr>
              <w:spacing w:after="0" w:line="288" w:lineRule="auto"/>
              <w:rPr>
                <w:rFonts w:ascii="Times New Roman" w:hAnsi="Times New Roman" w:cs="Times New Roman"/>
                <w:color w:val="auto"/>
                <w:sz w:val="22"/>
                <w:szCs w:val="22"/>
              </w:rPr>
            </w:pPr>
            <w:r w:rsidRPr="00F2743B">
              <w:rPr>
                <w:rFonts w:ascii="Times New Roman" w:hAnsi="Times New Roman" w:cs="Times New Roman"/>
                <w:color w:val="auto"/>
                <w:sz w:val="22"/>
                <w:szCs w:val="22"/>
              </w:rPr>
              <w:t>Questions will be answered by:</w:t>
            </w:r>
          </w:p>
          <w:p w14:paraId="436B521F" w14:textId="77777777" w:rsidR="00E17946" w:rsidRPr="00F2743B" w:rsidRDefault="00E17946">
            <w:pPr>
              <w:spacing w:after="0" w:line="288" w:lineRule="auto"/>
              <w:rPr>
                <w:rFonts w:ascii="Times New Roman" w:hAnsi="Times New Roman" w:cs="Times New Roman"/>
                <w:color w:val="auto"/>
                <w:sz w:val="22"/>
                <w:szCs w:val="22"/>
              </w:rPr>
            </w:pPr>
          </w:p>
          <w:p w14:paraId="073A48BB" w14:textId="12AD9773" w:rsidR="00456A21" w:rsidRPr="00E17946" w:rsidRDefault="00EF257D">
            <w:pPr>
              <w:spacing w:after="0" w:line="288" w:lineRule="auto"/>
              <w:rPr>
                <w:rFonts w:ascii="Times New Roman" w:hAnsi="Times New Roman" w:cs="Times New Roman"/>
                <w:b/>
                <w:color w:val="auto"/>
                <w:sz w:val="22"/>
                <w:szCs w:val="22"/>
              </w:rPr>
            </w:pPr>
            <w:r>
              <w:rPr>
                <w:rFonts w:ascii="Times New Roman" w:hAnsi="Times New Roman" w:cs="Times New Roman"/>
                <w:b/>
                <w:color w:val="auto"/>
                <w:sz w:val="22"/>
                <w:szCs w:val="22"/>
              </w:rPr>
              <w:t>15</w:t>
            </w:r>
            <w:r w:rsidRPr="00EF257D">
              <w:rPr>
                <w:rFonts w:ascii="Times New Roman" w:hAnsi="Times New Roman" w:cs="Times New Roman"/>
                <w:b/>
                <w:color w:val="auto"/>
                <w:sz w:val="22"/>
                <w:szCs w:val="22"/>
                <w:vertAlign w:val="superscript"/>
              </w:rPr>
              <w:t>th</w:t>
            </w:r>
            <w:r>
              <w:rPr>
                <w:rFonts w:ascii="Times New Roman" w:hAnsi="Times New Roman" w:cs="Times New Roman"/>
                <w:b/>
                <w:color w:val="auto"/>
                <w:sz w:val="22"/>
                <w:szCs w:val="22"/>
              </w:rPr>
              <w:t xml:space="preserve"> June </w:t>
            </w:r>
            <w:r w:rsidR="00E17946" w:rsidRPr="00E17946">
              <w:rPr>
                <w:rFonts w:ascii="Times New Roman" w:hAnsi="Times New Roman" w:cs="Times New Roman"/>
                <w:b/>
                <w:color w:val="auto"/>
                <w:sz w:val="22"/>
                <w:szCs w:val="22"/>
              </w:rPr>
              <w:t>2020</w:t>
            </w:r>
          </w:p>
        </w:tc>
      </w:tr>
      <w:tr w:rsidR="00456A21" w:rsidRPr="00F2743B" w14:paraId="6B5D6818" w14:textId="77777777">
        <w:trPr>
          <w:trHeight w:val="480"/>
        </w:trPr>
        <w:tc>
          <w:tcPr>
            <w:tcW w:w="1078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9612D5" w14:textId="77777777" w:rsidR="00456A21" w:rsidRPr="00F2743B" w:rsidRDefault="00C92264" w:rsidP="00E17946">
            <w:pPr>
              <w:spacing w:after="0" w:line="240" w:lineRule="auto"/>
              <w:rPr>
                <w:rFonts w:ascii="Times New Roman" w:hAnsi="Times New Roman" w:cs="Times New Roman"/>
                <w:color w:val="auto"/>
                <w:sz w:val="22"/>
                <w:szCs w:val="22"/>
              </w:rPr>
            </w:pPr>
            <w:r w:rsidRPr="00F2743B">
              <w:rPr>
                <w:rFonts w:ascii="Times New Roman" w:hAnsi="Times New Roman" w:cs="Times New Roman"/>
                <w:color w:val="auto"/>
                <w:sz w:val="22"/>
                <w:szCs w:val="22"/>
              </w:rPr>
              <w:t xml:space="preserve">Questions will be answered through: </w:t>
            </w:r>
            <w:hyperlink r:id="rId12" w:history="1">
              <w:r w:rsidR="00E17946" w:rsidRPr="00E17946">
                <w:rPr>
                  <w:rStyle w:val="Hyperlink"/>
                  <w:rFonts w:ascii="Times New Roman" w:hAnsi="Times New Roman" w:cs="Times New Roman"/>
                  <w:b/>
                  <w:sz w:val="22"/>
                  <w:szCs w:val="22"/>
                </w:rPr>
                <w:t>www.mercycorpsafa.org</w:t>
              </w:r>
            </w:hyperlink>
            <w:r w:rsidR="00E17946">
              <w:rPr>
                <w:rFonts w:ascii="Times New Roman" w:hAnsi="Times New Roman" w:cs="Times New Roman"/>
                <w:color w:val="auto"/>
                <w:sz w:val="22"/>
                <w:szCs w:val="22"/>
              </w:rPr>
              <w:t xml:space="preserve"> or </w:t>
            </w:r>
            <w:hyperlink r:id="rId13" w:tgtFrame="_blank" w:history="1">
              <w:r w:rsidR="00E17946" w:rsidRPr="00E17946">
                <w:rPr>
                  <w:rStyle w:val="Hyperlink"/>
                  <w:rFonts w:ascii="Times New Roman" w:hAnsi="Times New Roman" w:cs="Times New Roman"/>
                  <w:b/>
                  <w:sz w:val="22"/>
                  <w:szCs w:val="22"/>
                </w:rPr>
                <w:t>agrifinprocurement@mercycorps.org</w:t>
              </w:r>
            </w:hyperlink>
          </w:p>
        </w:tc>
      </w:tr>
    </w:tbl>
    <w:p w14:paraId="796F3E27" w14:textId="77777777" w:rsidR="00456A21" w:rsidRPr="00F2743B" w:rsidRDefault="00456A21">
      <w:pPr>
        <w:spacing w:after="0"/>
        <w:rPr>
          <w:rFonts w:ascii="Times New Roman" w:hAnsi="Times New Roman" w:cs="Times New Roman"/>
          <w:color w:val="auto"/>
          <w:sz w:val="22"/>
          <w:szCs w:val="22"/>
        </w:rPr>
      </w:pPr>
    </w:p>
    <w:p w14:paraId="3BB04B7D" w14:textId="77777777" w:rsidR="00456A21" w:rsidRPr="00FD5B53" w:rsidRDefault="00456A21">
      <w:pPr>
        <w:pStyle w:val="Heading1"/>
        <w:spacing w:before="0" w:after="0"/>
        <w:rPr>
          <w:rFonts w:ascii="Times New Roman" w:hAnsi="Times New Roman" w:cs="Times New Roman"/>
          <w:sz w:val="22"/>
          <w:szCs w:val="22"/>
        </w:rPr>
      </w:pPr>
      <w:bookmarkStart w:id="1" w:name="_6ccte654ttk6" w:colFirst="0" w:colLast="0"/>
      <w:bookmarkEnd w:id="1"/>
    </w:p>
    <w:tbl>
      <w:tblPr>
        <w:tblStyle w:val="7"/>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30"/>
        <w:gridCol w:w="6270"/>
      </w:tblGrid>
      <w:tr w:rsidR="00456A21" w:rsidRPr="00FD5B53" w14:paraId="1F8E6BE4" w14:textId="77777777">
        <w:trPr>
          <w:trHeight w:val="400"/>
        </w:trPr>
        <w:tc>
          <w:tcPr>
            <w:tcW w:w="10800" w:type="dxa"/>
            <w:gridSpan w:val="2"/>
            <w:shd w:val="clear" w:color="auto" w:fill="auto"/>
            <w:tcMar>
              <w:top w:w="100" w:type="dxa"/>
              <w:left w:w="100" w:type="dxa"/>
              <w:bottom w:w="100" w:type="dxa"/>
              <w:right w:w="100" w:type="dxa"/>
            </w:tcMar>
          </w:tcPr>
          <w:p w14:paraId="754CD4D8" w14:textId="77777777" w:rsidR="00456A21" w:rsidRPr="00FD5B53" w:rsidRDefault="00C92264">
            <w:pPr>
              <w:widowControl w:val="0"/>
              <w:spacing w:after="0" w:line="240" w:lineRule="auto"/>
              <w:jc w:val="center"/>
              <w:rPr>
                <w:rFonts w:ascii="Times New Roman" w:hAnsi="Times New Roman" w:cs="Times New Roman"/>
                <w:sz w:val="22"/>
                <w:szCs w:val="22"/>
              </w:rPr>
            </w:pPr>
            <w:r w:rsidRPr="00FD5B53">
              <w:rPr>
                <w:rFonts w:ascii="Times New Roman" w:hAnsi="Times New Roman" w:cs="Times New Roman"/>
                <w:b/>
                <w:sz w:val="22"/>
                <w:szCs w:val="22"/>
              </w:rPr>
              <w:t>Documentation Checklist</w:t>
            </w:r>
          </w:p>
        </w:tc>
      </w:tr>
      <w:tr w:rsidR="00456A21" w:rsidRPr="00FD5B53" w14:paraId="16F68C9B" w14:textId="77777777">
        <w:tc>
          <w:tcPr>
            <w:tcW w:w="4530" w:type="dxa"/>
            <w:tcBorders>
              <w:right w:val="single" w:sz="8" w:space="0" w:color="FFFFFF"/>
            </w:tcBorders>
            <w:shd w:val="clear" w:color="auto" w:fill="auto"/>
            <w:tcMar>
              <w:top w:w="100" w:type="dxa"/>
              <w:left w:w="100" w:type="dxa"/>
              <w:bottom w:w="100" w:type="dxa"/>
              <w:right w:w="100" w:type="dxa"/>
            </w:tcMar>
          </w:tcPr>
          <w:p w14:paraId="35CDC266" w14:textId="77777777" w:rsidR="00456A21" w:rsidRPr="00FD5B53" w:rsidRDefault="00C92264">
            <w:pPr>
              <w:widowControl w:val="0"/>
              <w:spacing w:after="0" w:line="240" w:lineRule="auto"/>
              <w:rPr>
                <w:rFonts w:ascii="Times New Roman" w:hAnsi="Times New Roman" w:cs="Times New Roman"/>
                <w:sz w:val="22"/>
                <w:szCs w:val="22"/>
              </w:rPr>
            </w:pPr>
            <w:r w:rsidRPr="00FD5B53">
              <w:rPr>
                <w:rFonts w:ascii="Times New Roman" w:hAnsi="Times New Roman" w:cs="Times New Roman"/>
                <w:sz w:val="22"/>
                <w:szCs w:val="22"/>
              </w:rPr>
              <w:t xml:space="preserve">These documents are contained within this tender package: </w:t>
            </w:r>
          </w:p>
        </w:tc>
        <w:tc>
          <w:tcPr>
            <w:tcW w:w="6270" w:type="dxa"/>
            <w:tcBorders>
              <w:left w:val="single" w:sz="8" w:space="0" w:color="FFFFFF"/>
            </w:tcBorders>
            <w:shd w:val="clear" w:color="auto" w:fill="auto"/>
            <w:tcMar>
              <w:top w:w="100" w:type="dxa"/>
              <w:left w:w="100" w:type="dxa"/>
              <w:bottom w:w="100" w:type="dxa"/>
              <w:right w:w="100" w:type="dxa"/>
            </w:tcMar>
          </w:tcPr>
          <w:p w14:paraId="31A7A237" w14:textId="77777777" w:rsidR="00456A21" w:rsidRPr="00FD5B53" w:rsidRDefault="00C92264">
            <w:pPr>
              <w:numPr>
                <w:ilvl w:val="0"/>
                <w:numId w:val="8"/>
              </w:numPr>
              <w:spacing w:after="0" w:line="240" w:lineRule="auto"/>
              <w:rPr>
                <w:rFonts w:ascii="Times New Roman" w:hAnsi="Times New Roman" w:cs="Times New Roman"/>
                <w:sz w:val="22"/>
                <w:szCs w:val="22"/>
              </w:rPr>
            </w:pPr>
            <w:r w:rsidRPr="00FD5B53">
              <w:rPr>
                <w:rFonts w:ascii="Times New Roman" w:hAnsi="Times New Roman" w:cs="Times New Roman"/>
                <w:sz w:val="22"/>
                <w:szCs w:val="22"/>
              </w:rPr>
              <w:t>Invitation to Tender</w:t>
            </w:r>
          </w:p>
          <w:p w14:paraId="0706E5AF" w14:textId="77777777" w:rsidR="00456A21" w:rsidRPr="00FD5B53" w:rsidRDefault="00C92264">
            <w:pPr>
              <w:numPr>
                <w:ilvl w:val="0"/>
                <w:numId w:val="8"/>
              </w:numPr>
              <w:spacing w:after="0" w:line="240" w:lineRule="auto"/>
              <w:rPr>
                <w:rFonts w:ascii="Times New Roman" w:hAnsi="Times New Roman" w:cs="Times New Roman"/>
                <w:sz w:val="22"/>
                <w:szCs w:val="22"/>
              </w:rPr>
            </w:pPr>
            <w:r w:rsidRPr="00FD5B53">
              <w:rPr>
                <w:rFonts w:ascii="Times New Roman" w:hAnsi="Times New Roman" w:cs="Times New Roman"/>
                <w:sz w:val="22"/>
                <w:szCs w:val="22"/>
              </w:rPr>
              <w:t>General Conditions for Tender</w:t>
            </w:r>
          </w:p>
          <w:p w14:paraId="2EA62BEA" w14:textId="77777777" w:rsidR="00456A21" w:rsidRPr="00FD5B53" w:rsidRDefault="00C92264">
            <w:pPr>
              <w:numPr>
                <w:ilvl w:val="0"/>
                <w:numId w:val="8"/>
              </w:numPr>
              <w:spacing w:after="0" w:line="240" w:lineRule="auto"/>
              <w:rPr>
                <w:rFonts w:ascii="Times New Roman" w:hAnsi="Times New Roman" w:cs="Times New Roman"/>
                <w:sz w:val="22"/>
                <w:szCs w:val="22"/>
              </w:rPr>
            </w:pPr>
            <w:r w:rsidRPr="00FD5B53">
              <w:rPr>
                <w:rFonts w:ascii="Times New Roman" w:hAnsi="Times New Roman" w:cs="Times New Roman"/>
                <w:sz w:val="22"/>
                <w:szCs w:val="22"/>
              </w:rPr>
              <w:lastRenderedPageBreak/>
              <w:t>Criteria and Submittals</w:t>
            </w:r>
          </w:p>
          <w:p w14:paraId="37EF7278" w14:textId="77777777" w:rsidR="00456A21" w:rsidRPr="00FD5B53" w:rsidRDefault="00C92264">
            <w:pPr>
              <w:numPr>
                <w:ilvl w:val="0"/>
                <w:numId w:val="6"/>
              </w:numPr>
              <w:spacing w:after="0" w:line="240" w:lineRule="auto"/>
              <w:contextualSpacing/>
              <w:rPr>
                <w:rFonts w:ascii="Times New Roman" w:hAnsi="Times New Roman" w:cs="Times New Roman"/>
                <w:sz w:val="22"/>
                <w:szCs w:val="22"/>
              </w:rPr>
            </w:pPr>
            <w:r w:rsidRPr="00FD5B53">
              <w:rPr>
                <w:rFonts w:ascii="Times New Roman" w:hAnsi="Times New Roman" w:cs="Times New Roman"/>
                <w:sz w:val="22"/>
                <w:szCs w:val="22"/>
              </w:rPr>
              <w:t>Price Offer Sheet</w:t>
            </w:r>
          </w:p>
          <w:p w14:paraId="780743DA" w14:textId="77777777" w:rsidR="00456A21" w:rsidRPr="00FD5B53" w:rsidRDefault="00C92264">
            <w:pPr>
              <w:numPr>
                <w:ilvl w:val="0"/>
                <w:numId w:val="6"/>
              </w:numPr>
              <w:spacing w:after="0" w:line="240" w:lineRule="auto"/>
              <w:contextualSpacing/>
              <w:rPr>
                <w:rFonts w:ascii="Times New Roman" w:hAnsi="Times New Roman" w:cs="Times New Roman"/>
                <w:sz w:val="22"/>
                <w:szCs w:val="22"/>
              </w:rPr>
            </w:pPr>
            <w:r w:rsidRPr="00FD5B53">
              <w:rPr>
                <w:rFonts w:ascii="Times New Roman" w:hAnsi="Times New Roman" w:cs="Times New Roman"/>
                <w:sz w:val="22"/>
                <w:szCs w:val="22"/>
              </w:rPr>
              <w:t>Supplier Information Form</w:t>
            </w:r>
          </w:p>
          <w:p w14:paraId="49C2EF5E" w14:textId="77777777" w:rsidR="00456A21" w:rsidRPr="00FD5B53" w:rsidRDefault="00C92264">
            <w:pPr>
              <w:numPr>
                <w:ilvl w:val="0"/>
                <w:numId w:val="6"/>
              </w:numPr>
              <w:spacing w:after="0" w:line="240" w:lineRule="auto"/>
              <w:rPr>
                <w:rFonts w:ascii="Times New Roman" w:hAnsi="Times New Roman" w:cs="Times New Roman"/>
                <w:sz w:val="22"/>
                <w:szCs w:val="22"/>
              </w:rPr>
            </w:pPr>
            <w:r w:rsidRPr="00FD5B53">
              <w:rPr>
                <w:rFonts w:ascii="Times New Roman" w:hAnsi="Times New Roman" w:cs="Times New Roman"/>
                <w:sz w:val="22"/>
                <w:szCs w:val="22"/>
              </w:rPr>
              <w:t>Scope of Work/Technical Specifications/</w:t>
            </w:r>
            <w:proofErr w:type="spellStart"/>
            <w:r w:rsidRPr="00FD5B53">
              <w:rPr>
                <w:rFonts w:ascii="Times New Roman" w:hAnsi="Times New Roman" w:cs="Times New Roman"/>
                <w:sz w:val="22"/>
                <w:szCs w:val="22"/>
              </w:rPr>
              <w:t>BoQ</w:t>
            </w:r>
            <w:proofErr w:type="spellEnd"/>
          </w:p>
          <w:p w14:paraId="5665B5A6" w14:textId="77777777" w:rsidR="00456A21" w:rsidRPr="00FD5B53" w:rsidRDefault="00C92264">
            <w:pPr>
              <w:numPr>
                <w:ilvl w:val="0"/>
                <w:numId w:val="7"/>
              </w:numPr>
              <w:spacing w:after="0" w:line="240" w:lineRule="auto"/>
              <w:rPr>
                <w:rFonts w:ascii="Times New Roman" w:hAnsi="Times New Roman" w:cs="Times New Roman"/>
                <w:sz w:val="22"/>
                <w:szCs w:val="22"/>
              </w:rPr>
            </w:pPr>
            <w:r w:rsidRPr="00FD5B53">
              <w:rPr>
                <w:rFonts w:ascii="Times New Roman" w:hAnsi="Times New Roman" w:cs="Times New Roman"/>
                <w:sz w:val="22"/>
                <w:szCs w:val="22"/>
              </w:rPr>
              <w:t>Sample Contract</w:t>
            </w:r>
          </w:p>
        </w:tc>
      </w:tr>
    </w:tbl>
    <w:p w14:paraId="0B7CCDFC" w14:textId="77777777" w:rsidR="00456A21" w:rsidRPr="00FD5B53" w:rsidRDefault="00456A21">
      <w:pPr>
        <w:pStyle w:val="Heading1"/>
        <w:spacing w:before="0" w:after="0"/>
        <w:rPr>
          <w:rFonts w:ascii="Times New Roman" w:hAnsi="Times New Roman" w:cs="Times New Roman"/>
          <w:sz w:val="22"/>
          <w:szCs w:val="22"/>
        </w:rPr>
      </w:pPr>
      <w:bookmarkStart w:id="2" w:name="_hqsrjp8vlgzv" w:colFirst="0" w:colLast="0"/>
      <w:bookmarkEnd w:id="2"/>
    </w:p>
    <w:p w14:paraId="4DF6EE73" w14:textId="77777777" w:rsidR="00456A21" w:rsidRPr="00FD5B53" w:rsidRDefault="00C92264">
      <w:pPr>
        <w:pStyle w:val="Heading1"/>
        <w:numPr>
          <w:ilvl w:val="0"/>
          <w:numId w:val="2"/>
        </w:numPr>
        <w:contextualSpacing/>
        <w:rPr>
          <w:rFonts w:ascii="Times New Roman" w:hAnsi="Times New Roman" w:cs="Times New Roman"/>
          <w:sz w:val="22"/>
          <w:szCs w:val="22"/>
        </w:rPr>
      </w:pPr>
      <w:bookmarkStart w:id="3" w:name="_fqj5yi94yqwa" w:colFirst="0" w:colLast="0"/>
      <w:bookmarkEnd w:id="3"/>
      <w:r w:rsidRPr="00FD5B53">
        <w:rPr>
          <w:rFonts w:ascii="Times New Roman" w:hAnsi="Times New Roman" w:cs="Times New Roman"/>
          <w:sz w:val="22"/>
          <w:szCs w:val="22"/>
        </w:rPr>
        <w:t>General Conditions for Tender</w:t>
      </w:r>
    </w:p>
    <w:p w14:paraId="15268A92" w14:textId="77777777" w:rsidR="00456A21" w:rsidRPr="00FD5B53" w:rsidRDefault="00C92264">
      <w:pPr>
        <w:widowControl w:val="0"/>
        <w:spacing w:after="16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Mercy Corps invites proposals for the goods, services and/or works described and summarized in these documents, and in accordance with procedures, conditions and contract terms presented herein. Mercy Corps reserves the right to vary the quantity of work/materials specified in the Tender Package without any changes in unit price or other terms and conditions and to accept or reject any, all, or part of submitted offers.</w:t>
      </w:r>
    </w:p>
    <w:p w14:paraId="029EBFE3" w14:textId="77777777" w:rsidR="00456A21" w:rsidRPr="00FD5B53" w:rsidRDefault="00456A21">
      <w:pPr>
        <w:widowControl w:val="0"/>
        <w:spacing w:after="0" w:line="240" w:lineRule="auto"/>
        <w:rPr>
          <w:rFonts w:ascii="Times New Roman" w:eastAsia="Times New Roman" w:hAnsi="Times New Roman" w:cs="Times New Roman"/>
          <w:color w:val="000000"/>
          <w:sz w:val="22"/>
          <w:szCs w:val="22"/>
        </w:rPr>
      </w:pPr>
    </w:p>
    <w:p w14:paraId="1F340776"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2.1</w:t>
      </w:r>
      <w:r w:rsidRPr="00FD5B53">
        <w:rPr>
          <w:rFonts w:ascii="Times New Roman" w:eastAsia="Times New Roman" w:hAnsi="Times New Roman" w:cs="Times New Roman"/>
          <w:b/>
          <w:color w:val="000000"/>
          <w:sz w:val="22"/>
          <w:szCs w:val="22"/>
        </w:rPr>
        <w:tab/>
        <w:t>Mercy Corps’ Anti-Bribery and Anti-Corruption Statement</w:t>
      </w:r>
    </w:p>
    <w:p w14:paraId="2A0F02DA" w14:textId="77777777" w:rsidR="00456A21" w:rsidRPr="00FD5B53" w:rsidRDefault="00C92264">
      <w:pPr>
        <w:widowControl w:val="0"/>
        <w:spacing w:after="20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b/>
          <w:color w:val="000000"/>
          <w:sz w:val="22"/>
          <w:szCs w:val="22"/>
        </w:rPr>
        <w:t>Mercy Corps strictly prohibits</w:t>
      </w:r>
      <w:r w:rsidRPr="00FD5B53">
        <w:rPr>
          <w:rFonts w:ascii="Times New Roman" w:eastAsia="Times New Roman" w:hAnsi="Times New Roman" w:cs="Times New Roman"/>
          <w:color w:val="000000"/>
          <w:sz w:val="22"/>
          <w:szCs w:val="22"/>
        </w:rPr>
        <w:t>:</w:t>
      </w:r>
    </w:p>
    <w:p w14:paraId="1CED2C88" w14:textId="77777777" w:rsidR="00456A21" w:rsidRPr="00FD5B53" w:rsidRDefault="00C92264">
      <w:pPr>
        <w:widowControl w:val="0"/>
        <w:numPr>
          <w:ilvl w:val="0"/>
          <w:numId w:val="10"/>
        </w:numPr>
        <w:spacing w:after="0" w:line="240" w:lineRule="auto"/>
        <w:contextualSpacing/>
        <w:rPr>
          <w:rFonts w:ascii="Times New Roman" w:hAnsi="Times New Roman" w:cs="Times New Roman"/>
          <w:color w:val="000000"/>
          <w:sz w:val="22"/>
          <w:szCs w:val="22"/>
        </w:rPr>
      </w:pPr>
      <w:r w:rsidRPr="00FD5B53">
        <w:rPr>
          <w:rFonts w:ascii="Times New Roman" w:eastAsia="Times New Roman" w:hAnsi="Times New Roman" w:cs="Times New Roman"/>
          <w:i/>
          <w:color w:val="000000"/>
          <w:sz w:val="22"/>
          <w:szCs w:val="22"/>
          <w:u w:val="single"/>
        </w:rPr>
        <w:t>Any form of bribe or kickback in relation to its activities</w:t>
      </w:r>
    </w:p>
    <w:p w14:paraId="51D20DE2" w14:textId="77777777" w:rsidR="00456A21" w:rsidRPr="00FD5B53" w:rsidRDefault="00C92264">
      <w:pPr>
        <w:widowControl w:val="0"/>
        <w:spacing w:after="0" w:line="240" w:lineRule="auto"/>
        <w:ind w:left="720"/>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This prohibition includes any </w:t>
      </w:r>
      <w:r w:rsidRPr="00FD5B53">
        <w:rPr>
          <w:rFonts w:ascii="Times New Roman" w:eastAsia="Times New Roman" w:hAnsi="Times New Roman" w:cs="Times New Roman"/>
          <w:i/>
          <w:color w:val="000000"/>
          <w:sz w:val="22"/>
          <w:szCs w:val="22"/>
        </w:rPr>
        <w:t>request</w:t>
      </w:r>
      <w:r w:rsidRPr="00FD5B53">
        <w:rPr>
          <w:rFonts w:ascii="Times New Roman" w:eastAsia="Times New Roman" w:hAnsi="Times New Roman" w:cs="Times New Roman"/>
          <w:color w:val="000000"/>
          <w:sz w:val="22"/>
          <w:szCs w:val="22"/>
        </w:rPr>
        <w:t xml:space="preserve"> from any Mercy Corps employee, consultant or agent for anything of value from any company or individual in exchange for the employee, consultant or agents taking or not taking any action related to the award of a contract or the contract once awarded.  It also applies to any </w:t>
      </w:r>
      <w:r w:rsidRPr="00FD5B53">
        <w:rPr>
          <w:rFonts w:ascii="Times New Roman" w:eastAsia="Times New Roman" w:hAnsi="Times New Roman" w:cs="Times New Roman"/>
          <w:i/>
          <w:color w:val="000000"/>
          <w:sz w:val="22"/>
          <w:szCs w:val="22"/>
        </w:rPr>
        <w:t>offer</w:t>
      </w:r>
      <w:r w:rsidRPr="00FD5B53">
        <w:rPr>
          <w:rFonts w:ascii="Times New Roman" w:eastAsia="Times New Roman" w:hAnsi="Times New Roman" w:cs="Times New Roman"/>
          <w:color w:val="000000"/>
          <w:sz w:val="22"/>
          <w:szCs w:val="22"/>
        </w:rPr>
        <w:t xml:space="preserve"> from any company or individual to provide anything of value to any Mercy Corps employee, consultant or agent in exchange for that person taking or not taking any action related to the award of the contract or the contract.</w:t>
      </w:r>
    </w:p>
    <w:p w14:paraId="026B84F3" w14:textId="77777777" w:rsidR="00456A21" w:rsidRPr="00FD5B53" w:rsidRDefault="00C92264">
      <w:pPr>
        <w:widowControl w:val="0"/>
        <w:spacing w:after="0" w:line="240" w:lineRule="auto"/>
        <w:ind w:left="720"/>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w:t>
      </w:r>
    </w:p>
    <w:p w14:paraId="71D81CB1" w14:textId="77777777" w:rsidR="00456A21" w:rsidRPr="00FD5B53" w:rsidRDefault="00C92264">
      <w:pPr>
        <w:widowControl w:val="0"/>
        <w:numPr>
          <w:ilvl w:val="0"/>
          <w:numId w:val="10"/>
        </w:numPr>
        <w:spacing w:after="0" w:line="240" w:lineRule="auto"/>
        <w:contextualSpacing/>
        <w:rPr>
          <w:rFonts w:ascii="Times New Roman" w:hAnsi="Times New Roman" w:cs="Times New Roman"/>
          <w:i/>
          <w:color w:val="000000"/>
          <w:sz w:val="22"/>
          <w:szCs w:val="22"/>
        </w:rPr>
      </w:pPr>
      <w:r w:rsidRPr="00FD5B53">
        <w:rPr>
          <w:rFonts w:ascii="Times New Roman" w:eastAsia="Times New Roman" w:hAnsi="Times New Roman" w:cs="Times New Roman"/>
          <w:i/>
          <w:color w:val="000000"/>
          <w:sz w:val="22"/>
          <w:szCs w:val="22"/>
          <w:u w:val="single"/>
        </w:rPr>
        <w:t>Conflicts of interests in the awarding or management of contracts </w:t>
      </w:r>
    </w:p>
    <w:p w14:paraId="0AD197E9" w14:textId="77777777" w:rsidR="00456A21" w:rsidRPr="00FD5B53" w:rsidRDefault="00C92264">
      <w:pPr>
        <w:widowControl w:val="0"/>
        <w:spacing w:after="0" w:line="240" w:lineRule="auto"/>
        <w:ind w:left="720"/>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If a company is owned by, whether directly or indirectly, in whole or in part, any Mercy Corps employee or any person who is related to a Mercy Corps employee, the company must ensure that it and the employee disclose the relationship as part of or prior to submitting the offer.   </w:t>
      </w:r>
    </w:p>
    <w:p w14:paraId="25BD7587" w14:textId="77777777" w:rsidR="00456A21" w:rsidRPr="00FD5B53" w:rsidRDefault="00C92264">
      <w:pPr>
        <w:widowControl w:val="0"/>
        <w:spacing w:after="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w:t>
      </w:r>
    </w:p>
    <w:p w14:paraId="70527223" w14:textId="77777777" w:rsidR="00456A21" w:rsidRPr="00FD5B53" w:rsidRDefault="00C92264">
      <w:pPr>
        <w:widowControl w:val="0"/>
        <w:numPr>
          <w:ilvl w:val="0"/>
          <w:numId w:val="10"/>
        </w:numPr>
        <w:spacing w:after="0" w:line="240" w:lineRule="auto"/>
        <w:contextualSpacing/>
        <w:rPr>
          <w:rFonts w:ascii="Times New Roman" w:hAnsi="Times New Roman" w:cs="Times New Roman"/>
          <w:i/>
          <w:color w:val="000000"/>
          <w:sz w:val="22"/>
          <w:szCs w:val="22"/>
        </w:rPr>
      </w:pPr>
      <w:r w:rsidRPr="00FD5B53">
        <w:rPr>
          <w:rFonts w:ascii="Times New Roman" w:eastAsia="Times New Roman" w:hAnsi="Times New Roman" w:cs="Times New Roman"/>
          <w:i/>
          <w:color w:val="000000"/>
          <w:sz w:val="22"/>
          <w:szCs w:val="22"/>
          <w:u w:val="single"/>
        </w:rPr>
        <w:t>The sharing or obtaining of confidential information</w:t>
      </w:r>
    </w:p>
    <w:p w14:paraId="25F1AE77" w14:textId="77777777" w:rsidR="00456A21" w:rsidRPr="00FD5B53" w:rsidRDefault="00C92264">
      <w:pPr>
        <w:widowControl w:val="0"/>
        <w:spacing w:after="0" w:line="240" w:lineRule="auto"/>
        <w:ind w:left="720"/>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Mercy Corps prohibits its employees from sharing, and any offerors from obtaining, confidential information related to this solicitation, including information regarding Mercy Corps’ price estimates, competing offerors or competing offers, etc.  Any information provided to one offeror must be provided to all other offerors.</w:t>
      </w:r>
    </w:p>
    <w:p w14:paraId="43BEC78C" w14:textId="77777777" w:rsidR="00456A21" w:rsidRPr="00FD5B53" w:rsidRDefault="00C92264">
      <w:pPr>
        <w:widowControl w:val="0"/>
        <w:spacing w:after="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w:t>
      </w:r>
    </w:p>
    <w:p w14:paraId="08FA282B" w14:textId="77777777" w:rsidR="00456A21" w:rsidRPr="00FD5B53" w:rsidRDefault="00C92264">
      <w:pPr>
        <w:widowControl w:val="0"/>
        <w:numPr>
          <w:ilvl w:val="0"/>
          <w:numId w:val="10"/>
        </w:numPr>
        <w:spacing w:after="0" w:line="240" w:lineRule="auto"/>
        <w:contextualSpacing/>
        <w:rPr>
          <w:rFonts w:ascii="Times New Roman" w:hAnsi="Times New Roman" w:cs="Times New Roman"/>
          <w:i/>
          <w:color w:val="000000"/>
          <w:sz w:val="22"/>
          <w:szCs w:val="22"/>
        </w:rPr>
      </w:pPr>
      <w:r w:rsidRPr="00FD5B53">
        <w:rPr>
          <w:rFonts w:ascii="Times New Roman" w:eastAsia="Times New Roman" w:hAnsi="Times New Roman" w:cs="Times New Roman"/>
          <w:i/>
          <w:color w:val="000000"/>
          <w:sz w:val="22"/>
          <w:szCs w:val="22"/>
          <w:u w:val="single"/>
        </w:rPr>
        <w:t>Collusion between/among offerors</w:t>
      </w:r>
    </w:p>
    <w:p w14:paraId="7FE3B915" w14:textId="77777777" w:rsidR="00456A21" w:rsidRPr="00FD5B53" w:rsidRDefault="00C92264">
      <w:pPr>
        <w:widowControl w:val="0"/>
        <w:spacing w:after="0" w:line="240" w:lineRule="auto"/>
        <w:ind w:left="720"/>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Mercy Corps requires fair and open competition for this solicitation.  No two (or more) companies submitting proposals can be owned or controlled by the same individual(s). Companies submitting offers cannot share prices or other offer information or take any other action intended to pre-determine which company will win the solicitation and what price will be paid.</w:t>
      </w:r>
    </w:p>
    <w:p w14:paraId="5E40550F" w14:textId="77777777" w:rsidR="00456A21" w:rsidRPr="00FD5B53" w:rsidRDefault="00C92264">
      <w:pPr>
        <w:widowControl w:val="0"/>
        <w:spacing w:after="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w:t>
      </w:r>
    </w:p>
    <w:p w14:paraId="650C1928" w14:textId="77777777" w:rsidR="00456A21" w:rsidRPr="00FD5B53" w:rsidRDefault="00C92264">
      <w:pPr>
        <w:widowControl w:val="0"/>
        <w:spacing w:after="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Violations of these prohibitions, along with all evidence of such violations, should be reported to: </w:t>
      </w:r>
    </w:p>
    <w:p w14:paraId="1C2E0546" w14:textId="77777777" w:rsidR="00456A21" w:rsidRPr="00FD5B53" w:rsidRDefault="009B3FFD">
      <w:pPr>
        <w:widowControl w:val="0"/>
        <w:spacing w:after="0" w:line="240" w:lineRule="auto"/>
        <w:jc w:val="center"/>
        <w:rPr>
          <w:rFonts w:ascii="Times New Roman" w:eastAsia="Times New Roman" w:hAnsi="Times New Roman" w:cs="Times New Roman"/>
          <w:color w:val="000000"/>
          <w:sz w:val="22"/>
          <w:szCs w:val="22"/>
        </w:rPr>
      </w:pPr>
      <w:hyperlink r:id="rId14">
        <w:r w:rsidR="00C92264" w:rsidRPr="00FD5B53">
          <w:rPr>
            <w:rFonts w:ascii="Times New Roman" w:eastAsia="Times New Roman" w:hAnsi="Times New Roman" w:cs="Times New Roman"/>
            <w:b/>
            <w:color w:val="0563C1"/>
            <w:sz w:val="22"/>
            <w:szCs w:val="22"/>
            <w:u w:val="single"/>
          </w:rPr>
          <w:t>integrityhotline@mercycorps.org</w:t>
        </w:r>
      </w:hyperlink>
    </w:p>
    <w:p w14:paraId="2C8D1DEE" w14:textId="77777777" w:rsidR="00456A21" w:rsidRPr="00FD5B53" w:rsidRDefault="00456A21">
      <w:pPr>
        <w:widowControl w:val="0"/>
        <w:spacing w:after="0" w:line="240" w:lineRule="auto"/>
        <w:jc w:val="center"/>
        <w:rPr>
          <w:rFonts w:ascii="Times New Roman" w:eastAsia="Times New Roman" w:hAnsi="Times New Roman" w:cs="Times New Roman"/>
          <w:b/>
          <w:color w:val="000000"/>
          <w:sz w:val="22"/>
          <w:szCs w:val="22"/>
        </w:rPr>
      </w:pPr>
    </w:p>
    <w:p w14:paraId="3CC20296" w14:textId="77777777" w:rsidR="00456A21" w:rsidRPr="00FD5B53" w:rsidRDefault="00C92264">
      <w:pPr>
        <w:widowControl w:val="0"/>
        <w:spacing w:after="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Mercy Corps will investigate allegations fully and will take appropriate action.  Any company, or individual that participates in any of the above prohibited conduct, will have its actions reported to the appropriate authorities, will be investigated fully, will have its offer rejected and/or contract terminated, and will not be eligible for future contracts with Mercy Corps. Employees participating in such conduct will have his/her employment terminated.</w:t>
      </w:r>
    </w:p>
    <w:p w14:paraId="79EA0723" w14:textId="77777777" w:rsidR="00456A21" w:rsidRPr="00FD5B53" w:rsidRDefault="00456A21">
      <w:pPr>
        <w:widowControl w:val="0"/>
        <w:spacing w:after="0" w:line="240" w:lineRule="auto"/>
        <w:rPr>
          <w:rFonts w:ascii="Times New Roman" w:eastAsia="Times New Roman" w:hAnsi="Times New Roman" w:cs="Times New Roman"/>
          <w:color w:val="000000"/>
          <w:sz w:val="22"/>
          <w:szCs w:val="22"/>
        </w:rPr>
      </w:pPr>
    </w:p>
    <w:p w14:paraId="2220B0F8" w14:textId="77777777" w:rsidR="00456A21" w:rsidRDefault="00C92264">
      <w:pPr>
        <w:widowControl w:val="0"/>
        <w:spacing w:after="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Violations will also be reported to Mercy Corps’ donors, who may also choose to investigate and debar or suspend companies and their owners from receiving any contract that is funded in part by the donor, whether the contract is with </w:t>
      </w:r>
      <w:r w:rsidRPr="00FD5B53">
        <w:rPr>
          <w:rFonts w:ascii="Times New Roman" w:eastAsia="Times New Roman" w:hAnsi="Times New Roman" w:cs="Times New Roman"/>
          <w:color w:val="000000"/>
          <w:sz w:val="22"/>
          <w:szCs w:val="22"/>
        </w:rPr>
        <w:lastRenderedPageBreak/>
        <w:t>Mercy Corps or any other entity.</w:t>
      </w:r>
    </w:p>
    <w:p w14:paraId="5B31D942" w14:textId="77777777" w:rsidR="00E17946" w:rsidRPr="00FD5B53" w:rsidRDefault="00E17946">
      <w:pPr>
        <w:widowControl w:val="0"/>
        <w:spacing w:after="0" w:line="240" w:lineRule="auto"/>
        <w:jc w:val="both"/>
        <w:rPr>
          <w:rFonts w:ascii="Times New Roman" w:eastAsia="Times New Roman" w:hAnsi="Times New Roman" w:cs="Times New Roman"/>
          <w:color w:val="000000"/>
          <w:sz w:val="22"/>
          <w:szCs w:val="22"/>
        </w:rPr>
      </w:pPr>
    </w:p>
    <w:p w14:paraId="2268978A"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 xml:space="preserve">2.2 </w:t>
      </w:r>
      <w:r w:rsidRPr="00FD5B53">
        <w:rPr>
          <w:rFonts w:ascii="Times New Roman" w:eastAsia="Times New Roman" w:hAnsi="Times New Roman" w:cs="Times New Roman"/>
          <w:b/>
          <w:color w:val="000000"/>
          <w:sz w:val="22"/>
          <w:szCs w:val="22"/>
        </w:rPr>
        <w:tab/>
        <w:t xml:space="preserve">Tender Basis: </w:t>
      </w:r>
    </w:p>
    <w:p w14:paraId="218A4574" w14:textId="77777777" w:rsidR="00456A21" w:rsidRPr="00FD5B53" w:rsidRDefault="00C92264">
      <w:pPr>
        <w:widowControl w:val="0"/>
        <w:numPr>
          <w:ilvl w:val="0"/>
          <w:numId w:val="3"/>
        </w:numPr>
        <w:spacing w:after="160" w:line="240" w:lineRule="auto"/>
        <w:jc w:val="both"/>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All offers shall be made in accordance with these instructions, and all documents requested should be furnished, including any required (but not limited to) supplier-specific information, technical specifications, drawings, bill of quantities, and/or delivery schedule. If any requested document is not furnished, a reason should be given for its omission in an exception sheet.</w:t>
      </w:r>
    </w:p>
    <w:p w14:paraId="50972F15"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No respondent should add, omit or change any item, term or condition herein.</w:t>
      </w:r>
    </w:p>
    <w:p w14:paraId="52F61E75"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If suppliers have any additional requests and conditions, these shall be stipulated in an exception sheet.</w:t>
      </w:r>
    </w:p>
    <w:p w14:paraId="46FB4293"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Each offeror may make one response only.</w:t>
      </w:r>
    </w:p>
    <w:p w14:paraId="3035D39A"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Each offer shall be valid for the period </w:t>
      </w:r>
      <w:r w:rsidRPr="00F2743B">
        <w:rPr>
          <w:rFonts w:ascii="Times New Roman" w:eastAsia="Times New Roman" w:hAnsi="Times New Roman" w:cs="Times New Roman"/>
          <w:color w:val="auto"/>
          <w:sz w:val="22"/>
          <w:szCs w:val="22"/>
        </w:rPr>
        <w:t xml:space="preserve">of </w:t>
      </w:r>
      <w:r w:rsidR="00DC480A" w:rsidRPr="00F2743B">
        <w:rPr>
          <w:rFonts w:ascii="Times New Roman" w:eastAsia="Times New Roman" w:hAnsi="Times New Roman" w:cs="Times New Roman"/>
          <w:color w:val="auto"/>
          <w:sz w:val="22"/>
          <w:szCs w:val="22"/>
        </w:rPr>
        <w:t>180 days</w:t>
      </w:r>
      <w:r w:rsidRPr="00F2743B">
        <w:rPr>
          <w:rFonts w:ascii="Times New Roman" w:eastAsia="Times New Roman" w:hAnsi="Times New Roman" w:cs="Times New Roman"/>
          <w:color w:val="auto"/>
          <w:sz w:val="22"/>
          <w:szCs w:val="22"/>
        </w:rPr>
        <w:t xml:space="preserve"> </w:t>
      </w:r>
      <w:r w:rsidRPr="00FD5B53">
        <w:rPr>
          <w:rFonts w:ascii="Times New Roman" w:eastAsia="Times New Roman" w:hAnsi="Times New Roman" w:cs="Times New Roman"/>
          <w:color w:val="000000"/>
          <w:sz w:val="22"/>
          <w:szCs w:val="22"/>
        </w:rPr>
        <w:t>from its date of submission.</w:t>
      </w:r>
    </w:p>
    <w:p w14:paraId="1C037864"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All offers should indicate whether they include taxes, compulsory payments, levies and/or duties, including VAT, if applicable.</w:t>
      </w:r>
    </w:p>
    <w:p w14:paraId="4C2E45B5" w14:textId="77777777" w:rsidR="00456A21" w:rsidRPr="00FD5B53" w:rsidRDefault="00C92264">
      <w:pPr>
        <w:numPr>
          <w:ilvl w:val="0"/>
          <w:numId w:val="3"/>
        </w:numPr>
        <w:spacing w:after="0"/>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Suppliers should ensure that financial offers are devoid of calculation errors. If errors are identified during the evaluation process, the unit price will prevail. If there is ambiguity on the unit price, the Selection Committee may decide to disqualify the offer.</w:t>
      </w:r>
    </w:p>
    <w:p w14:paraId="2634FF21" w14:textId="77777777" w:rsidR="00456A21" w:rsidRPr="00FD5B53" w:rsidRDefault="00C92264">
      <w:pPr>
        <w:widowControl w:val="0"/>
        <w:numPr>
          <w:ilvl w:val="0"/>
          <w:numId w:val="3"/>
        </w:numPr>
        <w:spacing w:after="160" w:line="240" w:lineRule="auto"/>
        <w:jc w:val="both"/>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Any requests for clarifications regarding the project that are not addressed in written documents must be presented to Mercy Corps in writing. The answer to any question raised in writing by any offeror will be issued to that offeror. In some cases Mercy Corps may choose to issue clarifications to all offerors. It is a condition of this tender that no clarification shall be deemed to supersede, contradict, add to or detract from the conditions hereof, unless made in writing as an Addendum to Tender and signed by Mercy Corps or its designated representative.  </w:t>
      </w:r>
    </w:p>
    <w:p w14:paraId="5A2C6EAD" w14:textId="77777777" w:rsidR="00456A21" w:rsidRPr="00FD5B53" w:rsidRDefault="00C92264">
      <w:pPr>
        <w:widowControl w:val="0"/>
        <w:numPr>
          <w:ilvl w:val="0"/>
          <w:numId w:val="3"/>
        </w:numPr>
        <w:spacing w:after="16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This Tender does not obligate Mercy Corps to execute a contract nor does it commit Mercy Corps to pay any costs incurred in the preparation and submission of proposals. Furthermore, Mercy Corps reserves the right to reject any and all proposals, if such action is considered to be in the best interest of Mercy Corps.</w:t>
      </w:r>
    </w:p>
    <w:p w14:paraId="759ECCF1"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 xml:space="preserve">2.3 </w:t>
      </w:r>
      <w:r w:rsidRPr="00FD5B53">
        <w:rPr>
          <w:rFonts w:ascii="Times New Roman" w:eastAsia="Times New Roman" w:hAnsi="Times New Roman" w:cs="Times New Roman"/>
          <w:b/>
          <w:color w:val="000000"/>
          <w:sz w:val="22"/>
          <w:szCs w:val="22"/>
        </w:rPr>
        <w:tab/>
        <w:t>Supplier Eligibility</w:t>
      </w:r>
    </w:p>
    <w:p w14:paraId="6829418B"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color w:val="000000"/>
          <w:sz w:val="22"/>
          <w:szCs w:val="22"/>
        </w:rPr>
        <w:t xml:space="preserve">Suppliers may not apply, and will be rejected as ineligible, if </w:t>
      </w:r>
      <w:r w:rsidR="00911531" w:rsidRPr="00FD5B53">
        <w:rPr>
          <w:rFonts w:ascii="Times New Roman" w:eastAsia="Times New Roman" w:hAnsi="Times New Roman" w:cs="Times New Roman"/>
          <w:color w:val="000000"/>
          <w:sz w:val="22"/>
          <w:szCs w:val="22"/>
        </w:rPr>
        <w:t>they:</w:t>
      </w:r>
    </w:p>
    <w:p w14:paraId="11C4656A"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Are not registered companies</w:t>
      </w:r>
    </w:p>
    <w:p w14:paraId="367346E9"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Are bankrupt or in the process of going bankrupt</w:t>
      </w:r>
    </w:p>
    <w:p w14:paraId="7F742358"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Have been  convicted of illegal/corrupt activities, and/or unprofessional conduct</w:t>
      </w:r>
    </w:p>
    <w:p w14:paraId="257CEAD8"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Have been guilty of grave professional misconduct</w:t>
      </w:r>
    </w:p>
    <w:p w14:paraId="444A2E52"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Have not fulfilled obligations related to payment of social security and taxes</w:t>
      </w:r>
    </w:p>
    <w:p w14:paraId="6CDFCF10"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Are guilty of serious misinterpretation in supplying information</w:t>
      </w:r>
    </w:p>
    <w:p w14:paraId="61177965"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Are in violation of the policies outlined in Mercy Corps Anti Bribery or </w:t>
      </w:r>
      <w:r w:rsidR="00911531" w:rsidRPr="00FD5B53">
        <w:rPr>
          <w:rFonts w:ascii="Times New Roman" w:eastAsia="Times New Roman" w:hAnsi="Times New Roman" w:cs="Times New Roman"/>
          <w:color w:val="000000"/>
          <w:sz w:val="22"/>
          <w:szCs w:val="22"/>
        </w:rPr>
        <w:t>Anti-Corruption</w:t>
      </w:r>
      <w:r w:rsidRPr="00FD5B53">
        <w:rPr>
          <w:rFonts w:ascii="Times New Roman" w:eastAsia="Times New Roman" w:hAnsi="Times New Roman" w:cs="Times New Roman"/>
          <w:color w:val="000000"/>
          <w:sz w:val="22"/>
          <w:szCs w:val="22"/>
        </w:rPr>
        <w:t xml:space="preserve"> Statement</w:t>
      </w:r>
    </w:p>
    <w:p w14:paraId="5C98F6C6"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Supplier (or supplier’s principals) are on any list of sanctioned parties issued by; or are presently excluded or disqualified from participation in this transaction by: the United States Government or United Nations by the United States Government, the United Kingdom, the European Union, the United Nations, other national governments, or public international organizations.</w:t>
      </w:r>
    </w:p>
    <w:p w14:paraId="733FF706" w14:textId="77777777" w:rsidR="00456A21" w:rsidRDefault="00C92264">
      <w:pPr>
        <w:widowControl w:val="0"/>
        <w:spacing w:after="16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Additional eligibility criteria, if applicable, are stated in section 3.2 of this tender package.</w:t>
      </w:r>
    </w:p>
    <w:p w14:paraId="77F48D00" w14:textId="77777777" w:rsidR="00E17946" w:rsidRPr="00FD5B53" w:rsidRDefault="00E17946">
      <w:pPr>
        <w:widowControl w:val="0"/>
        <w:spacing w:after="160" w:line="240" w:lineRule="auto"/>
        <w:rPr>
          <w:rFonts w:ascii="Times New Roman" w:eastAsia="Times New Roman" w:hAnsi="Times New Roman" w:cs="Times New Roman"/>
          <w:color w:val="000000"/>
          <w:sz w:val="22"/>
          <w:szCs w:val="22"/>
        </w:rPr>
      </w:pPr>
    </w:p>
    <w:p w14:paraId="7BD22186"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 xml:space="preserve">2.4   </w:t>
      </w:r>
      <w:r w:rsidRPr="00FD5B53">
        <w:rPr>
          <w:rFonts w:ascii="Times New Roman" w:eastAsia="Times New Roman" w:hAnsi="Times New Roman" w:cs="Times New Roman"/>
          <w:b/>
          <w:color w:val="000000"/>
          <w:sz w:val="22"/>
          <w:szCs w:val="22"/>
        </w:rPr>
        <w:tab/>
        <w:t>Response Documents</w:t>
      </w:r>
    </w:p>
    <w:p w14:paraId="475CFA81" w14:textId="77777777" w:rsidR="00456A21" w:rsidRPr="00FD5B53" w:rsidRDefault="00C92264">
      <w:pPr>
        <w:widowControl w:val="0"/>
        <w:spacing w:after="16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Offerors can either utilize the response documents contained in this tender package to submit their offer or they can submit an offer in their own format as long as it contains all the required documents and information specified by this tender.</w:t>
      </w:r>
    </w:p>
    <w:p w14:paraId="55030532"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2.5</w:t>
      </w:r>
      <w:r w:rsidRPr="00FD5B53">
        <w:rPr>
          <w:rFonts w:ascii="Times New Roman" w:eastAsia="Times New Roman" w:hAnsi="Times New Roman" w:cs="Times New Roman"/>
          <w:b/>
          <w:color w:val="000000"/>
          <w:sz w:val="22"/>
          <w:szCs w:val="22"/>
        </w:rPr>
        <w:tab/>
        <w:t>Acceptance of Successful Response</w:t>
      </w:r>
    </w:p>
    <w:p w14:paraId="6FEB434D" w14:textId="77777777" w:rsidR="00456A21" w:rsidRPr="00FD5B53" w:rsidRDefault="00C92264">
      <w:pPr>
        <w:widowControl w:val="0"/>
        <w:spacing w:after="16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Documentation submitted by offerors will be verified by Mercy Corps. The winning offeror will be required to sign a contract for the stated, agreed upon amount.</w:t>
      </w:r>
    </w:p>
    <w:p w14:paraId="2F81CFA5"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2.6</w:t>
      </w:r>
      <w:r w:rsidRPr="00FD5B53">
        <w:rPr>
          <w:rFonts w:ascii="Times New Roman" w:eastAsia="Times New Roman" w:hAnsi="Times New Roman" w:cs="Times New Roman"/>
          <w:b/>
          <w:color w:val="000000"/>
          <w:sz w:val="22"/>
          <w:szCs w:val="22"/>
        </w:rPr>
        <w:tab/>
        <w:t>Certification Regarding Terrorism</w:t>
      </w:r>
    </w:p>
    <w:p w14:paraId="2207AB5C" w14:textId="77777777" w:rsidR="00456A21" w:rsidRPr="00FD5B53" w:rsidRDefault="00C92264">
      <w:pPr>
        <w:widowControl w:val="0"/>
        <w:spacing w:after="16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It is Mercy Corps’ policy to comply with humanitarian principles and the laws and regulations of the United States, the European Union, the United Nations, the United Kingdom, host nations, and other applicable donors concerning transactions with or support to individuals or entities that have engaged in fraud, waste, abuse, human trafficking, corruption, or terrorist activity. These laws and regulations prohibit Mercy Corps from transacting with or providing support to any individuals or entities that are the subject of government sanctions, donor rules, or laws prohibiting transactions or support to such parties.</w:t>
      </w:r>
    </w:p>
    <w:p w14:paraId="1B45A7AA"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5A3DE3EC"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135DB34C"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0CB426EE"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76463467"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7E55393E"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2681FA08"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6361DE25"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3C941818"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186D24B7"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2E264BB6"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0E3346AF"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602B5893"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79F1F7A9"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52B6FCB0"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5108D429"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5AC01C22"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17042C21"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161DB76C" w14:textId="77777777" w:rsidR="00456A21" w:rsidRPr="00FD5B53" w:rsidRDefault="00C92264">
      <w:pPr>
        <w:widowControl w:val="0"/>
        <w:spacing w:after="160" w:line="240" w:lineRule="auto"/>
        <w:rPr>
          <w:rFonts w:ascii="Times New Roman" w:eastAsia="Times New Roman" w:hAnsi="Times New Roman" w:cs="Times New Roman"/>
          <w:color w:val="000000"/>
          <w:sz w:val="22"/>
          <w:szCs w:val="22"/>
        </w:rPr>
      </w:pPr>
      <w:r w:rsidRPr="00FD5B53">
        <w:rPr>
          <w:rFonts w:ascii="Times New Roman" w:hAnsi="Times New Roman" w:cs="Times New Roman"/>
          <w:sz w:val="22"/>
          <w:szCs w:val="22"/>
        </w:rPr>
        <w:br w:type="page"/>
      </w:r>
    </w:p>
    <w:p w14:paraId="0D125E03" w14:textId="77777777" w:rsidR="00456A21" w:rsidRPr="00FD5B53" w:rsidRDefault="00C92264" w:rsidP="00E74220">
      <w:pPr>
        <w:pStyle w:val="Heading1"/>
        <w:numPr>
          <w:ilvl w:val="0"/>
          <w:numId w:val="11"/>
        </w:numPr>
        <w:contextualSpacing/>
        <w:rPr>
          <w:rFonts w:ascii="Times New Roman" w:hAnsi="Times New Roman" w:cs="Times New Roman"/>
          <w:sz w:val="22"/>
          <w:szCs w:val="22"/>
        </w:rPr>
      </w:pPr>
      <w:bookmarkStart w:id="4" w:name="_6wwf7wss0sbh" w:colFirst="0" w:colLast="0"/>
      <w:bookmarkEnd w:id="4"/>
      <w:r w:rsidRPr="00FD5B53">
        <w:rPr>
          <w:rFonts w:ascii="Times New Roman" w:hAnsi="Times New Roman" w:cs="Times New Roman"/>
          <w:sz w:val="22"/>
          <w:szCs w:val="22"/>
        </w:rPr>
        <w:lastRenderedPageBreak/>
        <w:t>Criteria &amp; Submittals</w:t>
      </w:r>
    </w:p>
    <w:p w14:paraId="14AD6046" w14:textId="77777777" w:rsidR="00456A21" w:rsidRPr="00FD5B53" w:rsidRDefault="00456A21">
      <w:pPr>
        <w:widowControl w:val="0"/>
        <w:spacing w:after="0" w:line="240" w:lineRule="auto"/>
        <w:rPr>
          <w:rFonts w:ascii="Times New Roman" w:eastAsia="Times New Roman" w:hAnsi="Times New Roman" w:cs="Times New Roman"/>
          <w:b/>
          <w:color w:val="000000"/>
          <w:sz w:val="22"/>
          <w:szCs w:val="22"/>
        </w:rPr>
      </w:pPr>
    </w:p>
    <w:tbl>
      <w:tblPr>
        <w:tblStyle w:val="6"/>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456A21" w:rsidRPr="00FD5B53" w14:paraId="6C4A67C2" w14:textId="77777777">
        <w:tc>
          <w:tcPr>
            <w:tcW w:w="10800" w:type="dxa"/>
            <w:shd w:val="clear" w:color="auto" w:fill="auto"/>
            <w:tcMar>
              <w:top w:w="100" w:type="dxa"/>
              <w:left w:w="100" w:type="dxa"/>
              <w:bottom w:w="100" w:type="dxa"/>
              <w:right w:w="100" w:type="dxa"/>
            </w:tcMar>
          </w:tcPr>
          <w:p w14:paraId="5A532655"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 xml:space="preserve">3.1       Contract Terms </w:t>
            </w:r>
          </w:p>
          <w:p w14:paraId="42F280F7"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color w:val="000000"/>
                <w:sz w:val="22"/>
                <w:szCs w:val="22"/>
              </w:rPr>
              <w:t xml:space="preserve">Mercy Corps intends to issue </w:t>
            </w:r>
            <w:r w:rsidRPr="00F2743B">
              <w:rPr>
                <w:rFonts w:ascii="Times New Roman" w:eastAsia="Times New Roman" w:hAnsi="Times New Roman" w:cs="Times New Roman"/>
                <w:color w:val="auto"/>
                <w:sz w:val="22"/>
                <w:szCs w:val="22"/>
              </w:rPr>
              <w:t>a</w:t>
            </w:r>
            <w:r w:rsidRPr="00F2743B">
              <w:rPr>
                <w:rFonts w:ascii="Times New Roman" w:eastAsia="Times New Roman" w:hAnsi="Times New Roman" w:cs="Times New Roman"/>
                <w:b/>
                <w:color w:val="auto"/>
                <w:sz w:val="22"/>
                <w:szCs w:val="22"/>
              </w:rPr>
              <w:t xml:space="preserve"> F</w:t>
            </w:r>
            <w:r w:rsidR="005E6EA2" w:rsidRPr="00F2743B">
              <w:rPr>
                <w:rFonts w:ascii="Times New Roman" w:eastAsia="Times New Roman" w:hAnsi="Times New Roman" w:cs="Times New Roman"/>
                <w:b/>
                <w:color w:val="auto"/>
                <w:sz w:val="22"/>
                <w:szCs w:val="22"/>
              </w:rPr>
              <w:t>ixed Price</w:t>
            </w:r>
            <w:r w:rsidRPr="00F2743B">
              <w:rPr>
                <w:rFonts w:ascii="Times New Roman" w:eastAsia="Times New Roman" w:hAnsi="Times New Roman" w:cs="Times New Roman"/>
                <w:color w:val="auto"/>
                <w:sz w:val="22"/>
                <w:szCs w:val="22"/>
              </w:rPr>
              <w:t xml:space="preserve"> contract to one or several company(ies) or organization(s). The successful offeror(s) shall be required to adhere to the statement of work and terms and conditions of the resulting contract. The anticipated contract is incorporated in Section 6 herein. By submitting an offer, offerors certify that they understand and agree to all of the terms and clauses contained in Section 6.</w:t>
            </w:r>
          </w:p>
        </w:tc>
      </w:tr>
      <w:tr w:rsidR="00456A21" w:rsidRPr="00FD5B53" w14:paraId="3A0EB256" w14:textId="77777777">
        <w:tc>
          <w:tcPr>
            <w:tcW w:w="10800" w:type="dxa"/>
            <w:shd w:val="clear" w:color="auto" w:fill="auto"/>
            <w:tcMar>
              <w:top w:w="100" w:type="dxa"/>
              <w:left w:w="100" w:type="dxa"/>
              <w:bottom w:w="100" w:type="dxa"/>
              <w:right w:w="100" w:type="dxa"/>
            </w:tcMar>
          </w:tcPr>
          <w:p w14:paraId="7D7B6A1F" w14:textId="3A529B80" w:rsidR="00456A21" w:rsidRPr="00FD5B53" w:rsidRDefault="00C92264">
            <w:pPr>
              <w:widowControl w:val="0"/>
              <w:spacing w:after="160" w:line="288" w:lineRule="auto"/>
              <w:rPr>
                <w:rFonts w:ascii="Times New Roman" w:eastAsia="Times New Roman" w:hAnsi="Times New Roman" w:cs="Times New Roman"/>
                <w:color w:val="000000"/>
                <w:sz w:val="22"/>
                <w:szCs w:val="22"/>
                <w:highlight w:val="yellow"/>
              </w:rPr>
            </w:pPr>
            <w:r w:rsidRPr="00FD5B53">
              <w:rPr>
                <w:rFonts w:ascii="Times New Roman" w:eastAsia="Times New Roman" w:hAnsi="Times New Roman" w:cs="Times New Roman"/>
                <w:b/>
                <w:color w:val="000000"/>
                <w:sz w:val="22"/>
                <w:szCs w:val="22"/>
              </w:rPr>
              <w:t>3.2</w:t>
            </w:r>
            <w:r w:rsidRPr="00FD5B53">
              <w:rPr>
                <w:rFonts w:ascii="Times New Roman" w:eastAsia="Times New Roman" w:hAnsi="Times New Roman" w:cs="Times New Roman"/>
                <w:b/>
                <w:color w:val="000000"/>
                <w:sz w:val="22"/>
                <w:szCs w:val="22"/>
              </w:rPr>
              <w:tab/>
              <w:t>Specific Eligibility Criteria</w:t>
            </w:r>
            <w:r w:rsidRPr="00FD5B53">
              <w:rPr>
                <w:rFonts w:ascii="Times New Roman" w:eastAsia="Times New Roman" w:hAnsi="Times New Roman" w:cs="Times New Roman"/>
                <w:color w:val="000000"/>
                <w:sz w:val="22"/>
                <w:szCs w:val="22"/>
              </w:rPr>
              <w:t xml:space="preserve"> </w:t>
            </w:r>
          </w:p>
          <w:p w14:paraId="02A30FCA" w14:textId="77777777" w:rsidR="00456A21" w:rsidRPr="00FD5B53" w:rsidRDefault="00C92264">
            <w:pPr>
              <w:widowControl w:val="0"/>
              <w:spacing w:after="16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Eligibility criteria must be met and the corresponding supporting documents listed below under “Tender Submittals” </w:t>
            </w:r>
            <w:r w:rsidRPr="00FD5B53">
              <w:rPr>
                <w:rFonts w:ascii="Times New Roman" w:eastAsia="Times New Roman" w:hAnsi="Times New Roman" w:cs="Times New Roman"/>
                <w:b/>
                <w:color w:val="000000"/>
                <w:sz w:val="22"/>
                <w:szCs w:val="22"/>
                <w:u w:val="single"/>
              </w:rPr>
              <w:t>must</w:t>
            </w:r>
            <w:r w:rsidRPr="00FD5B53">
              <w:rPr>
                <w:rFonts w:ascii="Times New Roman" w:eastAsia="Times New Roman" w:hAnsi="Times New Roman" w:cs="Times New Roman"/>
                <w:b/>
                <w:color w:val="000000"/>
                <w:sz w:val="22"/>
                <w:szCs w:val="22"/>
              </w:rPr>
              <w:t xml:space="preserve"> </w:t>
            </w:r>
            <w:r w:rsidRPr="00FD5B53">
              <w:rPr>
                <w:rFonts w:ascii="Times New Roman" w:eastAsia="Times New Roman" w:hAnsi="Times New Roman" w:cs="Times New Roman"/>
                <w:color w:val="000000"/>
                <w:sz w:val="22"/>
                <w:szCs w:val="22"/>
              </w:rPr>
              <w:t xml:space="preserve">be submitted with offers. </w:t>
            </w:r>
            <w:r w:rsidR="001D24E6" w:rsidRPr="00FD5B53">
              <w:rPr>
                <w:rFonts w:ascii="Times New Roman" w:eastAsia="Times New Roman" w:hAnsi="Times New Roman" w:cs="Times New Roman"/>
                <w:color w:val="000000"/>
                <w:sz w:val="22"/>
                <w:szCs w:val="22"/>
              </w:rPr>
              <w:t>Offeror</w:t>
            </w:r>
            <w:r w:rsidRPr="00FD5B53">
              <w:rPr>
                <w:rFonts w:ascii="Times New Roman" w:eastAsia="Times New Roman" w:hAnsi="Times New Roman" w:cs="Times New Roman"/>
                <w:color w:val="000000"/>
                <w:sz w:val="22"/>
                <w:szCs w:val="22"/>
              </w:rPr>
              <w:t xml:space="preserve"> who do not submit these documents may be </w:t>
            </w:r>
            <w:r w:rsidRPr="00FD5B53">
              <w:rPr>
                <w:rFonts w:ascii="Times New Roman" w:eastAsia="Times New Roman" w:hAnsi="Times New Roman" w:cs="Times New Roman"/>
                <w:b/>
                <w:color w:val="000000"/>
                <w:sz w:val="22"/>
                <w:szCs w:val="22"/>
                <w:u w:val="single"/>
              </w:rPr>
              <w:t>disqualified</w:t>
            </w:r>
            <w:r w:rsidRPr="00FD5B53">
              <w:rPr>
                <w:rFonts w:ascii="Times New Roman" w:eastAsia="Times New Roman" w:hAnsi="Times New Roman" w:cs="Times New Roman"/>
                <w:b/>
                <w:color w:val="000000"/>
                <w:sz w:val="22"/>
                <w:szCs w:val="22"/>
              </w:rPr>
              <w:t xml:space="preserve"> </w:t>
            </w:r>
            <w:r w:rsidRPr="00FD5B53">
              <w:rPr>
                <w:rFonts w:ascii="Times New Roman" w:eastAsia="Times New Roman" w:hAnsi="Times New Roman" w:cs="Times New Roman"/>
                <w:color w:val="000000"/>
                <w:sz w:val="22"/>
                <w:szCs w:val="22"/>
              </w:rPr>
              <w:t>from any further technical or financial evaluation.</w:t>
            </w:r>
          </w:p>
          <w:p w14:paraId="44A17AD8" w14:textId="77777777" w:rsidR="00456A21" w:rsidRDefault="00C92264">
            <w:pPr>
              <w:widowControl w:val="0"/>
              <w:spacing w:after="160" w:line="331"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Eligibility Criteria:</w:t>
            </w:r>
          </w:p>
          <w:p w14:paraId="6C703015" w14:textId="77777777" w:rsidR="00F0284E" w:rsidRPr="00F0284E" w:rsidRDefault="00F0284E" w:rsidP="00F0284E">
            <w:pPr>
              <w:pStyle w:val="ListParagraph"/>
              <w:widowControl w:val="0"/>
              <w:numPr>
                <w:ilvl w:val="0"/>
                <w:numId w:val="29"/>
              </w:numPr>
              <w:spacing w:line="331" w:lineRule="auto"/>
              <w:rPr>
                <w:rFonts w:ascii="Times New Roman" w:eastAsia="Times New Roman" w:hAnsi="Times New Roman" w:cs="Times New Roman"/>
              </w:rPr>
            </w:pPr>
            <w:r w:rsidRPr="00F0284E">
              <w:rPr>
                <w:rFonts w:ascii="Times New Roman" w:eastAsia="Times New Roman" w:hAnsi="Times New Roman" w:cs="Times New Roman"/>
              </w:rPr>
              <w:t>The Consultant must be eligible to work under the applicable laws and regulations of Kenya</w:t>
            </w:r>
          </w:p>
          <w:p w14:paraId="26F192B0" w14:textId="66ABF47E" w:rsidR="00F0284E" w:rsidRPr="00F0284E" w:rsidRDefault="00F0284E" w:rsidP="00F0284E">
            <w:pPr>
              <w:pStyle w:val="ListParagraph"/>
              <w:widowControl w:val="0"/>
              <w:numPr>
                <w:ilvl w:val="0"/>
                <w:numId w:val="29"/>
              </w:numPr>
              <w:spacing w:line="331" w:lineRule="auto"/>
              <w:rPr>
                <w:rFonts w:ascii="Times New Roman" w:eastAsia="Times New Roman" w:hAnsi="Times New Roman" w:cs="Times New Roman"/>
              </w:rPr>
            </w:pPr>
            <w:r w:rsidRPr="00F0284E">
              <w:rPr>
                <w:rFonts w:ascii="Times New Roman" w:eastAsia="Times New Roman" w:hAnsi="Times New Roman" w:cs="Times New Roman"/>
              </w:rPr>
              <w:t>The Consultant must be in good standing with the taxation or legal authorities of Kenya</w:t>
            </w:r>
          </w:p>
          <w:p w14:paraId="04AB4A6B" w14:textId="0E2452EC" w:rsidR="00F0284E" w:rsidRPr="00F0284E" w:rsidRDefault="00F0284E" w:rsidP="00F0284E">
            <w:pPr>
              <w:pStyle w:val="ListParagraph"/>
              <w:widowControl w:val="0"/>
              <w:numPr>
                <w:ilvl w:val="0"/>
                <w:numId w:val="29"/>
              </w:numPr>
              <w:spacing w:line="331" w:lineRule="auto"/>
              <w:rPr>
                <w:rFonts w:ascii="Times New Roman" w:eastAsia="Times New Roman" w:hAnsi="Times New Roman" w:cs="Times New Roman"/>
              </w:rPr>
            </w:pPr>
            <w:r w:rsidRPr="00F0284E">
              <w:rPr>
                <w:rFonts w:ascii="Times New Roman" w:eastAsia="Times New Roman" w:hAnsi="Times New Roman" w:cs="Times New Roman"/>
              </w:rPr>
              <w:t>The Consultant must have a satisfactory record of performance and business ethics based on information available to Mercy Corps</w:t>
            </w:r>
          </w:p>
          <w:p w14:paraId="04208A76" w14:textId="36A575F7" w:rsidR="00F0284E" w:rsidRPr="00F0284E" w:rsidRDefault="00F0284E" w:rsidP="00F0284E">
            <w:pPr>
              <w:pStyle w:val="ListParagraph"/>
              <w:widowControl w:val="0"/>
              <w:numPr>
                <w:ilvl w:val="0"/>
                <w:numId w:val="29"/>
              </w:numPr>
              <w:spacing w:line="331" w:lineRule="auto"/>
              <w:rPr>
                <w:rFonts w:ascii="Times New Roman" w:eastAsia="Times New Roman" w:hAnsi="Times New Roman" w:cs="Times New Roman"/>
                <w:lang w:val="en"/>
              </w:rPr>
            </w:pPr>
            <w:r w:rsidRPr="00F0284E">
              <w:rPr>
                <w:rFonts w:ascii="Times New Roman" w:eastAsia="Times New Roman" w:hAnsi="Times New Roman" w:cs="Times New Roman"/>
              </w:rPr>
              <w:t xml:space="preserve">Bachelor’s degree or equivalent in communications or communications-related discipline, journalism, social studies or relevant field. </w:t>
            </w:r>
          </w:p>
          <w:p w14:paraId="25654B83" w14:textId="1CB80291" w:rsidR="00456A21" w:rsidRPr="00F0284E" w:rsidRDefault="00F0284E" w:rsidP="00F0284E">
            <w:pPr>
              <w:pStyle w:val="ListParagraph"/>
              <w:widowControl w:val="0"/>
              <w:numPr>
                <w:ilvl w:val="0"/>
                <w:numId w:val="29"/>
              </w:numPr>
              <w:spacing w:line="331" w:lineRule="auto"/>
              <w:rPr>
                <w:rFonts w:ascii="Times New Roman" w:eastAsia="Times New Roman" w:hAnsi="Times New Roman" w:cs="Times New Roman"/>
              </w:rPr>
            </w:pPr>
            <w:r w:rsidRPr="00F0284E">
              <w:rPr>
                <w:rFonts w:ascii="Times New Roman" w:eastAsia="Times New Roman" w:hAnsi="Times New Roman" w:cs="Times New Roman"/>
              </w:rPr>
              <w:t>Minimum of 5 years direct experience in the learning development and/or communications field, preferably with experience within a multi-channel / multi-theme communications and/or learning department.</w:t>
            </w:r>
          </w:p>
        </w:tc>
      </w:tr>
      <w:tr w:rsidR="00456A21" w:rsidRPr="00FD5B53" w14:paraId="299BE659" w14:textId="77777777">
        <w:tc>
          <w:tcPr>
            <w:tcW w:w="10800" w:type="dxa"/>
            <w:shd w:val="clear" w:color="auto" w:fill="auto"/>
            <w:tcMar>
              <w:top w:w="100" w:type="dxa"/>
              <w:left w:w="100" w:type="dxa"/>
              <w:bottom w:w="100" w:type="dxa"/>
              <w:right w:w="100" w:type="dxa"/>
            </w:tcMar>
          </w:tcPr>
          <w:p w14:paraId="60DC6D99"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3.3</w:t>
            </w:r>
            <w:r w:rsidRPr="00FD5B53">
              <w:rPr>
                <w:rFonts w:ascii="Times New Roman" w:eastAsia="Times New Roman" w:hAnsi="Times New Roman" w:cs="Times New Roman"/>
                <w:b/>
                <w:color w:val="000000"/>
                <w:sz w:val="22"/>
                <w:szCs w:val="22"/>
              </w:rPr>
              <w:tab/>
              <w:t>Tender Submittals</w:t>
            </w:r>
          </w:p>
          <w:p w14:paraId="0365770E" w14:textId="77777777" w:rsidR="00456A21" w:rsidRPr="00FD5B53" w:rsidRDefault="00C92264">
            <w:pPr>
              <w:widowControl w:val="0"/>
              <w:spacing w:after="16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Documents and required information listed in tender submittals are necessary in order to support the eligibility criteria and to conduct technical evaluations of received offers (and due diligence). While absence of these documents and/or information does not denote mandatory disqualification of suppliers, the lack of these items has the potential to severely and negatively impact the technical evaluation of an offer. </w:t>
            </w:r>
          </w:p>
          <w:p w14:paraId="6694F9D9" w14:textId="77777777" w:rsidR="00456A21" w:rsidRPr="00FD5B53" w:rsidRDefault="00C92264">
            <w:pPr>
              <w:widowControl w:val="0"/>
              <w:spacing w:after="160" w:line="288"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Documents supporting the Eligibility Criteria:</w:t>
            </w:r>
          </w:p>
          <w:p w14:paraId="441709B5" w14:textId="77777777" w:rsidR="00F0284E" w:rsidRPr="00F0284E" w:rsidRDefault="00F0284E" w:rsidP="00F0284E">
            <w:pPr>
              <w:widowControl w:val="0"/>
              <w:numPr>
                <w:ilvl w:val="0"/>
                <w:numId w:val="30"/>
              </w:numPr>
              <w:spacing w:after="0" w:line="288" w:lineRule="auto"/>
              <w:rPr>
                <w:rFonts w:ascii="Times New Roman" w:eastAsia="Times New Roman" w:hAnsi="Times New Roman" w:cs="Times New Roman"/>
                <w:b/>
                <w:color w:val="auto"/>
                <w:sz w:val="22"/>
                <w:szCs w:val="22"/>
              </w:rPr>
            </w:pPr>
            <w:r w:rsidRPr="00F0284E">
              <w:rPr>
                <w:rFonts w:ascii="Times New Roman" w:eastAsia="Times New Roman" w:hAnsi="Times New Roman" w:cs="Times New Roman"/>
                <w:color w:val="auto"/>
                <w:sz w:val="22"/>
                <w:szCs w:val="22"/>
              </w:rPr>
              <w:t xml:space="preserve">CV </w:t>
            </w:r>
          </w:p>
          <w:p w14:paraId="42DC3C7F" w14:textId="77777777" w:rsidR="00F0284E" w:rsidRPr="00F0284E" w:rsidRDefault="00F0284E" w:rsidP="00F0284E">
            <w:pPr>
              <w:widowControl w:val="0"/>
              <w:numPr>
                <w:ilvl w:val="0"/>
                <w:numId w:val="30"/>
              </w:numPr>
              <w:spacing w:after="0" w:line="288" w:lineRule="auto"/>
              <w:rPr>
                <w:rFonts w:ascii="Times New Roman" w:eastAsia="Times New Roman" w:hAnsi="Times New Roman" w:cs="Times New Roman"/>
                <w:color w:val="auto"/>
                <w:sz w:val="22"/>
                <w:szCs w:val="22"/>
              </w:rPr>
            </w:pPr>
            <w:r w:rsidRPr="00F0284E">
              <w:rPr>
                <w:rFonts w:ascii="Times New Roman" w:eastAsia="Times New Roman" w:hAnsi="Times New Roman" w:cs="Times New Roman"/>
                <w:color w:val="auto"/>
                <w:sz w:val="22"/>
                <w:szCs w:val="22"/>
              </w:rPr>
              <w:t>ID/Passport copy</w:t>
            </w:r>
          </w:p>
          <w:p w14:paraId="1609A284" w14:textId="3C4C4840" w:rsidR="00F0284E" w:rsidRPr="00F0284E" w:rsidRDefault="00F0284E" w:rsidP="00F0284E">
            <w:pPr>
              <w:widowControl w:val="0"/>
              <w:numPr>
                <w:ilvl w:val="0"/>
                <w:numId w:val="30"/>
              </w:numPr>
              <w:spacing w:after="0" w:line="288" w:lineRule="auto"/>
              <w:rPr>
                <w:rFonts w:ascii="Times New Roman" w:eastAsia="Times New Roman" w:hAnsi="Times New Roman" w:cs="Times New Roman"/>
                <w:color w:val="auto"/>
                <w:sz w:val="22"/>
                <w:szCs w:val="22"/>
              </w:rPr>
            </w:pPr>
            <w:r w:rsidRPr="00F0284E">
              <w:rPr>
                <w:rFonts w:ascii="Times New Roman" w:eastAsia="Times New Roman" w:hAnsi="Times New Roman" w:cs="Times New Roman"/>
                <w:color w:val="auto"/>
                <w:sz w:val="22"/>
                <w:szCs w:val="22"/>
              </w:rPr>
              <w:t>KRA PIN</w:t>
            </w:r>
            <w:r>
              <w:rPr>
                <w:rFonts w:ascii="Times New Roman" w:eastAsia="Times New Roman" w:hAnsi="Times New Roman" w:cs="Times New Roman"/>
                <w:color w:val="auto"/>
                <w:sz w:val="22"/>
                <w:szCs w:val="22"/>
              </w:rPr>
              <w:t xml:space="preserve"> </w:t>
            </w:r>
          </w:p>
          <w:p w14:paraId="0AAC5548" w14:textId="77777777" w:rsidR="00F0284E" w:rsidRPr="00F0284E" w:rsidRDefault="00F0284E" w:rsidP="00F0284E">
            <w:pPr>
              <w:widowControl w:val="0"/>
              <w:numPr>
                <w:ilvl w:val="0"/>
                <w:numId w:val="30"/>
              </w:numPr>
              <w:spacing w:after="0" w:line="288" w:lineRule="auto"/>
              <w:rPr>
                <w:rFonts w:ascii="Times New Roman" w:eastAsia="Times New Roman" w:hAnsi="Times New Roman" w:cs="Times New Roman"/>
                <w:color w:val="auto"/>
                <w:sz w:val="22"/>
                <w:szCs w:val="22"/>
              </w:rPr>
            </w:pPr>
            <w:r w:rsidRPr="00F0284E">
              <w:rPr>
                <w:rFonts w:ascii="Times New Roman" w:eastAsia="Times New Roman" w:hAnsi="Times New Roman" w:cs="Times New Roman"/>
                <w:color w:val="auto"/>
                <w:sz w:val="22"/>
                <w:szCs w:val="22"/>
              </w:rPr>
              <w:t xml:space="preserve">Education Certificates </w:t>
            </w:r>
          </w:p>
          <w:p w14:paraId="557C8D66" w14:textId="60F4CFA5" w:rsidR="00F0284E" w:rsidRPr="00F0284E" w:rsidRDefault="00F0284E" w:rsidP="00F0284E">
            <w:pPr>
              <w:pStyle w:val="ListParagraph"/>
              <w:numPr>
                <w:ilvl w:val="0"/>
                <w:numId w:val="30"/>
              </w:numPr>
              <w:rPr>
                <w:rFonts w:ascii="Times New Roman" w:eastAsia="Times New Roman" w:hAnsi="Times New Roman" w:cs="Times New Roman"/>
                <w:color w:val="auto"/>
                <w:lang w:val="en"/>
              </w:rPr>
            </w:pPr>
            <w:r>
              <w:rPr>
                <w:rFonts w:ascii="Times New Roman" w:eastAsia="Times New Roman" w:hAnsi="Times New Roman" w:cs="Times New Roman"/>
                <w:color w:val="auto"/>
                <w:lang w:val="en"/>
              </w:rPr>
              <w:t xml:space="preserve">Three </w:t>
            </w:r>
            <w:r w:rsidRPr="00F0284E">
              <w:rPr>
                <w:rFonts w:ascii="Times New Roman" w:eastAsia="Times New Roman" w:hAnsi="Times New Roman" w:cs="Times New Roman"/>
                <w:color w:val="auto"/>
                <w:lang w:val="en"/>
              </w:rPr>
              <w:t>References from previous work projects (including contact information)</w:t>
            </w:r>
          </w:p>
          <w:p w14:paraId="76682925" w14:textId="77777777" w:rsidR="00F0284E" w:rsidRDefault="00F0284E">
            <w:pPr>
              <w:widowControl w:val="0"/>
              <w:spacing w:after="0" w:line="288" w:lineRule="auto"/>
              <w:rPr>
                <w:rFonts w:ascii="Times New Roman" w:eastAsia="Times New Roman" w:hAnsi="Times New Roman" w:cs="Times New Roman"/>
                <w:color w:val="0000FF"/>
                <w:sz w:val="22"/>
                <w:szCs w:val="22"/>
              </w:rPr>
            </w:pPr>
          </w:p>
          <w:p w14:paraId="2F13BF3A" w14:textId="77777777" w:rsidR="00485A23" w:rsidRDefault="00485A23">
            <w:pPr>
              <w:widowControl w:val="0"/>
              <w:spacing w:after="0" w:line="288" w:lineRule="auto"/>
              <w:rPr>
                <w:rFonts w:ascii="Times New Roman" w:eastAsia="Times New Roman" w:hAnsi="Times New Roman" w:cs="Times New Roman"/>
                <w:color w:val="0000FF"/>
                <w:sz w:val="22"/>
                <w:szCs w:val="22"/>
              </w:rPr>
            </w:pPr>
          </w:p>
          <w:p w14:paraId="239BE1D9" w14:textId="77777777" w:rsidR="00485A23" w:rsidRDefault="00485A23">
            <w:pPr>
              <w:widowControl w:val="0"/>
              <w:spacing w:after="0" w:line="288" w:lineRule="auto"/>
              <w:rPr>
                <w:rFonts w:ascii="Times New Roman" w:eastAsia="Times New Roman" w:hAnsi="Times New Roman" w:cs="Times New Roman"/>
                <w:color w:val="0000FF"/>
                <w:sz w:val="22"/>
                <w:szCs w:val="22"/>
              </w:rPr>
            </w:pPr>
          </w:p>
          <w:p w14:paraId="5BEE7E55" w14:textId="77777777" w:rsidR="00F0284E" w:rsidRPr="00FD5B53" w:rsidRDefault="00F0284E">
            <w:pPr>
              <w:widowControl w:val="0"/>
              <w:spacing w:after="0" w:line="288" w:lineRule="auto"/>
              <w:rPr>
                <w:rFonts w:ascii="Times New Roman" w:eastAsia="Times New Roman" w:hAnsi="Times New Roman" w:cs="Times New Roman"/>
                <w:color w:val="0000FF"/>
                <w:sz w:val="22"/>
                <w:szCs w:val="22"/>
              </w:rPr>
            </w:pPr>
          </w:p>
          <w:p w14:paraId="5316367A" w14:textId="77777777" w:rsidR="005E6EA2" w:rsidRDefault="00C92264" w:rsidP="009D701C">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lastRenderedPageBreak/>
              <w:t xml:space="preserve">Documents to conduct the Technical Evaluation and additional Due Diligence: </w:t>
            </w:r>
          </w:p>
          <w:p w14:paraId="181FB3C9" w14:textId="77777777" w:rsidR="00F0284E" w:rsidRPr="00432260" w:rsidRDefault="00880290" w:rsidP="00F0284E">
            <w:pPr>
              <w:numPr>
                <w:ilvl w:val="0"/>
                <w:numId w:val="27"/>
              </w:numPr>
              <w:contextualSpacing/>
              <w:rPr>
                <w:rFonts w:ascii="Times New Roman" w:hAnsi="Times New Roman" w:cs="Times New Roman"/>
                <w:color w:val="auto"/>
                <w:sz w:val="22"/>
                <w:szCs w:val="22"/>
              </w:rPr>
            </w:pPr>
            <w:r w:rsidRPr="00432260">
              <w:rPr>
                <w:rFonts w:ascii="Times New Roman" w:hAnsi="Times New Roman" w:cs="Times New Roman"/>
                <w:color w:val="auto"/>
                <w:sz w:val="22"/>
                <w:szCs w:val="22"/>
              </w:rPr>
              <w:t>Evidence of similar services offered (including contact information, contract value, and geographic locations)</w:t>
            </w:r>
          </w:p>
          <w:p w14:paraId="0B231253" w14:textId="77777777" w:rsidR="00F0284E" w:rsidRPr="00432260" w:rsidRDefault="00F0284E" w:rsidP="00F0284E">
            <w:pPr>
              <w:numPr>
                <w:ilvl w:val="0"/>
                <w:numId w:val="27"/>
              </w:numPr>
              <w:contextualSpacing/>
              <w:rPr>
                <w:rFonts w:ascii="Times New Roman" w:hAnsi="Times New Roman" w:cs="Times New Roman"/>
                <w:color w:val="auto"/>
                <w:sz w:val="22"/>
                <w:szCs w:val="22"/>
              </w:rPr>
            </w:pPr>
            <w:r w:rsidRPr="00432260">
              <w:rPr>
                <w:rFonts w:ascii="Times New Roman" w:hAnsi="Times New Roman" w:cs="Times New Roman"/>
                <w:color w:val="auto"/>
              </w:rPr>
              <w:t>Detailed Proposal</w:t>
            </w:r>
          </w:p>
          <w:p w14:paraId="51C869B1" w14:textId="77777777" w:rsidR="00F0284E" w:rsidRPr="00432260" w:rsidRDefault="00F0284E" w:rsidP="00F0284E">
            <w:pPr>
              <w:numPr>
                <w:ilvl w:val="0"/>
                <w:numId w:val="27"/>
              </w:numPr>
              <w:contextualSpacing/>
              <w:rPr>
                <w:rFonts w:ascii="Times New Roman" w:hAnsi="Times New Roman" w:cs="Times New Roman"/>
                <w:color w:val="auto"/>
                <w:sz w:val="22"/>
                <w:szCs w:val="22"/>
              </w:rPr>
            </w:pPr>
            <w:r w:rsidRPr="00432260">
              <w:rPr>
                <w:rFonts w:ascii="Times New Roman" w:hAnsi="Times New Roman" w:cs="Times New Roman"/>
                <w:color w:val="auto"/>
              </w:rPr>
              <w:t>Portfolio of work (if available)</w:t>
            </w:r>
          </w:p>
          <w:p w14:paraId="67716BED" w14:textId="108B8106" w:rsidR="00F0284E" w:rsidRPr="00432260" w:rsidRDefault="00F0284E" w:rsidP="00F0284E">
            <w:pPr>
              <w:numPr>
                <w:ilvl w:val="0"/>
                <w:numId w:val="27"/>
              </w:numPr>
              <w:contextualSpacing/>
              <w:rPr>
                <w:rFonts w:ascii="Times New Roman" w:hAnsi="Times New Roman" w:cs="Times New Roman"/>
                <w:color w:val="auto"/>
                <w:sz w:val="22"/>
                <w:szCs w:val="22"/>
              </w:rPr>
            </w:pPr>
            <w:r w:rsidRPr="00432260">
              <w:rPr>
                <w:rFonts w:ascii="Times New Roman" w:hAnsi="Times New Roman" w:cs="Times New Roman"/>
                <w:color w:val="auto"/>
              </w:rPr>
              <w:t>Financial offer</w:t>
            </w:r>
          </w:p>
          <w:p w14:paraId="74253FCA" w14:textId="77777777" w:rsidR="00456A21" w:rsidRPr="00FD5B53" w:rsidRDefault="00C92264">
            <w:pPr>
              <w:widowControl w:val="0"/>
              <w:spacing w:before="200"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Price Offer :</w:t>
            </w:r>
          </w:p>
          <w:p w14:paraId="540D2091" w14:textId="77777777" w:rsidR="00456A21" w:rsidRPr="00F2743B" w:rsidRDefault="00C92264">
            <w:pPr>
              <w:widowControl w:val="0"/>
              <w:spacing w:after="160" w:line="240" w:lineRule="auto"/>
              <w:jc w:val="both"/>
              <w:rPr>
                <w:rFonts w:ascii="Times New Roman" w:eastAsia="Times New Roman" w:hAnsi="Times New Roman" w:cs="Times New Roman"/>
                <w:color w:val="auto"/>
                <w:sz w:val="22"/>
                <w:szCs w:val="22"/>
              </w:rPr>
            </w:pPr>
            <w:r w:rsidRPr="00FD5B53">
              <w:rPr>
                <w:rFonts w:ascii="Times New Roman" w:eastAsia="Times New Roman" w:hAnsi="Times New Roman" w:cs="Times New Roman"/>
                <w:color w:val="000000"/>
                <w:sz w:val="22"/>
                <w:szCs w:val="22"/>
              </w:rPr>
              <w:t>The Price offer is used to determine which offer represents the best value and serves as a basis of negotiation before award of a contract</w:t>
            </w:r>
            <w:r w:rsidR="005E6EA2" w:rsidRPr="00FD5B53">
              <w:rPr>
                <w:rFonts w:ascii="Times New Roman" w:eastAsia="Times New Roman" w:hAnsi="Times New Roman" w:cs="Times New Roman"/>
                <w:color w:val="000000"/>
                <w:sz w:val="22"/>
                <w:szCs w:val="22"/>
              </w:rPr>
              <w:t xml:space="preserve">. </w:t>
            </w:r>
            <w:r w:rsidRPr="00F2743B">
              <w:rPr>
                <w:rFonts w:ascii="Times New Roman" w:eastAsia="Times New Roman" w:hAnsi="Times New Roman" w:cs="Times New Roman"/>
                <w:color w:val="auto"/>
                <w:sz w:val="22"/>
                <w:szCs w:val="22"/>
              </w:rPr>
              <w:t>As a Fixed-Price contract, the price of the contract to be awarded will be an all-inclusive fixed price basis, either in the form of a total fixed price or a p</w:t>
            </w:r>
            <w:r w:rsidR="005E6EA2" w:rsidRPr="00F2743B">
              <w:rPr>
                <w:rFonts w:ascii="Times New Roman" w:eastAsia="Times New Roman" w:hAnsi="Times New Roman" w:cs="Times New Roman"/>
                <w:color w:val="auto"/>
                <w:sz w:val="22"/>
                <w:szCs w:val="22"/>
              </w:rPr>
              <w:t>er-unit/deliverable fixed price</w:t>
            </w:r>
            <w:r w:rsidRPr="00F2743B">
              <w:rPr>
                <w:rFonts w:ascii="Times New Roman" w:eastAsia="Times New Roman" w:hAnsi="Times New Roman" w:cs="Times New Roman"/>
                <w:color w:val="auto"/>
                <w:sz w:val="22"/>
                <w:szCs w:val="22"/>
              </w:rPr>
              <w:t>. No profit, fees, taxes, or additional costs can be added after contract signing. Offerors must show unit prices, quantities, and total price, as displayed in the Offer Sheet in Section 4. All items must be clearly labeled and included in the total offered price.</w:t>
            </w:r>
          </w:p>
          <w:p w14:paraId="16A74201" w14:textId="77777777" w:rsidR="00456A21" w:rsidRPr="00FD5B53" w:rsidRDefault="00C92264" w:rsidP="005E6EA2">
            <w:pPr>
              <w:widowControl w:val="0"/>
              <w:spacing w:after="160" w:line="240" w:lineRule="auto"/>
              <w:rPr>
                <w:rFonts w:ascii="Times New Roman" w:eastAsia="Times New Roman" w:hAnsi="Times New Roman" w:cs="Times New Roman"/>
                <w:color w:val="000000"/>
                <w:sz w:val="22"/>
                <w:szCs w:val="22"/>
              </w:rPr>
            </w:pPr>
            <w:r w:rsidRPr="00F2743B">
              <w:rPr>
                <w:rFonts w:ascii="Times New Roman" w:eastAsia="Times New Roman" w:hAnsi="Times New Roman" w:cs="Times New Roman"/>
                <w:color w:val="auto"/>
                <w:sz w:val="22"/>
                <w:szCs w:val="22"/>
              </w:rPr>
              <w:t xml:space="preserve">Offerors </w:t>
            </w:r>
            <w:r w:rsidR="005E6EA2" w:rsidRPr="00F2743B">
              <w:rPr>
                <w:rFonts w:ascii="Times New Roman" w:eastAsia="Times New Roman" w:hAnsi="Times New Roman" w:cs="Times New Roman"/>
                <w:color w:val="auto"/>
                <w:sz w:val="22"/>
                <w:szCs w:val="22"/>
              </w:rPr>
              <w:t>must include</w:t>
            </w:r>
            <w:r w:rsidRPr="00F2743B">
              <w:rPr>
                <w:rFonts w:ascii="Times New Roman" w:eastAsia="Times New Roman" w:hAnsi="Times New Roman" w:cs="Times New Roman"/>
                <w:color w:val="auto"/>
                <w:sz w:val="22"/>
                <w:szCs w:val="22"/>
              </w:rPr>
              <w:t xml:space="preserve"> VAT </w:t>
            </w:r>
            <w:r w:rsidRPr="00FD5B53">
              <w:rPr>
                <w:rFonts w:ascii="Times New Roman" w:eastAsia="Times New Roman" w:hAnsi="Times New Roman" w:cs="Times New Roman"/>
                <w:color w:val="000000"/>
                <w:sz w:val="22"/>
                <w:szCs w:val="22"/>
              </w:rPr>
              <w:t xml:space="preserve">and customs duties </w:t>
            </w:r>
            <w:r w:rsidR="00B7751E">
              <w:rPr>
                <w:rFonts w:ascii="Times New Roman" w:eastAsia="Times New Roman" w:hAnsi="Times New Roman" w:cs="Times New Roman"/>
                <w:color w:val="000000"/>
                <w:sz w:val="22"/>
                <w:szCs w:val="22"/>
              </w:rPr>
              <w:t xml:space="preserve">if applicable </w:t>
            </w:r>
            <w:r w:rsidRPr="00FD5B53">
              <w:rPr>
                <w:rFonts w:ascii="Times New Roman" w:eastAsia="Times New Roman" w:hAnsi="Times New Roman" w:cs="Times New Roman"/>
                <w:color w:val="000000"/>
                <w:sz w:val="22"/>
                <w:szCs w:val="22"/>
              </w:rPr>
              <w:t xml:space="preserve">in their </w:t>
            </w:r>
            <w:r w:rsidR="005E6EA2" w:rsidRPr="00FD5B53">
              <w:rPr>
                <w:rFonts w:ascii="Times New Roman" w:eastAsia="Times New Roman" w:hAnsi="Times New Roman" w:cs="Times New Roman"/>
                <w:color w:val="000000"/>
                <w:sz w:val="22"/>
                <w:szCs w:val="22"/>
              </w:rPr>
              <w:t>offer.</w:t>
            </w:r>
          </w:p>
        </w:tc>
      </w:tr>
      <w:tr w:rsidR="00456A21" w:rsidRPr="00FD5B53" w14:paraId="3E578E5E" w14:textId="77777777">
        <w:tc>
          <w:tcPr>
            <w:tcW w:w="10800" w:type="dxa"/>
            <w:shd w:val="clear" w:color="auto" w:fill="auto"/>
            <w:tcMar>
              <w:top w:w="100" w:type="dxa"/>
              <w:left w:w="100" w:type="dxa"/>
              <w:bottom w:w="100" w:type="dxa"/>
              <w:right w:w="100" w:type="dxa"/>
            </w:tcMar>
          </w:tcPr>
          <w:p w14:paraId="5CE0B0D5"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lastRenderedPageBreak/>
              <w:t>3.4</w:t>
            </w:r>
            <w:r w:rsidRPr="00FD5B53">
              <w:rPr>
                <w:rFonts w:ascii="Times New Roman" w:eastAsia="Times New Roman" w:hAnsi="Times New Roman" w:cs="Times New Roman"/>
                <w:b/>
                <w:color w:val="000000"/>
                <w:sz w:val="22"/>
                <w:szCs w:val="22"/>
              </w:rPr>
              <w:tab/>
              <w:t xml:space="preserve">Currency </w:t>
            </w:r>
          </w:p>
          <w:p w14:paraId="32ECC6AD" w14:textId="77777777" w:rsidR="00456A21" w:rsidRPr="00FD5B53" w:rsidRDefault="00C92264">
            <w:pPr>
              <w:widowControl w:val="0"/>
              <w:spacing w:after="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Offers should be submitted in: </w:t>
            </w:r>
            <w:r w:rsidR="005E6EA2" w:rsidRPr="00FD5B53">
              <w:rPr>
                <w:rFonts w:ascii="Times New Roman" w:eastAsia="Times New Roman" w:hAnsi="Times New Roman" w:cs="Times New Roman"/>
                <w:color w:val="000000"/>
                <w:sz w:val="22"/>
                <w:szCs w:val="22"/>
              </w:rPr>
              <w:t>KES</w:t>
            </w:r>
            <w:r w:rsidRPr="00FD5B53">
              <w:rPr>
                <w:rFonts w:ascii="Times New Roman" w:eastAsia="Times New Roman" w:hAnsi="Times New Roman" w:cs="Times New Roman"/>
                <w:color w:val="000000"/>
                <w:sz w:val="22"/>
                <w:szCs w:val="22"/>
              </w:rPr>
              <w:tab/>
            </w:r>
          </w:p>
          <w:p w14:paraId="408EB8E2" w14:textId="77777777" w:rsidR="00456A21" w:rsidRPr="00FD5B53" w:rsidRDefault="005E6EA2">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color w:val="000000"/>
                <w:sz w:val="22"/>
                <w:szCs w:val="22"/>
              </w:rPr>
              <w:t>Payments will be made in: KES</w:t>
            </w:r>
          </w:p>
        </w:tc>
      </w:tr>
    </w:tbl>
    <w:p w14:paraId="3FFD84F0" w14:textId="77777777" w:rsidR="00456A21" w:rsidRPr="00FD5B53" w:rsidRDefault="00456A21">
      <w:pPr>
        <w:widowControl w:val="0"/>
        <w:spacing w:after="0" w:line="240" w:lineRule="auto"/>
        <w:rPr>
          <w:rFonts w:ascii="Times New Roman" w:eastAsia="Times New Roman" w:hAnsi="Times New Roman" w:cs="Times New Roman"/>
          <w:b/>
          <w:color w:val="000000"/>
          <w:sz w:val="22"/>
          <w:szCs w:val="22"/>
        </w:rPr>
      </w:pPr>
    </w:p>
    <w:tbl>
      <w:tblPr>
        <w:tblStyle w:val="3"/>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456A21" w:rsidRPr="00FD5B53" w14:paraId="788E95F3" w14:textId="77777777">
        <w:tc>
          <w:tcPr>
            <w:tcW w:w="10800" w:type="dxa"/>
            <w:shd w:val="clear" w:color="auto" w:fill="auto"/>
            <w:tcMar>
              <w:top w:w="100" w:type="dxa"/>
              <w:left w:w="100" w:type="dxa"/>
              <w:bottom w:w="100" w:type="dxa"/>
              <w:right w:w="100" w:type="dxa"/>
            </w:tcMar>
          </w:tcPr>
          <w:p w14:paraId="7BE1CE64"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u w:val="single"/>
              </w:rPr>
            </w:pPr>
            <w:r w:rsidRPr="00FD5B53">
              <w:rPr>
                <w:rFonts w:ascii="Times New Roman" w:eastAsia="Times New Roman" w:hAnsi="Times New Roman" w:cs="Times New Roman"/>
                <w:b/>
                <w:color w:val="000000"/>
                <w:sz w:val="22"/>
                <w:szCs w:val="22"/>
              </w:rPr>
              <w:t>3.5</w:t>
            </w:r>
            <w:r w:rsidRPr="00FD5B53">
              <w:rPr>
                <w:rFonts w:ascii="Times New Roman" w:eastAsia="Times New Roman" w:hAnsi="Times New Roman" w:cs="Times New Roman"/>
                <w:b/>
                <w:color w:val="000000"/>
                <w:sz w:val="22"/>
                <w:szCs w:val="22"/>
              </w:rPr>
              <w:tab/>
              <w:t>Tender Evaluation (Trade-Off Selection Method)</w:t>
            </w:r>
          </w:p>
          <w:p w14:paraId="20B7BF0D" w14:textId="77777777" w:rsidR="00456A21" w:rsidRPr="00FD5B53" w:rsidRDefault="00C92264">
            <w:pPr>
              <w:widowControl w:val="0"/>
              <w:spacing w:after="16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Based on the above submittals, a Mercy Corps Tender Committee will conduct a tender evaluation process. Mercy Corps reserves the right to accept or reject any or all proposals, and to accept the offer(s) deemed to be in the best interest of Mercy Corps. MC will not be responsible for or pay for any expenses or losses which may be incurred by any Offeror in the preparation of their tender.</w:t>
            </w:r>
          </w:p>
          <w:p w14:paraId="44291EC7" w14:textId="77777777" w:rsidR="00456A21" w:rsidRPr="00FD5B53" w:rsidRDefault="00C92264">
            <w:pPr>
              <w:widowControl w:val="0"/>
              <w:spacing w:after="160" w:line="240" w:lineRule="auto"/>
              <w:jc w:val="both"/>
              <w:rPr>
                <w:rFonts w:ascii="Times New Roman" w:eastAsia="Times New Roman" w:hAnsi="Times New Roman" w:cs="Times New Roman"/>
                <w:b/>
                <w:color w:val="000000"/>
                <w:sz w:val="22"/>
                <w:szCs w:val="22"/>
              </w:rPr>
            </w:pPr>
            <w:r w:rsidRPr="00FD5B53">
              <w:rPr>
                <w:rFonts w:ascii="Times New Roman" w:eastAsia="Times New Roman" w:hAnsi="Times New Roman" w:cs="Times New Roman"/>
                <w:color w:val="000000"/>
                <w:sz w:val="22"/>
                <w:szCs w:val="22"/>
              </w:rPr>
              <w:t>Evaluations will be conducted as described in the following subsections:</w:t>
            </w:r>
          </w:p>
        </w:tc>
      </w:tr>
      <w:tr w:rsidR="00456A21" w:rsidRPr="00FD5B53" w14:paraId="52CA36EE" w14:textId="77777777">
        <w:tc>
          <w:tcPr>
            <w:tcW w:w="10800" w:type="dxa"/>
            <w:shd w:val="clear" w:color="auto" w:fill="auto"/>
            <w:tcMar>
              <w:top w:w="100" w:type="dxa"/>
              <w:left w:w="100" w:type="dxa"/>
              <w:bottom w:w="100" w:type="dxa"/>
              <w:right w:w="100" w:type="dxa"/>
            </w:tcMar>
          </w:tcPr>
          <w:p w14:paraId="111B8D6E" w14:textId="77777777" w:rsidR="00456A21" w:rsidRPr="00FD5B53" w:rsidRDefault="00C92264">
            <w:pPr>
              <w:widowControl w:val="0"/>
              <w:spacing w:after="160" w:line="240" w:lineRule="auto"/>
              <w:rPr>
                <w:rFonts w:ascii="Times New Roman" w:eastAsia="Times New Roman" w:hAnsi="Times New Roman" w:cs="Times New Roman"/>
                <w:color w:val="000000"/>
                <w:sz w:val="22"/>
                <w:szCs w:val="22"/>
                <w:highlight w:val="yellow"/>
              </w:rPr>
            </w:pPr>
            <w:r w:rsidRPr="00FD5B53">
              <w:rPr>
                <w:rFonts w:ascii="Times New Roman" w:eastAsia="Times New Roman" w:hAnsi="Times New Roman" w:cs="Times New Roman"/>
                <w:b/>
                <w:color w:val="000000"/>
                <w:sz w:val="22"/>
                <w:szCs w:val="22"/>
              </w:rPr>
              <w:t>3.5.1</w:t>
            </w:r>
            <w:r w:rsidRPr="00FD5B53">
              <w:rPr>
                <w:rFonts w:ascii="Times New Roman" w:eastAsia="Times New Roman" w:hAnsi="Times New Roman" w:cs="Times New Roman"/>
                <w:b/>
                <w:color w:val="000000"/>
                <w:sz w:val="22"/>
                <w:szCs w:val="22"/>
              </w:rPr>
              <w:tab/>
              <w:t xml:space="preserve">Scoring Evaluation </w:t>
            </w:r>
          </w:p>
          <w:p w14:paraId="690D7C11" w14:textId="77777777" w:rsidR="00875A61" w:rsidRPr="00875A61" w:rsidRDefault="00875A61" w:rsidP="00875A61">
            <w:pPr>
              <w:widowControl w:val="0"/>
              <w:spacing w:after="160" w:line="288" w:lineRule="auto"/>
              <w:rPr>
                <w:rFonts w:eastAsia="Times New Roman"/>
                <w:b/>
                <w:i/>
                <w:color w:val="000000"/>
                <w:sz w:val="20"/>
                <w:szCs w:val="20"/>
              </w:rPr>
            </w:pPr>
            <w:r w:rsidRPr="00875A61">
              <w:rPr>
                <w:rFonts w:eastAsia="Times New Roman"/>
                <w:b/>
                <w:i/>
                <w:color w:val="000000"/>
                <w:sz w:val="20"/>
                <w:szCs w:val="20"/>
              </w:rPr>
              <w:t>Trade-Off Method</w:t>
            </w:r>
          </w:p>
          <w:p w14:paraId="455D807A" w14:textId="77777777" w:rsidR="00875A61" w:rsidRPr="00875A61" w:rsidRDefault="00875A61" w:rsidP="00875A61">
            <w:pPr>
              <w:widowControl w:val="0"/>
              <w:spacing w:after="160" w:line="288" w:lineRule="auto"/>
              <w:jc w:val="both"/>
              <w:rPr>
                <w:rFonts w:eastAsia="Times New Roman"/>
                <w:color w:val="000000"/>
                <w:sz w:val="22"/>
                <w:szCs w:val="22"/>
              </w:rPr>
            </w:pPr>
            <w:r w:rsidRPr="00875A61">
              <w:rPr>
                <w:rFonts w:eastAsia="Times New Roman"/>
                <w:color w:val="000000"/>
                <w:sz w:val="22"/>
                <w:szCs w:val="22"/>
              </w:rPr>
              <w:t>Mercy Corps Tender Committee will conduct a technical evaluation which will grade technical criteria on a weighted basis (each criteria is given a percentage, all together equaling 100%). Offeror's proposals should consist of all required technical submittals so a Mercy Corps committee can thoroughly evaluate the technical criteria listed herein and assign points based on the strength of a technical submission.</w:t>
            </w:r>
          </w:p>
          <w:p w14:paraId="2F169C2B" w14:textId="77777777" w:rsidR="00875A61" w:rsidRPr="00875A61" w:rsidRDefault="00875A61" w:rsidP="00875A61">
            <w:pPr>
              <w:widowControl w:val="0"/>
              <w:spacing w:after="160" w:line="288" w:lineRule="auto"/>
              <w:jc w:val="both"/>
              <w:rPr>
                <w:rFonts w:eastAsia="Times New Roman"/>
                <w:color w:val="000000"/>
                <w:sz w:val="22"/>
                <w:szCs w:val="22"/>
              </w:rPr>
            </w:pPr>
            <w:r w:rsidRPr="00875A61">
              <w:rPr>
                <w:rFonts w:eastAsia="Times New Roman"/>
                <w:color w:val="000000"/>
                <w:sz w:val="22"/>
                <w:szCs w:val="22"/>
              </w:rPr>
              <w:t xml:space="preserve">Award criteria shall be based on the proposal’s overall </w:t>
            </w:r>
            <w:r w:rsidRPr="00875A61">
              <w:rPr>
                <w:rFonts w:eastAsia="Times New Roman"/>
                <w:b/>
                <w:color w:val="000000"/>
                <w:sz w:val="22"/>
                <w:szCs w:val="22"/>
                <w:u w:val="single"/>
              </w:rPr>
              <w:t>“value for money”</w:t>
            </w:r>
            <w:r w:rsidRPr="00875A61">
              <w:rPr>
                <w:rFonts w:eastAsia="Times New Roman"/>
                <w:color w:val="000000"/>
                <w:sz w:val="22"/>
                <w:szCs w:val="22"/>
              </w:rPr>
              <w:t xml:space="preserve"> (quality, cost, delivery time, etc.) while taking into consideration donor and internal requirements and regulations.  Each individual criteria has been assigned a weighting prior to the release of this tender based on its importance to Mercy Corps in this process. </w:t>
            </w:r>
          </w:p>
          <w:p w14:paraId="1171DAEA" w14:textId="77777777" w:rsidR="00875A61" w:rsidRPr="00875A61" w:rsidRDefault="00875A61" w:rsidP="00875A61">
            <w:pPr>
              <w:widowControl w:val="0"/>
              <w:spacing w:after="160" w:line="288" w:lineRule="auto"/>
              <w:jc w:val="both"/>
              <w:rPr>
                <w:rFonts w:eastAsia="Times New Roman"/>
                <w:color w:val="000000"/>
                <w:sz w:val="22"/>
                <w:szCs w:val="22"/>
              </w:rPr>
            </w:pPr>
            <w:r w:rsidRPr="00875A61">
              <w:rPr>
                <w:rFonts w:eastAsia="Times New Roman"/>
                <w:color w:val="000000"/>
                <w:sz w:val="22"/>
                <w:szCs w:val="22"/>
              </w:rPr>
              <w:t xml:space="preserve">Offeror(s) with the best score will be accepted as the winning offeror(s), assuming the price is deemed fair and reasonable and subject to the additional due diligence in </w:t>
            </w:r>
            <w:r w:rsidRPr="00875A61">
              <w:rPr>
                <w:rFonts w:eastAsia="Times New Roman"/>
                <w:color w:val="0000FF"/>
                <w:sz w:val="22"/>
                <w:szCs w:val="22"/>
              </w:rPr>
              <w:t>section 3.5.2.</w:t>
            </w:r>
          </w:p>
          <w:p w14:paraId="57E80CD0" w14:textId="77777777" w:rsidR="00875A61" w:rsidRPr="00875A61" w:rsidRDefault="00875A61" w:rsidP="00875A61">
            <w:pPr>
              <w:widowControl w:val="0"/>
              <w:spacing w:after="160" w:line="288" w:lineRule="auto"/>
              <w:rPr>
                <w:rFonts w:eastAsia="Times New Roman"/>
                <w:color w:val="000000"/>
                <w:sz w:val="22"/>
                <w:szCs w:val="22"/>
              </w:rPr>
            </w:pPr>
            <w:r w:rsidRPr="00875A61">
              <w:rPr>
                <w:rFonts w:eastAsia="Times New Roman"/>
                <w:color w:val="000000"/>
                <w:sz w:val="22"/>
                <w:szCs w:val="22"/>
              </w:rPr>
              <w:t xml:space="preserve">When performing the Scoring Evaluation, the Mercy Corps tender committee will assign points for each </w:t>
            </w:r>
            <w:r w:rsidRPr="00875A61">
              <w:rPr>
                <w:rFonts w:eastAsia="Times New Roman"/>
                <w:color w:val="000000"/>
                <w:sz w:val="22"/>
                <w:szCs w:val="22"/>
              </w:rPr>
              <w:lastRenderedPageBreak/>
              <w:t>criteria based on the following scale:</w:t>
            </w:r>
          </w:p>
          <w:tbl>
            <w:tblPr>
              <w:tblW w:w="9255" w:type="dxa"/>
              <w:tblLayout w:type="fixed"/>
              <w:tblLook w:val="0600" w:firstRow="0" w:lastRow="0" w:firstColumn="0" w:lastColumn="0" w:noHBand="1" w:noVBand="1"/>
            </w:tblPr>
            <w:tblGrid>
              <w:gridCol w:w="1095"/>
              <w:gridCol w:w="8160"/>
            </w:tblGrid>
            <w:tr w:rsidR="00875A61" w:rsidRPr="00875A61" w14:paraId="154F4886" w14:textId="77777777" w:rsidTr="00BE1F21">
              <w:trPr>
                <w:trHeight w:val="420"/>
              </w:trPr>
              <w:tc>
                <w:tcPr>
                  <w:tcW w:w="109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tcPr>
                <w:p w14:paraId="7C405E2D" w14:textId="77777777" w:rsidR="00875A61" w:rsidRPr="00875A61" w:rsidRDefault="00875A61" w:rsidP="00875A61">
                  <w:pPr>
                    <w:widowControl w:val="0"/>
                    <w:spacing w:after="160" w:line="288" w:lineRule="auto"/>
                    <w:ind w:left="-120"/>
                    <w:jc w:val="center"/>
                    <w:rPr>
                      <w:rFonts w:eastAsia="Times New Roman"/>
                      <w:b/>
                      <w:color w:val="000000"/>
                      <w:sz w:val="22"/>
                      <w:szCs w:val="22"/>
                    </w:rPr>
                  </w:pPr>
                  <w:r w:rsidRPr="00875A61">
                    <w:rPr>
                      <w:rFonts w:eastAsia="Times New Roman"/>
                      <w:b/>
                      <w:color w:val="000000"/>
                      <w:sz w:val="22"/>
                      <w:szCs w:val="22"/>
                    </w:rPr>
                    <w:t>Point</w:t>
                  </w:r>
                </w:p>
              </w:tc>
              <w:tc>
                <w:tcPr>
                  <w:tcW w:w="816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tcPr>
                <w:p w14:paraId="4C69E3A7" w14:textId="77777777" w:rsidR="00875A61" w:rsidRPr="00875A61" w:rsidRDefault="00875A61" w:rsidP="00875A61">
                  <w:pPr>
                    <w:widowControl w:val="0"/>
                    <w:spacing w:after="160" w:line="288" w:lineRule="auto"/>
                    <w:ind w:left="30"/>
                    <w:rPr>
                      <w:rFonts w:eastAsia="Times New Roman"/>
                      <w:b/>
                      <w:color w:val="000000"/>
                      <w:sz w:val="22"/>
                      <w:szCs w:val="22"/>
                    </w:rPr>
                  </w:pPr>
                  <w:r w:rsidRPr="00875A61">
                    <w:rPr>
                      <w:rFonts w:eastAsia="Times New Roman"/>
                      <w:b/>
                      <w:color w:val="000000"/>
                      <w:sz w:val="22"/>
                      <w:szCs w:val="22"/>
                    </w:rPr>
                    <w:t>Rationale</w:t>
                  </w:r>
                </w:p>
              </w:tc>
            </w:tr>
            <w:tr w:rsidR="00875A61" w:rsidRPr="00875A61" w14:paraId="619ED896" w14:textId="77777777" w:rsidTr="00BE1F21">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D9E01C4" w14:textId="77777777" w:rsidR="00875A61" w:rsidRPr="00875A61" w:rsidRDefault="00875A61" w:rsidP="00875A61">
                  <w:pPr>
                    <w:widowControl w:val="0"/>
                    <w:spacing w:after="160" w:line="240" w:lineRule="auto"/>
                    <w:ind w:left="-120"/>
                    <w:jc w:val="center"/>
                    <w:rPr>
                      <w:rFonts w:eastAsia="Times New Roman"/>
                      <w:color w:val="000000"/>
                      <w:sz w:val="22"/>
                      <w:szCs w:val="22"/>
                    </w:rPr>
                  </w:pPr>
                  <w:r w:rsidRPr="00875A61">
                    <w:rPr>
                      <w:rFonts w:eastAsia="Times New Roman"/>
                      <w:color w:val="000000"/>
                      <w:sz w:val="22"/>
                      <w:szCs w:val="22"/>
                    </w:rPr>
                    <w:t>0</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1B681D0" w14:textId="77777777" w:rsidR="00875A61" w:rsidRPr="00875A61" w:rsidRDefault="00875A61" w:rsidP="00875A61">
                  <w:pPr>
                    <w:widowControl w:val="0"/>
                    <w:spacing w:after="160" w:line="240" w:lineRule="auto"/>
                    <w:ind w:left="30"/>
                    <w:rPr>
                      <w:rFonts w:eastAsia="Times New Roman"/>
                      <w:color w:val="000000"/>
                      <w:sz w:val="22"/>
                      <w:szCs w:val="22"/>
                    </w:rPr>
                  </w:pPr>
                  <w:r w:rsidRPr="00875A61">
                    <w:rPr>
                      <w:rFonts w:eastAsia="Times New Roman"/>
                      <w:color w:val="000000"/>
                      <w:sz w:val="22"/>
                      <w:szCs w:val="22"/>
                    </w:rPr>
                    <w:t>Not acceptable; has not met any part of the specified criteria</w:t>
                  </w:r>
                </w:p>
              </w:tc>
            </w:tr>
            <w:tr w:rsidR="00875A61" w:rsidRPr="00875A61" w14:paraId="1E00150D" w14:textId="77777777" w:rsidTr="00BE1F21">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5E7CC09" w14:textId="77777777" w:rsidR="00875A61" w:rsidRPr="00875A61" w:rsidRDefault="00875A61" w:rsidP="00875A61">
                  <w:pPr>
                    <w:widowControl w:val="0"/>
                    <w:spacing w:after="160" w:line="240" w:lineRule="auto"/>
                    <w:ind w:left="-120"/>
                    <w:jc w:val="center"/>
                    <w:rPr>
                      <w:rFonts w:eastAsia="Times New Roman"/>
                      <w:color w:val="000000"/>
                      <w:sz w:val="22"/>
                      <w:szCs w:val="22"/>
                    </w:rPr>
                  </w:pPr>
                  <w:r w:rsidRPr="00875A61">
                    <w:rPr>
                      <w:rFonts w:eastAsia="Times New Roman"/>
                      <w:color w:val="000000"/>
                      <w:sz w:val="22"/>
                      <w:szCs w:val="22"/>
                    </w:rPr>
                    <w:t>1-4</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88B2B11" w14:textId="77777777" w:rsidR="00875A61" w:rsidRPr="00875A61" w:rsidRDefault="00875A61" w:rsidP="00875A61">
                  <w:pPr>
                    <w:widowControl w:val="0"/>
                    <w:spacing w:after="160" w:line="240" w:lineRule="auto"/>
                    <w:ind w:left="30"/>
                    <w:rPr>
                      <w:rFonts w:eastAsia="Times New Roman"/>
                      <w:color w:val="000000"/>
                      <w:sz w:val="22"/>
                      <w:szCs w:val="22"/>
                    </w:rPr>
                  </w:pPr>
                  <w:r w:rsidRPr="00875A61">
                    <w:rPr>
                      <w:rFonts w:eastAsia="Times New Roman"/>
                      <w:color w:val="000000"/>
                      <w:sz w:val="22"/>
                      <w:szCs w:val="22"/>
                    </w:rPr>
                    <w:t>Has met only some minimum requirements and may not be acceptable</w:t>
                  </w:r>
                </w:p>
              </w:tc>
            </w:tr>
            <w:tr w:rsidR="00875A61" w:rsidRPr="00875A61" w14:paraId="042F8013" w14:textId="77777777" w:rsidTr="00BE1F21">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4346074" w14:textId="77777777" w:rsidR="00875A61" w:rsidRPr="00875A61" w:rsidRDefault="00875A61" w:rsidP="00875A61">
                  <w:pPr>
                    <w:widowControl w:val="0"/>
                    <w:spacing w:after="160" w:line="240" w:lineRule="auto"/>
                    <w:ind w:left="-120"/>
                    <w:jc w:val="center"/>
                    <w:rPr>
                      <w:rFonts w:eastAsia="Times New Roman"/>
                      <w:color w:val="000000"/>
                      <w:sz w:val="22"/>
                      <w:szCs w:val="22"/>
                    </w:rPr>
                  </w:pPr>
                  <w:r w:rsidRPr="00875A61">
                    <w:rPr>
                      <w:rFonts w:eastAsia="Times New Roman"/>
                      <w:color w:val="000000"/>
                      <w:sz w:val="22"/>
                      <w:szCs w:val="22"/>
                    </w:rPr>
                    <w:t>5</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864F59D" w14:textId="77777777" w:rsidR="00875A61" w:rsidRPr="00875A61" w:rsidRDefault="00875A61" w:rsidP="00875A61">
                  <w:pPr>
                    <w:widowControl w:val="0"/>
                    <w:spacing w:after="160" w:line="240" w:lineRule="auto"/>
                    <w:ind w:left="30"/>
                    <w:rPr>
                      <w:rFonts w:eastAsia="Times New Roman"/>
                      <w:color w:val="000000"/>
                      <w:sz w:val="22"/>
                      <w:szCs w:val="22"/>
                    </w:rPr>
                  </w:pPr>
                  <w:r w:rsidRPr="00875A61">
                    <w:rPr>
                      <w:rFonts w:eastAsia="Times New Roman"/>
                      <w:color w:val="000000"/>
                      <w:sz w:val="22"/>
                      <w:szCs w:val="22"/>
                    </w:rPr>
                    <w:t>Acceptable</w:t>
                  </w:r>
                </w:p>
              </w:tc>
            </w:tr>
            <w:tr w:rsidR="00875A61" w:rsidRPr="00875A61" w14:paraId="4C5366B1" w14:textId="77777777" w:rsidTr="00BE1F21">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D510BEE" w14:textId="77777777" w:rsidR="00875A61" w:rsidRPr="00875A61" w:rsidRDefault="00875A61" w:rsidP="00875A61">
                  <w:pPr>
                    <w:widowControl w:val="0"/>
                    <w:spacing w:after="160" w:line="240" w:lineRule="auto"/>
                    <w:ind w:left="-120"/>
                    <w:jc w:val="center"/>
                    <w:rPr>
                      <w:rFonts w:eastAsia="Times New Roman"/>
                      <w:color w:val="000000"/>
                      <w:sz w:val="22"/>
                      <w:szCs w:val="22"/>
                    </w:rPr>
                  </w:pPr>
                  <w:r w:rsidRPr="00875A61">
                    <w:rPr>
                      <w:rFonts w:eastAsia="Times New Roman"/>
                      <w:color w:val="000000"/>
                      <w:sz w:val="22"/>
                      <w:szCs w:val="22"/>
                    </w:rPr>
                    <w:t>6-9</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94377B0" w14:textId="77777777" w:rsidR="00875A61" w:rsidRPr="00875A61" w:rsidRDefault="00875A61" w:rsidP="00875A61">
                  <w:pPr>
                    <w:widowControl w:val="0"/>
                    <w:spacing w:after="160" w:line="240" w:lineRule="auto"/>
                    <w:ind w:left="30"/>
                    <w:rPr>
                      <w:rFonts w:eastAsia="Times New Roman"/>
                      <w:color w:val="000000"/>
                      <w:sz w:val="22"/>
                      <w:szCs w:val="22"/>
                    </w:rPr>
                  </w:pPr>
                  <w:r w:rsidRPr="00875A61">
                    <w:rPr>
                      <w:rFonts w:eastAsia="Times New Roman"/>
                      <w:color w:val="000000"/>
                      <w:sz w:val="22"/>
                      <w:szCs w:val="22"/>
                    </w:rPr>
                    <w:t>Acceptable; has met all requirements and exceeds some</w:t>
                  </w:r>
                </w:p>
              </w:tc>
            </w:tr>
            <w:tr w:rsidR="00875A61" w:rsidRPr="00875A61" w14:paraId="2F04155E" w14:textId="77777777" w:rsidTr="00BE1F21">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6976047" w14:textId="77777777" w:rsidR="00875A61" w:rsidRPr="00875A61" w:rsidRDefault="00875A61" w:rsidP="00875A61">
                  <w:pPr>
                    <w:widowControl w:val="0"/>
                    <w:spacing w:after="160" w:line="240" w:lineRule="auto"/>
                    <w:ind w:left="-120"/>
                    <w:jc w:val="center"/>
                    <w:rPr>
                      <w:rFonts w:eastAsia="Times New Roman"/>
                      <w:color w:val="000000"/>
                      <w:sz w:val="22"/>
                      <w:szCs w:val="22"/>
                    </w:rPr>
                  </w:pPr>
                  <w:r w:rsidRPr="00875A61">
                    <w:rPr>
                      <w:rFonts w:eastAsia="Times New Roman"/>
                      <w:color w:val="000000"/>
                      <w:sz w:val="22"/>
                      <w:szCs w:val="22"/>
                    </w:rPr>
                    <w:t>10</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85564AC" w14:textId="77777777" w:rsidR="00875A61" w:rsidRPr="00875A61" w:rsidRDefault="00875A61" w:rsidP="00875A61">
                  <w:pPr>
                    <w:widowControl w:val="0"/>
                    <w:spacing w:after="160" w:line="240" w:lineRule="auto"/>
                    <w:ind w:left="30"/>
                    <w:rPr>
                      <w:rFonts w:eastAsia="Times New Roman"/>
                      <w:color w:val="000000"/>
                      <w:sz w:val="22"/>
                      <w:szCs w:val="22"/>
                    </w:rPr>
                  </w:pPr>
                  <w:r w:rsidRPr="00875A61">
                    <w:rPr>
                      <w:rFonts w:eastAsia="Times New Roman"/>
                      <w:color w:val="000000"/>
                      <w:sz w:val="22"/>
                      <w:szCs w:val="22"/>
                    </w:rPr>
                    <w:t>Acceptable; has exceeded all requirements</w:t>
                  </w:r>
                </w:p>
              </w:tc>
            </w:tr>
          </w:tbl>
          <w:p w14:paraId="4AB48CCB" w14:textId="77777777" w:rsidR="003B614E" w:rsidRPr="00875A61" w:rsidRDefault="003B614E" w:rsidP="003B614E">
            <w:pPr>
              <w:widowControl w:val="0"/>
              <w:spacing w:after="160" w:line="288" w:lineRule="auto"/>
              <w:rPr>
                <w:rFonts w:eastAsia="Times New Roman"/>
                <w:b/>
                <w:color w:val="000000"/>
                <w:sz w:val="22"/>
                <w:szCs w:val="22"/>
              </w:rPr>
            </w:pPr>
          </w:p>
          <w:tbl>
            <w:tblPr>
              <w:tblStyle w:val="4"/>
              <w:tblW w:w="10310" w:type="dxa"/>
              <w:tblLayout w:type="fixed"/>
              <w:tblLook w:val="0600" w:firstRow="0" w:lastRow="0" w:firstColumn="0" w:lastColumn="0" w:noHBand="1" w:noVBand="1"/>
            </w:tblPr>
            <w:tblGrid>
              <w:gridCol w:w="6800"/>
              <w:gridCol w:w="975"/>
              <w:gridCol w:w="1215"/>
              <w:gridCol w:w="1320"/>
            </w:tblGrid>
            <w:tr w:rsidR="00456A21" w:rsidRPr="00875A61" w14:paraId="19CAA514" w14:textId="77777777" w:rsidTr="009B184D">
              <w:trPr>
                <w:trHeight w:val="880"/>
              </w:trPr>
              <w:tc>
                <w:tcPr>
                  <w:tcW w:w="6800" w:type="dxa"/>
                  <w:vMerge w:val="restart"/>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0B8A12D4" w14:textId="77777777" w:rsidR="00456A21" w:rsidRPr="00875A61" w:rsidRDefault="00C92264">
                  <w:pPr>
                    <w:widowControl w:val="0"/>
                    <w:spacing w:after="0" w:line="240" w:lineRule="auto"/>
                    <w:ind w:left="45"/>
                    <w:jc w:val="center"/>
                    <w:rPr>
                      <w:rFonts w:eastAsia="Times New Roman"/>
                      <w:b/>
                      <w:color w:val="000000"/>
                      <w:sz w:val="22"/>
                      <w:szCs w:val="22"/>
                    </w:rPr>
                  </w:pPr>
                  <w:r w:rsidRPr="00875A61">
                    <w:rPr>
                      <w:rFonts w:eastAsia="Times New Roman"/>
                      <w:b/>
                      <w:color w:val="000000"/>
                      <w:sz w:val="22"/>
                      <w:szCs w:val="22"/>
                    </w:rPr>
                    <w:t>Evaluation Criteria</w:t>
                  </w:r>
                </w:p>
                <w:p w14:paraId="4B0102A4" w14:textId="77777777" w:rsidR="00946AF3" w:rsidRPr="00875A61" w:rsidRDefault="00946AF3">
                  <w:pPr>
                    <w:widowControl w:val="0"/>
                    <w:spacing w:after="0" w:line="240" w:lineRule="auto"/>
                    <w:ind w:left="45"/>
                    <w:jc w:val="center"/>
                    <w:rPr>
                      <w:rFonts w:eastAsia="Times New Roman"/>
                      <w:b/>
                      <w:color w:val="000000"/>
                      <w:sz w:val="22"/>
                      <w:szCs w:val="22"/>
                    </w:rPr>
                  </w:pPr>
                </w:p>
              </w:tc>
              <w:tc>
                <w:tcPr>
                  <w:tcW w:w="97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00CF2D31" w14:textId="77777777" w:rsidR="00456A21" w:rsidRPr="00875A61" w:rsidRDefault="00C92264">
                  <w:pPr>
                    <w:widowControl w:val="0"/>
                    <w:spacing w:after="0" w:line="240" w:lineRule="auto"/>
                    <w:ind w:left="-30"/>
                    <w:jc w:val="center"/>
                    <w:rPr>
                      <w:rFonts w:eastAsia="Times New Roman"/>
                      <w:b/>
                      <w:color w:val="000000"/>
                      <w:sz w:val="22"/>
                      <w:szCs w:val="22"/>
                    </w:rPr>
                  </w:pPr>
                  <w:r w:rsidRPr="00875A61">
                    <w:rPr>
                      <w:rFonts w:eastAsia="Times New Roman"/>
                      <w:b/>
                      <w:color w:val="000000"/>
                      <w:sz w:val="22"/>
                      <w:szCs w:val="22"/>
                    </w:rPr>
                    <w:t>Weight</w:t>
                  </w:r>
                </w:p>
                <w:p w14:paraId="27055B96" w14:textId="77777777" w:rsidR="00456A21" w:rsidRPr="00875A61" w:rsidRDefault="00C92264">
                  <w:pPr>
                    <w:widowControl w:val="0"/>
                    <w:spacing w:after="0" w:line="240" w:lineRule="auto"/>
                    <w:ind w:left="-30"/>
                    <w:jc w:val="center"/>
                    <w:rPr>
                      <w:rFonts w:eastAsia="Times New Roman"/>
                      <w:b/>
                      <w:color w:val="000000"/>
                      <w:sz w:val="22"/>
                      <w:szCs w:val="22"/>
                    </w:rPr>
                  </w:pPr>
                  <w:r w:rsidRPr="00875A61">
                    <w:rPr>
                      <w:rFonts w:eastAsia="Times New Roman"/>
                      <w:b/>
                      <w:color w:val="000000"/>
                      <w:sz w:val="22"/>
                      <w:szCs w:val="22"/>
                    </w:rPr>
                    <w:t>(%)</w:t>
                  </w:r>
                </w:p>
              </w:tc>
              <w:tc>
                <w:tcPr>
                  <w:tcW w:w="121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13975879" w14:textId="77777777" w:rsidR="00456A21" w:rsidRPr="00875A61" w:rsidRDefault="00C92264">
                  <w:pPr>
                    <w:widowControl w:val="0"/>
                    <w:spacing w:after="0" w:line="240" w:lineRule="auto"/>
                    <w:ind w:left="-30"/>
                    <w:jc w:val="center"/>
                    <w:rPr>
                      <w:rFonts w:eastAsia="Times New Roman"/>
                      <w:b/>
                      <w:color w:val="000000"/>
                      <w:sz w:val="22"/>
                      <w:szCs w:val="22"/>
                    </w:rPr>
                  </w:pPr>
                  <w:r w:rsidRPr="00875A61">
                    <w:rPr>
                      <w:rFonts w:eastAsia="Times New Roman"/>
                      <w:b/>
                      <w:color w:val="000000"/>
                      <w:sz w:val="22"/>
                      <w:szCs w:val="22"/>
                    </w:rPr>
                    <w:t xml:space="preserve">Possible Points </w:t>
                  </w:r>
                </w:p>
                <w:p w14:paraId="3029C3CE" w14:textId="77777777" w:rsidR="00456A21" w:rsidRPr="00875A61" w:rsidRDefault="00BE44F4">
                  <w:pPr>
                    <w:widowControl w:val="0"/>
                    <w:spacing w:after="0" w:line="240" w:lineRule="auto"/>
                    <w:ind w:left="-30"/>
                    <w:jc w:val="center"/>
                    <w:rPr>
                      <w:rFonts w:eastAsia="Times New Roman"/>
                      <w:b/>
                      <w:color w:val="000000"/>
                      <w:sz w:val="22"/>
                      <w:szCs w:val="22"/>
                    </w:rPr>
                  </w:pPr>
                  <w:r w:rsidRPr="00875A61">
                    <w:rPr>
                      <w:rFonts w:eastAsia="Times New Roman"/>
                      <w:b/>
                      <w:color w:val="000000"/>
                      <w:sz w:val="22"/>
                      <w:szCs w:val="22"/>
                    </w:rPr>
                    <w:t>(1 to 10</w:t>
                  </w:r>
                  <w:r w:rsidR="00C92264" w:rsidRPr="00875A61">
                    <w:rPr>
                      <w:rFonts w:eastAsia="Times New Roman"/>
                      <w:b/>
                      <w:color w:val="000000"/>
                      <w:sz w:val="22"/>
                      <w:szCs w:val="22"/>
                    </w:rPr>
                    <w:t>)</w:t>
                  </w:r>
                </w:p>
              </w:tc>
              <w:tc>
                <w:tcPr>
                  <w:tcW w:w="132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4D498D9D" w14:textId="77777777" w:rsidR="00456A21" w:rsidRPr="00875A61" w:rsidRDefault="00C92264">
                  <w:pPr>
                    <w:widowControl w:val="0"/>
                    <w:spacing w:after="0" w:line="240" w:lineRule="auto"/>
                    <w:ind w:left="-30"/>
                    <w:jc w:val="center"/>
                    <w:rPr>
                      <w:rFonts w:eastAsia="Times New Roman"/>
                      <w:b/>
                      <w:color w:val="000000"/>
                      <w:sz w:val="22"/>
                      <w:szCs w:val="22"/>
                    </w:rPr>
                  </w:pPr>
                  <w:r w:rsidRPr="00875A61">
                    <w:rPr>
                      <w:rFonts w:eastAsia="Times New Roman"/>
                      <w:b/>
                      <w:color w:val="000000"/>
                      <w:sz w:val="22"/>
                      <w:szCs w:val="22"/>
                    </w:rPr>
                    <w:t>Weighted Score</w:t>
                  </w:r>
                </w:p>
              </w:tc>
            </w:tr>
            <w:tr w:rsidR="00456A21" w:rsidRPr="00875A61" w14:paraId="48356794" w14:textId="77777777" w:rsidTr="009B184D">
              <w:trPr>
                <w:trHeight w:val="340"/>
              </w:trPr>
              <w:tc>
                <w:tcPr>
                  <w:tcW w:w="6800" w:type="dxa"/>
                  <w:vMerge/>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0E2BB4C1" w14:textId="77777777" w:rsidR="00456A21" w:rsidRPr="00875A61" w:rsidRDefault="00456A21">
                  <w:pPr>
                    <w:widowControl w:val="0"/>
                    <w:spacing w:after="0" w:line="240" w:lineRule="auto"/>
                    <w:jc w:val="center"/>
                    <w:rPr>
                      <w:rFonts w:eastAsia="Times New Roman"/>
                      <w:b/>
                      <w:color w:val="000000"/>
                      <w:sz w:val="22"/>
                      <w:szCs w:val="22"/>
                    </w:rPr>
                  </w:pPr>
                </w:p>
              </w:tc>
              <w:tc>
                <w:tcPr>
                  <w:tcW w:w="97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3DC20457" w14:textId="77777777" w:rsidR="00456A21" w:rsidRPr="00875A61" w:rsidRDefault="00C92264">
                  <w:pPr>
                    <w:widowControl w:val="0"/>
                    <w:spacing w:after="0" w:line="240" w:lineRule="auto"/>
                    <w:ind w:left="-30"/>
                    <w:jc w:val="center"/>
                    <w:rPr>
                      <w:rFonts w:eastAsia="Times New Roman"/>
                      <w:b/>
                      <w:color w:val="000000"/>
                      <w:sz w:val="22"/>
                      <w:szCs w:val="22"/>
                    </w:rPr>
                  </w:pPr>
                  <w:r w:rsidRPr="00875A61">
                    <w:rPr>
                      <w:rFonts w:eastAsia="Times New Roman"/>
                      <w:b/>
                      <w:color w:val="000000"/>
                      <w:sz w:val="22"/>
                      <w:szCs w:val="22"/>
                    </w:rPr>
                    <w:t>(A)</w:t>
                  </w:r>
                </w:p>
              </w:tc>
              <w:tc>
                <w:tcPr>
                  <w:tcW w:w="121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572D483C" w14:textId="77777777" w:rsidR="00456A21" w:rsidRPr="00875A61" w:rsidRDefault="00C92264">
                  <w:pPr>
                    <w:widowControl w:val="0"/>
                    <w:spacing w:after="0" w:line="240" w:lineRule="auto"/>
                    <w:ind w:left="-30"/>
                    <w:jc w:val="center"/>
                    <w:rPr>
                      <w:rFonts w:eastAsia="Times New Roman"/>
                      <w:b/>
                      <w:color w:val="000000"/>
                      <w:sz w:val="22"/>
                      <w:szCs w:val="22"/>
                    </w:rPr>
                  </w:pPr>
                  <w:r w:rsidRPr="00875A61">
                    <w:rPr>
                      <w:rFonts w:eastAsia="Times New Roman"/>
                      <w:b/>
                      <w:color w:val="000000"/>
                      <w:sz w:val="22"/>
                      <w:szCs w:val="22"/>
                    </w:rPr>
                    <w:t>(B)</w:t>
                  </w:r>
                </w:p>
              </w:tc>
              <w:tc>
                <w:tcPr>
                  <w:tcW w:w="132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7F38FC56" w14:textId="77777777" w:rsidR="00456A21" w:rsidRPr="00875A61" w:rsidRDefault="00C92264">
                  <w:pPr>
                    <w:widowControl w:val="0"/>
                    <w:spacing w:after="0" w:line="240" w:lineRule="auto"/>
                    <w:ind w:left="-30"/>
                    <w:jc w:val="center"/>
                    <w:rPr>
                      <w:rFonts w:eastAsia="Times New Roman"/>
                      <w:b/>
                      <w:color w:val="000000"/>
                      <w:sz w:val="22"/>
                      <w:szCs w:val="22"/>
                    </w:rPr>
                  </w:pPr>
                  <w:r w:rsidRPr="00875A61">
                    <w:rPr>
                      <w:rFonts w:eastAsia="Times New Roman"/>
                      <w:b/>
                      <w:color w:val="000000"/>
                      <w:sz w:val="22"/>
                      <w:szCs w:val="22"/>
                    </w:rPr>
                    <w:t>(A*B)</w:t>
                  </w:r>
                </w:p>
              </w:tc>
            </w:tr>
            <w:tr w:rsidR="003738EE" w:rsidRPr="00875A61" w14:paraId="0178171C" w14:textId="77777777" w:rsidTr="009B184D">
              <w:trPr>
                <w:trHeight w:val="420"/>
              </w:trPr>
              <w:tc>
                <w:tcPr>
                  <w:tcW w:w="68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3D367D1" w14:textId="344EF1E7" w:rsidR="003738EE" w:rsidRPr="00552E95" w:rsidRDefault="00F0284E" w:rsidP="00552E95">
                  <w:pPr>
                    <w:widowControl w:val="0"/>
                    <w:spacing w:before="240" w:after="160" w:line="240" w:lineRule="auto"/>
                    <w:rPr>
                      <w:bCs/>
                      <w:color w:val="auto"/>
                      <w:sz w:val="22"/>
                      <w:szCs w:val="22"/>
                    </w:rPr>
                  </w:pPr>
                  <w:r w:rsidRPr="00F0284E">
                    <w:rPr>
                      <w:bCs/>
                      <w:color w:val="auto"/>
                      <w:sz w:val="22"/>
                      <w:szCs w:val="22"/>
                      <w:lang w:val="en-GB"/>
                    </w:rPr>
                    <w:t xml:space="preserve">Detailed proposal demonstrating </w:t>
                  </w:r>
                  <w:r w:rsidRPr="00F0284E">
                    <w:rPr>
                      <w:bCs/>
                      <w:color w:val="auto"/>
                      <w:sz w:val="22"/>
                      <w:szCs w:val="22"/>
                    </w:rPr>
                    <w:t>evidence of experience in a similar role and skills and knowledge outlined in the SOW.</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042889B" w14:textId="0C4B0DC4" w:rsidR="003738EE" w:rsidRPr="00875A61" w:rsidRDefault="00432260">
                  <w:pPr>
                    <w:widowControl w:val="0"/>
                    <w:spacing w:after="160" w:line="288" w:lineRule="auto"/>
                    <w:ind w:left="-30"/>
                    <w:jc w:val="center"/>
                    <w:rPr>
                      <w:rFonts w:eastAsia="Times New Roman"/>
                      <w:color w:val="auto"/>
                      <w:sz w:val="22"/>
                      <w:szCs w:val="22"/>
                    </w:rPr>
                  </w:pPr>
                  <w:r>
                    <w:rPr>
                      <w:rFonts w:eastAsia="Times New Roman"/>
                      <w:color w:val="auto"/>
                      <w:sz w:val="22"/>
                      <w:szCs w:val="22"/>
                    </w:rPr>
                    <w:t>6</w:t>
                  </w:r>
                  <w:r w:rsidR="00552E95">
                    <w:rPr>
                      <w:rFonts w:eastAsia="Times New Roman"/>
                      <w:color w:val="auto"/>
                      <w:sz w:val="22"/>
                      <w:szCs w:val="22"/>
                    </w:rPr>
                    <w:t>0</w:t>
                  </w:r>
                  <w:r w:rsidR="003738EE" w:rsidRPr="00875A61">
                    <w:rPr>
                      <w:rFonts w:eastAsia="Times New Roman"/>
                      <w:color w:val="auto"/>
                      <w:sz w:val="22"/>
                      <w:szCs w:val="22"/>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37F6752" w14:textId="77777777" w:rsidR="003738EE" w:rsidRPr="00875A61" w:rsidRDefault="003738EE">
                  <w:pPr>
                    <w:widowControl w:val="0"/>
                    <w:spacing w:after="160" w:line="288" w:lineRule="auto"/>
                    <w:ind w:left="-30"/>
                    <w:jc w:val="center"/>
                    <w:rPr>
                      <w:rFonts w:eastAsia="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9AB736E" w14:textId="77777777" w:rsidR="003738EE" w:rsidRPr="00875A61" w:rsidRDefault="003738EE">
                  <w:pPr>
                    <w:widowControl w:val="0"/>
                    <w:spacing w:after="160" w:line="288" w:lineRule="auto"/>
                    <w:ind w:left="-30"/>
                    <w:jc w:val="center"/>
                    <w:rPr>
                      <w:rFonts w:eastAsia="Times New Roman"/>
                      <w:color w:val="auto"/>
                      <w:sz w:val="22"/>
                      <w:szCs w:val="22"/>
                    </w:rPr>
                  </w:pPr>
                </w:p>
              </w:tc>
            </w:tr>
            <w:tr w:rsidR="00B86805" w:rsidRPr="00875A61" w14:paraId="55544AD3" w14:textId="77777777" w:rsidTr="009B184D">
              <w:trPr>
                <w:trHeight w:val="420"/>
              </w:trPr>
              <w:tc>
                <w:tcPr>
                  <w:tcW w:w="68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771B3FF8" w14:textId="62510F33" w:rsidR="00B86805" w:rsidRPr="00875A61" w:rsidRDefault="00F0284E" w:rsidP="000F388A">
                  <w:pPr>
                    <w:widowControl w:val="0"/>
                    <w:spacing w:before="240" w:after="160" w:line="240" w:lineRule="auto"/>
                    <w:rPr>
                      <w:color w:val="auto"/>
                      <w:sz w:val="22"/>
                      <w:szCs w:val="22"/>
                    </w:rPr>
                  </w:pPr>
                  <w:r w:rsidRPr="00F0284E">
                    <w:rPr>
                      <w:color w:val="auto"/>
                      <w:sz w:val="22"/>
                      <w:szCs w:val="22"/>
                    </w:rPr>
                    <w:t>Academic Qualifications</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B721324" w14:textId="5AE21299" w:rsidR="00B86805" w:rsidRPr="00875A61" w:rsidRDefault="00F0284E">
                  <w:pPr>
                    <w:widowControl w:val="0"/>
                    <w:spacing w:after="160" w:line="288" w:lineRule="auto"/>
                    <w:ind w:left="-30"/>
                    <w:jc w:val="center"/>
                    <w:rPr>
                      <w:rFonts w:eastAsia="Times New Roman"/>
                      <w:color w:val="auto"/>
                      <w:sz w:val="22"/>
                      <w:szCs w:val="22"/>
                    </w:rPr>
                  </w:pPr>
                  <w:r>
                    <w:rPr>
                      <w:rFonts w:eastAsia="Times New Roman"/>
                      <w:color w:val="auto"/>
                      <w:sz w:val="22"/>
                      <w:szCs w:val="22"/>
                    </w:rPr>
                    <w:t>1</w:t>
                  </w:r>
                  <w:r w:rsidR="00875A61">
                    <w:rPr>
                      <w:rFonts w:eastAsia="Times New Roman"/>
                      <w:color w:val="auto"/>
                      <w:sz w:val="22"/>
                      <w:szCs w:val="22"/>
                    </w:rPr>
                    <w:t>0</w:t>
                  </w:r>
                  <w:r w:rsidR="00254CAA" w:rsidRPr="00875A61">
                    <w:rPr>
                      <w:rFonts w:eastAsia="Times New Roman"/>
                      <w:color w:val="auto"/>
                      <w:sz w:val="22"/>
                      <w:szCs w:val="22"/>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2552FD0" w14:textId="77777777" w:rsidR="00B86805" w:rsidRPr="00875A61" w:rsidRDefault="00B86805">
                  <w:pPr>
                    <w:widowControl w:val="0"/>
                    <w:spacing w:after="160" w:line="288" w:lineRule="auto"/>
                    <w:ind w:left="-30"/>
                    <w:jc w:val="center"/>
                    <w:rPr>
                      <w:rFonts w:eastAsia="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917E90B" w14:textId="77777777" w:rsidR="00B86805" w:rsidRPr="00875A61" w:rsidRDefault="00B86805">
                  <w:pPr>
                    <w:widowControl w:val="0"/>
                    <w:spacing w:after="160" w:line="288" w:lineRule="auto"/>
                    <w:ind w:left="-30"/>
                    <w:jc w:val="center"/>
                    <w:rPr>
                      <w:rFonts w:eastAsia="Times New Roman"/>
                      <w:color w:val="auto"/>
                      <w:sz w:val="22"/>
                      <w:szCs w:val="22"/>
                    </w:rPr>
                  </w:pPr>
                </w:p>
              </w:tc>
            </w:tr>
            <w:tr w:rsidR="005C551F" w:rsidRPr="00875A61" w14:paraId="09810B01" w14:textId="77777777" w:rsidTr="009B184D">
              <w:trPr>
                <w:trHeight w:val="420"/>
              </w:trPr>
              <w:tc>
                <w:tcPr>
                  <w:tcW w:w="68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FB187C0" w14:textId="094849B7" w:rsidR="005C551F" w:rsidRPr="00875A61" w:rsidRDefault="00F0284E" w:rsidP="00875A61">
                  <w:pPr>
                    <w:widowControl w:val="0"/>
                    <w:spacing w:before="240" w:after="160" w:line="240" w:lineRule="auto"/>
                    <w:rPr>
                      <w:color w:val="auto"/>
                      <w:sz w:val="22"/>
                      <w:szCs w:val="22"/>
                    </w:rPr>
                  </w:pPr>
                  <w:r w:rsidRPr="00F0284E">
                    <w:rPr>
                      <w:color w:val="auto"/>
                      <w:sz w:val="22"/>
                      <w:szCs w:val="22"/>
                    </w:rPr>
                    <w:t>References from previous work places / projects will be important to back up the Proposal/application.</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8B1B168" w14:textId="2DF0643B" w:rsidR="005C551F" w:rsidRPr="00875A61" w:rsidRDefault="00F0284E">
                  <w:pPr>
                    <w:widowControl w:val="0"/>
                    <w:spacing w:after="160" w:line="288" w:lineRule="auto"/>
                    <w:ind w:left="-30"/>
                    <w:jc w:val="center"/>
                    <w:rPr>
                      <w:rFonts w:eastAsia="Times New Roman"/>
                      <w:color w:val="auto"/>
                      <w:sz w:val="22"/>
                      <w:szCs w:val="22"/>
                    </w:rPr>
                  </w:pPr>
                  <w:r>
                    <w:rPr>
                      <w:rFonts w:eastAsia="Times New Roman"/>
                      <w:color w:val="auto"/>
                      <w:sz w:val="22"/>
                      <w:szCs w:val="22"/>
                    </w:rPr>
                    <w:t>1</w:t>
                  </w:r>
                  <w:r w:rsidR="00552E95">
                    <w:rPr>
                      <w:rFonts w:eastAsia="Times New Roman"/>
                      <w:color w:val="auto"/>
                      <w:sz w:val="22"/>
                      <w:szCs w:val="22"/>
                    </w:rPr>
                    <w:t>0</w:t>
                  </w:r>
                  <w:r w:rsidR="00D11F6E" w:rsidRPr="00875A61">
                    <w:rPr>
                      <w:rFonts w:eastAsia="Times New Roman"/>
                      <w:color w:val="auto"/>
                      <w:sz w:val="22"/>
                      <w:szCs w:val="22"/>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3EFC8C3" w14:textId="77777777" w:rsidR="005C551F" w:rsidRPr="00875A61" w:rsidRDefault="005C551F" w:rsidP="00BE44F4">
                  <w:pPr>
                    <w:widowControl w:val="0"/>
                    <w:spacing w:after="160" w:line="288" w:lineRule="auto"/>
                    <w:ind w:left="-30"/>
                    <w:rPr>
                      <w:rFonts w:eastAsia="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0F59C7C" w14:textId="77777777" w:rsidR="005C551F" w:rsidRPr="00875A61" w:rsidRDefault="005C551F" w:rsidP="00BE44F4">
                  <w:pPr>
                    <w:widowControl w:val="0"/>
                    <w:spacing w:after="160" w:line="288" w:lineRule="auto"/>
                    <w:ind w:left="-30"/>
                    <w:rPr>
                      <w:rFonts w:eastAsia="Times New Roman"/>
                      <w:color w:val="auto"/>
                      <w:sz w:val="22"/>
                      <w:szCs w:val="22"/>
                    </w:rPr>
                  </w:pPr>
                </w:p>
              </w:tc>
            </w:tr>
            <w:tr w:rsidR="00880290" w:rsidRPr="00875A61" w14:paraId="7E28C004" w14:textId="77777777" w:rsidTr="009B184D">
              <w:trPr>
                <w:trHeight w:val="420"/>
              </w:trPr>
              <w:tc>
                <w:tcPr>
                  <w:tcW w:w="68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535ABC6" w14:textId="3FC6AB3C" w:rsidR="00880290" w:rsidRPr="00552E95" w:rsidRDefault="00F0284E" w:rsidP="00875A61">
                  <w:pPr>
                    <w:widowControl w:val="0"/>
                    <w:spacing w:before="240" w:after="160" w:line="240" w:lineRule="auto"/>
                    <w:rPr>
                      <w:color w:val="auto"/>
                      <w:sz w:val="22"/>
                      <w:szCs w:val="22"/>
                    </w:rPr>
                  </w:pPr>
                  <w:r>
                    <w:rPr>
                      <w:color w:val="auto"/>
                      <w:sz w:val="22"/>
                      <w:szCs w:val="22"/>
                    </w:rPr>
                    <w:t xml:space="preserve">Financial Offer </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70BB241" w14:textId="0E95B2E4" w:rsidR="00880290" w:rsidRDefault="00880290">
                  <w:pPr>
                    <w:widowControl w:val="0"/>
                    <w:spacing w:after="160" w:line="288" w:lineRule="auto"/>
                    <w:ind w:left="-30"/>
                    <w:jc w:val="center"/>
                    <w:rPr>
                      <w:rFonts w:eastAsia="Times New Roman"/>
                      <w:color w:val="auto"/>
                      <w:sz w:val="22"/>
                      <w:szCs w:val="22"/>
                    </w:rPr>
                  </w:pPr>
                  <w:r>
                    <w:rPr>
                      <w:rFonts w:eastAsia="Times New Roman"/>
                      <w:color w:val="auto"/>
                      <w:sz w:val="22"/>
                      <w:szCs w:val="22"/>
                    </w:rPr>
                    <w:t>20%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76C253F5" w14:textId="77777777" w:rsidR="00880290" w:rsidRPr="00875A61" w:rsidRDefault="00880290" w:rsidP="00BE44F4">
                  <w:pPr>
                    <w:widowControl w:val="0"/>
                    <w:spacing w:after="160" w:line="288" w:lineRule="auto"/>
                    <w:ind w:left="-30"/>
                    <w:rPr>
                      <w:rFonts w:eastAsia="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81BD0DF" w14:textId="77777777" w:rsidR="00880290" w:rsidRPr="00875A61" w:rsidRDefault="00880290" w:rsidP="00BE44F4">
                  <w:pPr>
                    <w:widowControl w:val="0"/>
                    <w:spacing w:after="160" w:line="288" w:lineRule="auto"/>
                    <w:ind w:left="-30"/>
                    <w:rPr>
                      <w:rFonts w:eastAsia="Times New Roman"/>
                      <w:color w:val="auto"/>
                      <w:sz w:val="22"/>
                      <w:szCs w:val="22"/>
                    </w:rPr>
                  </w:pPr>
                </w:p>
              </w:tc>
            </w:tr>
            <w:tr w:rsidR="00456A21" w:rsidRPr="00875A61" w14:paraId="54F8EA28" w14:textId="77777777" w:rsidTr="009B184D">
              <w:trPr>
                <w:trHeight w:val="460"/>
              </w:trPr>
              <w:tc>
                <w:tcPr>
                  <w:tcW w:w="68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E09D79D" w14:textId="77777777" w:rsidR="00456A21" w:rsidRPr="00875A61" w:rsidRDefault="00C92264" w:rsidP="00875A61">
                  <w:pPr>
                    <w:widowControl w:val="0"/>
                    <w:spacing w:after="160" w:line="288" w:lineRule="auto"/>
                    <w:rPr>
                      <w:rFonts w:eastAsia="Times New Roman"/>
                      <w:b/>
                      <w:color w:val="000000"/>
                      <w:sz w:val="22"/>
                      <w:szCs w:val="22"/>
                    </w:rPr>
                  </w:pPr>
                  <w:r w:rsidRPr="00875A61">
                    <w:rPr>
                      <w:rFonts w:eastAsia="Times New Roman"/>
                      <w:b/>
                      <w:color w:val="000000"/>
                      <w:sz w:val="22"/>
                      <w:szCs w:val="22"/>
                    </w:rPr>
                    <w:t>TOTAL POSSIBLE SCORE:</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AA1852B" w14:textId="77777777" w:rsidR="00456A21" w:rsidRPr="00875A61" w:rsidRDefault="00875A61">
                  <w:pPr>
                    <w:widowControl w:val="0"/>
                    <w:spacing w:after="160" w:line="288" w:lineRule="auto"/>
                    <w:ind w:left="-30"/>
                    <w:jc w:val="center"/>
                    <w:rPr>
                      <w:rFonts w:eastAsia="Times New Roman"/>
                      <w:b/>
                      <w:i/>
                      <w:color w:val="000000"/>
                      <w:sz w:val="22"/>
                      <w:szCs w:val="22"/>
                    </w:rPr>
                  </w:pPr>
                  <w:r w:rsidRPr="00875A61">
                    <w:rPr>
                      <w:rFonts w:eastAsia="Times New Roman"/>
                      <w:b/>
                      <w:color w:val="000000"/>
                      <w:sz w:val="22"/>
                      <w:szCs w:val="22"/>
                    </w:rPr>
                    <w:t>10</w:t>
                  </w:r>
                  <w:r w:rsidR="009B184D" w:rsidRPr="00875A61">
                    <w:rPr>
                      <w:rFonts w:eastAsia="Times New Roman"/>
                      <w:b/>
                      <w:color w:val="000000"/>
                      <w:sz w:val="22"/>
                      <w:szCs w:val="22"/>
                    </w:rPr>
                    <w:t>0</w:t>
                  </w:r>
                  <w:r w:rsidR="00C92264" w:rsidRPr="00875A61">
                    <w:rPr>
                      <w:rFonts w:eastAsia="Times New Roman"/>
                      <w:b/>
                      <w:color w:val="000000"/>
                      <w:sz w:val="22"/>
                      <w:szCs w:val="22"/>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717E8215" w14:textId="77777777" w:rsidR="00456A21" w:rsidRPr="00875A61" w:rsidRDefault="00456A21">
                  <w:pPr>
                    <w:widowControl w:val="0"/>
                    <w:spacing w:after="160" w:line="288" w:lineRule="auto"/>
                    <w:ind w:left="-30"/>
                    <w:jc w:val="center"/>
                    <w:rPr>
                      <w:rFonts w:eastAsia="Times New Roman"/>
                      <w:b/>
                      <w:color w:val="auto"/>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D515A10" w14:textId="77777777" w:rsidR="00456A21" w:rsidRPr="00875A61" w:rsidRDefault="00456A21">
                  <w:pPr>
                    <w:widowControl w:val="0"/>
                    <w:spacing w:after="160" w:line="288" w:lineRule="auto"/>
                    <w:ind w:left="-30"/>
                    <w:jc w:val="center"/>
                    <w:rPr>
                      <w:rFonts w:eastAsia="Times New Roman"/>
                      <w:b/>
                      <w:color w:val="auto"/>
                      <w:sz w:val="22"/>
                      <w:szCs w:val="22"/>
                    </w:rPr>
                  </w:pPr>
                </w:p>
              </w:tc>
            </w:tr>
          </w:tbl>
          <w:p w14:paraId="6C3BF245" w14:textId="77777777" w:rsidR="006E31D6" w:rsidRPr="00FD5B53" w:rsidRDefault="006E31D6" w:rsidP="00FD44A8">
            <w:pPr>
              <w:widowControl w:val="0"/>
              <w:spacing w:line="240" w:lineRule="auto"/>
              <w:rPr>
                <w:rFonts w:ascii="Times New Roman" w:eastAsia="Times New Roman" w:hAnsi="Times New Roman" w:cs="Times New Roman"/>
                <w:b/>
                <w:color w:val="000000"/>
                <w:sz w:val="22"/>
                <w:szCs w:val="22"/>
              </w:rPr>
            </w:pPr>
          </w:p>
        </w:tc>
      </w:tr>
      <w:tr w:rsidR="00456A21" w:rsidRPr="00FD5B53" w14:paraId="5B48D5A4" w14:textId="77777777">
        <w:tc>
          <w:tcPr>
            <w:tcW w:w="10800" w:type="dxa"/>
            <w:shd w:val="clear" w:color="auto" w:fill="auto"/>
            <w:tcMar>
              <w:top w:w="100" w:type="dxa"/>
              <w:left w:w="100" w:type="dxa"/>
              <w:bottom w:w="100" w:type="dxa"/>
              <w:right w:w="100" w:type="dxa"/>
            </w:tcMar>
          </w:tcPr>
          <w:p w14:paraId="32AA17A9"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lastRenderedPageBreak/>
              <w:t>3.5.2</w:t>
            </w:r>
            <w:r w:rsidRPr="00FD5B53">
              <w:rPr>
                <w:rFonts w:ascii="Times New Roman" w:eastAsia="Times New Roman" w:hAnsi="Times New Roman" w:cs="Times New Roman"/>
                <w:b/>
                <w:color w:val="000000"/>
                <w:sz w:val="22"/>
                <w:szCs w:val="22"/>
              </w:rPr>
              <w:tab/>
              <w:t>Additional Due Diligence</w:t>
            </w:r>
          </w:p>
          <w:p w14:paraId="425A8802" w14:textId="77777777" w:rsidR="00456A21" w:rsidRPr="00FD5B53" w:rsidRDefault="00C92264">
            <w:pPr>
              <w:widowControl w:val="0"/>
              <w:spacing w:after="16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Upon completion of both the technical and financial evaluations Mercy Corps may choose to engage in additional due diligence processes with a particular supplier or supplier(s). The purpose of these processes is to ensure that Mercy Corps engages with reputable, ethical, responsible Suppliers with solid financials and the ability to fulfill the contract. Additional due diligence may take the form of the following processes (though it is not limited to):</w:t>
            </w:r>
          </w:p>
          <w:p w14:paraId="262097DC" w14:textId="77777777" w:rsidR="00456A21" w:rsidRPr="00FD5B53" w:rsidRDefault="00C92264">
            <w:pPr>
              <w:widowControl w:val="0"/>
              <w:numPr>
                <w:ilvl w:val="0"/>
                <w:numId w:val="4"/>
              </w:numPr>
              <w:spacing w:after="0" w:line="240" w:lineRule="auto"/>
              <w:contextualSpacing/>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Reference Checks</w:t>
            </w:r>
          </w:p>
          <w:p w14:paraId="42CD5BD5" w14:textId="365BCCE1" w:rsidR="00456A21" w:rsidRPr="00FD5B53" w:rsidRDefault="00456A21" w:rsidP="00432260">
            <w:pPr>
              <w:widowControl w:val="0"/>
              <w:spacing w:after="0" w:line="240" w:lineRule="auto"/>
              <w:ind w:left="720"/>
              <w:contextualSpacing/>
              <w:rPr>
                <w:rFonts w:ascii="Times New Roman" w:eastAsia="Times New Roman" w:hAnsi="Times New Roman" w:cs="Times New Roman"/>
                <w:color w:val="auto"/>
                <w:sz w:val="22"/>
                <w:szCs w:val="22"/>
              </w:rPr>
            </w:pPr>
          </w:p>
        </w:tc>
      </w:tr>
    </w:tbl>
    <w:p w14:paraId="1438D790" w14:textId="77777777" w:rsidR="00456A21" w:rsidRPr="00FD5B53" w:rsidRDefault="00456A21">
      <w:pPr>
        <w:pStyle w:val="Heading1"/>
        <w:widowControl w:val="0"/>
        <w:spacing w:after="0" w:line="240" w:lineRule="auto"/>
        <w:rPr>
          <w:rFonts w:ascii="Times New Roman" w:hAnsi="Times New Roman" w:cs="Times New Roman"/>
          <w:sz w:val="22"/>
          <w:szCs w:val="22"/>
        </w:rPr>
      </w:pPr>
      <w:bookmarkStart w:id="5" w:name="_uea0wym567yl" w:colFirst="0" w:colLast="0"/>
      <w:bookmarkEnd w:id="5"/>
    </w:p>
    <w:p w14:paraId="63B260C3" w14:textId="77777777" w:rsidR="00456A21" w:rsidRPr="00FD5B53" w:rsidRDefault="00C92264">
      <w:pPr>
        <w:pStyle w:val="Heading1"/>
        <w:widowControl w:val="0"/>
        <w:spacing w:after="0" w:line="240" w:lineRule="auto"/>
        <w:rPr>
          <w:rFonts w:ascii="Times New Roman" w:hAnsi="Times New Roman" w:cs="Times New Roman"/>
          <w:sz w:val="22"/>
          <w:szCs w:val="22"/>
        </w:rPr>
      </w:pPr>
      <w:bookmarkStart w:id="6" w:name="_n1ql3zwoc1op" w:colFirst="0" w:colLast="0"/>
      <w:bookmarkEnd w:id="6"/>
      <w:r w:rsidRPr="00FD5B53">
        <w:rPr>
          <w:rFonts w:ascii="Times New Roman" w:hAnsi="Times New Roman" w:cs="Times New Roman"/>
          <w:sz w:val="22"/>
          <w:szCs w:val="22"/>
        </w:rPr>
        <w:br w:type="page"/>
      </w:r>
    </w:p>
    <w:p w14:paraId="4D37148C" w14:textId="77777777" w:rsidR="00456A21" w:rsidRPr="00FD5B53" w:rsidRDefault="00C92264" w:rsidP="00E74220">
      <w:pPr>
        <w:pStyle w:val="Heading1"/>
        <w:widowControl w:val="0"/>
        <w:numPr>
          <w:ilvl w:val="0"/>
          <w:numId w:val="12"/>
        </w:numPr>
        <w:spacing w:after="0" w:line="240" w:lineRule="auto"/>
        <w:rPr>
          <w:rFonts w:ascii="Times New Roman" w:hAnsi="Times New Roman" w:cs="Times New Roman"/>
          <w:sz w:val="22"/>
          <w:szCs w:val="22"/>
        </w:rPr>
      </w:pPr>
      <w:bookmarkStart w:id="7" w:name="_dc3tpvn2up5m" w:colFirst="0" w:colLast="0"/>
      <w:bookmarkEnd w:id="7"/>
      <w:r w:rsidRPr="00FD5B53">
        <w:rPr>
          <w:rFonts w:ascii="Times New Roman" w:hAnsi="Times New Roman" w:cs="Times New Roman"/>
          <w:sz w:val="22"/>
          <w:szCs w:val="22"/>
        </w:rPr>
        <w:lastRenderedPageBreak/>
        <w:t xml:space="preserve">Offer Form </w:t>
      </w:r>
    </w:p>
    <w:p w14:paraId="551C146D" w14:textId="77777777" w:rsidR="00456A21" w:rsidRPr="00FD5B53" w:rsidRDefault="00456A21">
      <w:pPr>
        <w:spacing w:after="0" w:line="240" w:lineRule="auto"/>
        <w:rPr>
          <w:rFonts w:ascii="Times New Roman" w:hAnsi="Times New Roman" w:cs="Times New Roman"/>
          <w:sz w:val="22"/>
          <w:szCs w:val="22"/>
        </w:rPr>
      </w:pPr>
    </w:p>
    <w:tbl>
      <w:tblPr>
        <w:tblStyle w:val="2"/>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456A21" w:rsidRPr="003F130B" w14:paraId="6108D8A9" w14:textId="77777777">
        <w:tc>
          <w:tcPr>
            <w:tcW w:w="10800" w:type="dxa"/>
            <w:tcBorders>
              <w:top w:val="single" w:sz="18" w:space="0" w:color="FF0000"/>
              <w:left w:val="single" w:sz="18" w:space="0" w:color="FF0000"/>
              <w:bottom w:val="single" w:sz="18" w:space="0" w:color="FF0000"/>
              <w:right w:val="single" w:sz="18" w:space="0" w:color="FF0000"/>
            </w:tcBorders>
            <w:shd w:val="clear" w:color="auto" w:fill="auto"/>
            <w:tcMar>
              <w:top w:w="100" w:type="dxa"/>
              <w:left w:w="100" w:type="dxa"/>
              <w:bottom w:w="100" w:type="dxa"/>
              <w:right w:w="100" w:type="dxa"/>
            </w:tcMar>
          </w:tcPr>
          <w:p w14:paraId="31488412" w14:textId="77777777" w:rsidR="00456A21" w:rsidRPr="003F130B" w:rsidRDefault="00C92264">
            <w:pPr>
              <w:jc w:val="both"/>
              <w:rPr>
                <w:rFonts w:ascii="Times New Roman" w:hAnsi="Times New Roman" w:cs="Times New Roman"/>
                <w:b/>
                <w:color w:val="auto"/>
                <w:sz w:val="22"/>
                <w:szCs w:val="22"/>
              </w:rPr>
            </w:pPr>
            <w:r w:rsidRPr="003F130B">
              <w:rPr>
                <w:rFonts w:ascii="Times New Roman" w:hAnsi="Times New Roman" w:cs="Times New Roman"/>
                <w:b/>
                <w:color w:val="auto"/>
                <w:sz w:val="22"/>
                <w:szCs w:val="22"/>
              </w:rPr>
              <w:t>Offerors</w:t>
            </w:r>
            <w:r w:rsidR="00655B14" w:rsidRPr="003F130B">
              <w:rPr>
                <w:rFonts w:ascii="Times New Roman" w:hAnsi="Times New Roman" w:cs="Times New Roman"/>
                <w:b/>
                <w:color w:val="auto"/>
                <w:sz w:val="22"/>
                <w:szCs w:val="22"/>
              </w:rPr>
              <w:t xml:space="preserve"> must submit their own independe</w:t>
            </w:r>
            <w:r w:rsidRPr="003F130B">
              <w:rPr>
                <w:rFonts w:ascii="Times New Roman" w:hAnsi="Times New Roman" w:cs="Times New Roman"/>
                <w:b/>
                <w:color w:val="auto"/>
                <w:sz w:val="22"/>
                <w:szCs w:val="22"/>
              </w:rPr>
              <w:t>nt offer including at least (but not limited to):</w:t>
            </w:r>
          </w:p>
          <w:p w14:paraId="45FF84A6" w14:textId="77777777" w:rsidR="00456A21" w:rsidRPr="003F130B" w:rsidRDefault="00C92264">
            <w:pPr>
              <w:numPr>
                <w:ilvl w:val="0"/>
                <w:numId w:val="5"/>
              </w:numPr>
              <w:contextualSpacing/>
              <w:jc w:val="both"/>
              <w:rPr>
                <w:rFonts w:ascii="Times New Roman" w:hAnsi="Times New Roman" w:cs="Times New Roman"/>
                <w:color w:val="auto"/>
                <w:sz w:val="22"/>
                <w:szCs w:val="22"/>
              </w:rPr>
            </w:pPr>
            <w:r w:rsidRPr="003F130B">
              <w:rPr>
                <w:rFonts w:ascii="Times New Roman" w:hAnsi="Times New Roman" w:cs="Times New Roman"/>
                <w:color w:val="auto"/>
                <w:sz w:val="22"/>
                <w:szCs w:val="22"/>
              </w:rPr>
              <w:t>All documents requested in the “Eligibility Criteria” section of this Tender Package</w:t>
            </w:r>
          </w:p>
          <w:p w14:paraId="7690B389" w14:textId="77777777" w:rsidR="00456A21" w:rsidRPr="003F130B" w:rsidRDefault="00C92264">
            <w:pPr>
              <w:numPr>
                <w:ilvl w:val="0"/>
                <w:numId w:val="5"/>
              </w:numPr>
              <w:contextualSpacing/>
              <w:jc w:val="both"/>
              <w:rPr>
                <w:rFonts w:ascii="Times New Roman" w:hAnsi="Times New Roman" w:cs="Times New Roman"/>
                <w:color w:val="auto"/>
                <w:sz w:val="22"/>
                <w:szCs w:val="22"/>
              </w:rPr>
            </w:pPr>
            <w:r w:rsidRPr="003F130B">
              <w:rPr>
                <w:rFonts w:ascii="Times New Roman" w:hAnsi="Times New Roman" w:cs="Times New Roman"/>
                <w:color w:val="auto"/>
                <w:sz w:val="22"/>
                <w:szCs w:val="22"/>
              </w:rPr>
              <w:t>All documents requested in the “Tender Submittals” section of this Tender Package</w:t>
            </w:r>
          </w:p>
          <w:p w14:paraId="284489CE" w14:textId="77777777" w:rsidR="00456A21" w:rsidRPr="003F130B" w:rsidRDefault="00C92264">
            <w:pPr>
              <w:numPr>
                <w:ilvl w:val="0"/>
                <w:numId w:val="5"/>
              </w:numPr>
              <w:contextualSpacing/>
              <w:jc w:val="both"/>
              <w:rPr>
                <w:rFonts w:ascii="Times New Roman" w:hAnsi="Times New Roman" w:cs="Times New Roman"/>
                <w:color w:val="auto"/>
                <w:sz w:val="22"/>
                <w:szCs w:val="22"/>
              </w:rPr>
            </w:pPr>
            <w:r w:rsidRPr="003F130B">
              <w:rPr>
                <w:rFonts w:ascii="Times New Roman" w:hAnsi="Times New Roman" w:cs="Times New Roman"/>
                <w:color w:val="auto"/>
                <w:sz w:val="22"/>
                <w:szCs w:val="22"/>
              </w:rPr>
              <w:t>All information listed in the “Documents Comprising the Proposal” section below</w:t>
            </w:r>
          </w:p>
          <w:p w14:paraId="68676133" w14:textId="77777777" w:rsidR="00456A21" w:rsidRPr="003F130B" w:rsidRDefault="00C92264">
            <w:pPr>
              <w:jc w:val="both"/>
              <w:rPr>
                <w:rFonts w:ascii="Times New Roman" w:hAnsi="Times New Roman" w:cs="Times New Roman"/>
                <w:b/>
                <w:color w:val="auto"/>
                <w:sz w:val="22"/>
                <w:szCs w:val="22"/>
              </w:rPr>
            </w:pPr>
            <w:r w:rsidRPr="003F130B">
              <w:rPr>
                <w:rFonts w:ascii="Times New Roman" w:hAnsi="Times New Roman" w:cs="Times New Roman"/>
                <w:b/>
                <w:color w:val="auto"/>
                <w:sz w:val="22"/>
                <w:szCs w:val="22"/>
              </w:rPr>
              <w:t>All offers must be duly signed (including position and full name of the signer) and stamped, with the date of completion.</w:t>
            </w:r>
          </w:p>
        </w:tc>
      </w:tr>
    </w:tbl>
    <w:p w14:paraId="2B6CC441" w14:textId="77777777" w:rsidR="00456A21" w:rsidRPr="003F130B" w:rsidRDefault="00456A21">
      <w:pPr>
        <w:spacing w:after="0"/>
        <w:rPr>
          <w:rFonts w:ascii="Times New Roman" w:hAnsi="Times New Roman" w:cs="Times New Roman"/>
          <w:color w:val="auto"/>
          <w:sz w:val="22"/>
          <w:szCs w:val="22"/>
        </w:rPr>
      </w:pPr>
    </w:p>
    <w:p w14:paraId="06B1CAEE" w14:textId="77777777" w:rsidR="00456A21" w:rsidRPr="003F130B" w:rsidRDefault="00C92264">
      <w:pPr>
        <w:rPr>
          <w:rFonts w:ascii="Times New Roman" w:hAnsi="Times New Roman" w:cs="Times New Roman"/>
          <w:b/>
          <w:i/>
          <w:color w:val="auto"/>
          <w:sz w:val="22"/>
          <w:szCs w:val="22"/>
        </w:rPr>
      </w:pPr>
      <w:r w:rsidRPr="003F130B">
        <w:rPr>
          <w:rFonts w:ascii="Times New Roman" w:hAnsi="Times New Roman" w:cs="Times New Roman"/>
          <w:b/>
          <w:i/>
          <w:color w:val="auto"/>
          <w:sz w:val="22"/>
          <w:szCs w:val="22"/>
        </w:rPr>
        <w:t>Documents Comprising the Proposal</w:t>
      </w:r>
    </w:p>
    <w:p w14:paraId="6DC2D3B7" w14:textId="77777777" w:rsidR="00456A21" w:rsidRPr="003F130B" w:rsidRDefault="00C92264">
      <w:pPr>
        <w:spacing w:line="331" w:lineRule="auto"/>
        <w:rPr>
          <w:rFonts w:ascii="Times New Roman" w:hAnsi="Times New Roman" w:cs="Times New Roman"/>
          <w:color w:val="auto"/>
          <w:sz w:val="22"/>
          <w:szCs w:val="22"/>
        </w:rPr>
      </w:pPr>
      <w:r w:rsidRPr="003F130B">
        <w:rPr>
          <w:rFonts w:ascii="Times New Roman" w:hAnsi="Times New Roman" w:cs="Times New Roman"/>
          <w:color w:val="auto"/>
          <w:sz w:val="22"/>
          <w:szCs w:val="22"/>
        </w:rPr>
        <w:t>The following information must be included in the offer of any potential offeror:</w:t>
      </w:r>
    </w:p>
    <w:p w14:paraId="664109B7" w14:textId="77777777" w:rsidR="00456A21" w:rsidRPr="003F130B" w:rsidRDefault="00C92264" w:rsidP="00E74220">
      <w:pPr>
        <w:numPr>
          <w:ilvl w:val="0"/>
          <w:numId w:val="13"/>
        </w:numPr>
        <w:spacing w:after="0" w:line="288" w:lineRule="auto"/>
        <w:contextualSpacing/>
        <w:rPr>
          <w:rFonts w:ascii="Times New Roman" w:hAnsi="Times New Roman" w:cs="Times New Roman"/>
          <w:color w:val="auto"/>
          <w:sz w:val="22"/>
          <w:szCs w:val="22"/>
        </w:rPr>
      </w:pPr>
      <w:r w:rsidRPr="003F130B">
        <w:rPr>
          <w:rFonts w:ascii="Times New Roman" w:hAnsi="Times New Roman" w:cs="Times New Roman"/>
          <w:b/>
          <w:color w:val="auto"/>
          <w:sz w:val="22"/>
          <w:szCs w:val="22"/>
        </w:rPr>
        <w:t>Cover Letter</w:t>
      </w:r>
      <w:r w:rsidRPr="003F130B">
        <w:rPr>
          <w:rFonts w:ascii="Times New Roman" w:hAnsi="Times New Roman" w:cs="Times New Roman"/>
          <w:color w:val="auto"/>
          <w:sz w:val="22"/>
          <w:szCs w:val="22"/>
        </w:rPr>
        <w:t xml:space="preserve"> explaining interest to be a contracted vendor or supplier, and the details of the Proposal. The content of the cover letter shall include the following information:</w:t>
      </w:r>
    </w:p>
    <w:p w14:paraId="681EA398" w14:textId="77777777" w:rsidR="00C7141C" w:rsidRPr="00517B93" w:rsidRDefault="00C92264" w:rsidP="00E74220">
      <w:pPr>
        <w:numPr>
          <w:ilvl w:val="0"/>
          <w:numId w:val="13"/>
        </w:numPr>
        <w:spacing w:after="0" w:line="288" w:lineRule="auto"/>
        <w:ind w:left="1440"/>
        <w:contextualSpacing/>
        <w:rPr>
          <w:rFonts w:ascii="Times New Roman" w:hAnsi="Times New Roman" w:cs="Times New Roman"/>
          <w:color w:val="auto"/>
          <w:sz w:val="22"/>
          <w:szCs w:val="22"/>
        </w:rPr>
      </w:pPr>
      <w:r w:rsidRPr="003F130B">
        <w:rPr>
          <w:rFonts w:ascii="Times New Roman" w:hAnsi="Times New Roman" w:cs="Times New Roman"/>
          <w:color w:val="auto"/>
          <w:sz w:val="22"/>
          <w:szCs w:val="22"/>
        </w:rPr>
        <w:t xml:space="preserve">A Price Offer detailing the unit price only, using the </w:t>
      </w:r>
      <w:r w:rsidRPr="003F130B">
        <w:rPr>
          <w:rFonts w:ascii="Times New Roman" w:hAnsi="Times New Roman" w:cs="Times New Roman"/>
          <w:b/>
          <w:color w:val="auto"/>
          <w:sz w:val="22"/>
          <w:szCs w:val="22"/>
        </w:rPr>
        <w:t>Price Offer Sheet</w:t>
      </w:r>
      <w:r w:rsidRPr="003F130B">
        <w:rPr>
          <w:rFonts w:ascii="Times New Roman" w:hAnsi="Times New Roman" w:cs="Times New Roman"/>
          <w:color w:val="auto"/>
          <w:sz w:val="22"/>
          <w:szCs w:val="22"/>
        </w:rPr>
        <w:t xml:space="preserve"> template provided in </w:t>
      </w:r>
      <w:r w:rsidRPr="00517B93">
        <w:rPr>
          <w:rFonts w:ascii="Times New Roman" w:hAnsi="Times New Roman" w:cs="Times New Roman"/>
          <w:color w:val="auto"/>
          <w:sz w:val="22"/>
          <w:szCs w:val="22"/>
        </w:rPr>
        <w:t>section 7</w:t>
      </w:r>
      <w:r w:rsidR="0049054D">
        <w:rPr>
          <w:rFonts w:ascii="Times New Roman" w:hAnsi="Times New Roman" w:cs="Times New Roman"/>
          <w:color w:val="auto"/>
          <w:sz w:val="22"/>
          <w:szCs w:val="22"/>
        </w:rPr>
        <w:t xml:space="preserve"> or your own price sheet with per kilometer and per kilogram unit costs indicated.</w:t>
      </w:r>
    </w:p>
    <w:p w14:paraId="7A76F08E" w14:textId="77777777" w:rsidR="00C7141C" w:rsidRPr="00517B93" w:rsidRDefault="00C92264" w:rsidP="00E74220">
      <w:pPr>
        <w:numPr>
          <w:ilvl w:val="0"/>
          <w:numId w:val="13"/>
        </w:numPr>
        <w:spacing w:after="0" w:line="288" w:lineRule="auto"/>
        <w:ind w:left="1440"/>
        <w:contextualSpacing/>
        <w:rPr>
          <w:rFonts w:ascii="Times New Roman" w:hAnsi="Times New Roman" w:cs="Times New Roman"/>
          <w:color w:val="auto"/>
          <w:sz w:val="22"/>
          <w:szCs w:val="22"/>
        </w:rPr>
      </w:pPr>
      <w:r w:rsidRPr="00517B93">
        <w:rPr>
          <w:rFonts w:ascii="Times New Roman" w:hAnsi="Times New Roman" w:cs="Times New Roman"/>
          <w:color w:val="auto"/>
          <w:sz w:val="22"/>
          <w:szCs w:val="22"/>
        </w:rPr>
        <w:t xml:space="preserve">Completed and signed Mercy Corps </w:t>
      </w:r>
      <w:r w:rsidRPr="00517B93">
        <w:rPr>
          <w:rFonts w:ascii="Times New Roman" w:hAnsi="Times New Roman" w:cs="Times New Roman"/>
          <w:b/>
          <w:color w:val="auto"/>
          <w:sz w:val="22"/>
          <w:szCs w:val="22"/>
        </w:rPr>
        <w:t>Supplier Information Form</w:t>
      </w:r>
      <w:r w:rsidRPr="00517B93">
        <w:rPr>
          <w:rFonts w:ascii="Times New Roman" w:hAnsi="Times New Roman" w:cs="Times New Roman"/>
          <w:color w:val="auto"/>
          <w:sz w:val="22"/>
          <w:szCs w:val="22"/>
        </w:rPr>
        <w:t xml:space="preserve"> (template provided in section 7)</w:t>
      </w:r>
    </w:p>
    <w:p w14:paraId="3FF77ED5" w14:textId="77777777" w:rsidR="00456A21" w:rsidRPr="003F130B" w:rsidRDefault="00C92264" w:rsidP="00E74220">
      <w:pPr>
        <w:numPr>
          <w:ilvl w:val="0"/>
          <w:numId w:val="13"/>
        </w:numPr>
        <w:spacing w:after="0" w:line="288" w:lineRule="auto"/>
        <w:ind w:left="1440"/>
        <w:contextualSpacing/>
        <w:rPr>
          <w:rFonts w:ascii="Times New Roman" w:hAnsi="Times New Roman" w:cs="Times New Roman"/>
          <w:color w:val="auto"/>
          <w:sz w:val="22"/>
          <w:szCs w:val="22"/>
        </w:rPr>
      </w:pPr>
      <w:r w:rsidRPr="003F130B">
        <w:rPr>
          <w:rFonts w:ascii="Times New Roman" w:hAnsi="Times New Roman" w:cs="Times New Roman"/>
          <w:color w:val="auto"/>
          <w:sz w:val="22"/>
          <w:szCs w:val="22"/>
        </w:rPr>
        <w:t>Other important documents offeror feels need to be attached to support their proposal</w:t>
      </w:r>
    </w:p>
    <w:p w14:paraId="14C985FA" w14:textId="77777777" w:rsidR="00C7141C" w:rsidRPr="003F130B" w:rsidRDefault="00C7141C" w:rsidP="00C7141C">
      <w:pPr>
        <w:spacing w:after="0" w:line="288" w:lineRule="auto"/>
        <w:contextualSpacing/>
        <w:rPr>
          <w:rFonts w:ascii="Times New Roman" w:hAnsi="Times New Roman" w:cs="Times New Roman"/>
          <w:color w:val="auto"/>
          <w:sz w:val="22"/>
          <w:szCs w:val="22"/>
        </w:rPr>
      </w:pPr>
    </w:p>
    <w:p w14:paraId="12257E12" w14:textId="77777777" w:rsidR="00456A21" w:rsidRPr="003F130B" w:rsidRDefault="00C92264">
      <w:pPr>
        <w:spacing w:line="331" w:lineRule="auto"/>
        <w:jc w:val="both"/>
        <w:rPr>
          <w:rFonts w:ascii="Times New Roman" w:hAnsi="Times New Roman" w:cs="Times New Roman"/>
          <w:color w:val="auto"/>
          <w:sz w:val="22"/>
          <w:szCs w:val="22"/>
        </w:rPr>
      </w:pPr>
      <w:r w:rsidRPr="003F130B">
        <w:rPr>
          <w:rFonts w:ascii="Times New Roman" w:hAnsi="Times New Roman" w:cs="Times New Roman"/>
          <w:color w:val="auto"/>
          <w:sz w:val="22"/>
          <w:szCs w:val="22"/>
        </w:rPr>
        <w:t>The original proposal shall be signed by the offeror or a person or persons duly authorized to bind the offeror to the contract. Financial offer pages of the proposal shall be initialed by the person or persons signing the proposal and stamped with the company seal.</w:t>
      </w:r>
    </w:p>
    <w:p w14:paraId="43623F7F" w14:textId="77777777" w:rsidR="00456A21" w:rsidRPr="003F130B" w:rsidRDefault="00C92264">
      <w:pPr>
        <w:spacing w:line="331" w:lineRule="auto"/>
        <w:rPr>
          <w:rFonts w:ascii="Times New Roman" w:hAnsi="Times New Roman" w:cs="Times New Roman"/>
          <w:color w:val="auto"/>
          <w:sz w:val="22"/>
          <w:szCs w:val="22"/>
        </w:rPr>
      </w:pPr>
      <w:r w:rsidRPr="003F130B">
        <w:rPr>
          <w:rFonts w:ascii="Times New Roman" w:hAnsi="Times New Roman" w:cs="Times New Roman"/>
          <w:color w:val="auto"/>
          <w:sz w:val="22"/>
          <w:szCs w:val="22"/>
        </w:rPr>
        <w:t>Any interlineations, erasures, or overwriting shall be valid only if they are initialed by the person or persons signing the proposal.</w:t>
      </w:r>
    </w:p>
    <w:p w14:paraId="2B2AC580" w14:textId="77777777" w:rsidR="00456A21" w:rsidRPr="003F130B" w:rsidRDefault="00C92264">
      <w:pPr>
        <w:spacing w:after="0" w:line="240" w:lineRule="auto"/>
        <w:rPr>
          <w:rFonts w:ascii="Times New Roman" w:hAnsi="Times New Roman" w:cs="Times New Roman"/>
          <w:color w:val="auto"/>
          <w:sz w:val="22"/>
          <w:szCs w:val="22"/>
        </w:rPr>
      </w:pPr>
      <w:r w:rsidRPr="003F130B">
        <w:rPr>
          <w:rFonts w:ascii="Times New Roman" w:hAnsi="Times New Roman" w:cs="Times New Roman"/>
          <w:color w:val="auto"/>
          <w:sz w:val="22"/>
          <w:szCs w:val="22"/>
        </w:rPr>
        <w:br w:type="page"/>
      </w:r>
    </w:p>
    <w:p w14:paraId="22E79B97" w14:textId="77777777" w:rsidR="00456A21" w:rsidRDefault="00C92264">
      <w:pPr>
        <w:pStyle w:val="Heading1"/>
        <w:widowControl w:val="0"/>
        <w:spacing w:after="160" w:line="240" w:lineRule="auto"/>
        <w:rPr>
          <w:rFonts w:ascii="Times New Roman" w:hAnsi="Times New Roman" w:cs="Times New Roman"/>
          <w:color w:val="auto"/>
          <w:sz w:val="22"/>
          <w:szCs w:val="22"/>
        </w:rPr>
      </w:pPr>
      <w:bookmarkStart w:id="8" w:name="_bgjb0uwvgprp" w:colFirst="0" w:colLast="0"/>
      <w:bookmarkEnd w:id="8"/>
      <w:r w:rsidRPr="003F130B">
        <w:rPr>
          <w:rFonts w:ascii="Times New Roman" w:hAnsi="Times New Roman" w:cs="Times New Roman"/>
          <w:color w:val="auto"/>
          <w:sz w:val="22"/>
          <w:szCs w:val="22"/>
        </w:rPr>
        <w:lastRenderedPageBreak/>
        <w:t>5. Scope of Work/Technical Specifications</w:t>
      </w:r>
    </w:p>
    <w:p w14:paraId="29F8794A" w14:textId="77777777" w:rsidR="00A64D6B" w:rsidRPr="00A64D6B" w:rsidRDefault="00A64D6B" w:rsidP="00A64D6B">
      <w:pPr>
        <w:pBdr>
          <w:top w:val="none" w:sz="0" w:space="0" w:color="auto"/>
          <w:left w:val="none" w:sz="0" w:space="0" w:color="auto"/>
          <w:bottom w:val="none" w:sz="0" w:space="0" w:color="auto"/>
          <w:right w:val="none" w:sz="0" w:space="0" w:color="auto"/>
          <w:between w:val="none" w:sz="0" w:space="0" w:color="auto"/>
        </w:pBdr>
        <w:spacing w:after="0" w:line="240" w:lineRule="auto"/>
        <w:ind w:left="2160" w:hanging="2160"/>
        <w:jc w:val="both"/>
        <w:rPr>
          <w:rFonts w:ascii="Garamond" w:eastAsia="SimSun" w:hAnsi="Garamond" w:cs="Calibri"/>
          <w:color w:val="auto"/>
          <w:sz w:val="24"/>
          <w:szCs w:val="24"/>
          <w:lang w:val="en-US"/>
        </w:rPr>
      </w:pPr>
    </w:p>
    <w:p w14:paraId="3C51D9CF" w14:textId="77777777" w:rsidR="00A64D6B" w:rsidRPr="00A64D6B" w:rsidRDefault="00A64D6B" w:rsidP="00A64D6B">
      <w:pPr>
        <w:pBdr>
          <w:top w:val="none" w:sz="0" w:space="0" w:color="auto"/>
          <w:left w:val="none" w:sz="0" w:space="0" w:color="auto"/>
          <w:bottom w:val="none" w:sz="0" w:space="0" w:color="auto"/>
          <w:right w:val="none" w:sz="0" w:space="0" w:color="auto"/>
          <w:between w:val="none" w:sz="0" w:space="0" w:color="auto"/>
        </w:pBdr>
        <w:shd w:val="clear" w:color="auto" w:fill="B80000"/>
        <w:spacing w:after="120"/>
        <w:jc w:val="both"/>
        <w:rPr>
          <w:rFonts w:ascii="Garamond" w:eastAsia="SimSun" w:hAnsi="Garamond" w:cs="Calibri"/>
          <w:b/>
          <w:bCs/>
          <w:color w:val="FFFFFF"/>
          <w:sz w:val="24"/>
          <w:szCs w:val="24"/>
          <w:lang w:val="en-US"/>
        </w:rPr>
      </w:pPr>
      <w:r w:rsidRPr="00A64D6B">
        <w:rPr>
          <w:rFonts w:ascii="Garamond" w:eastAsia="SimSun" w:hAnsi="Garamond" w:cs="Calibri"/>
          <w:b/>
          <w:bCs/>
          <w:color w:val="FFFFFF"/>
          <w:sz w:val="24"/>
          <w:szCs w:val="24"/>
          <w:lang w:val="en-US"/>
        </w:rPr>
        <w:t>Mercy Corps Background</w:t>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p>
    <w:p w14:paraId="2B1DB071" w14:textId="77777777" w:rsidR="00A64D6B" w:rsidRPr="00485A23" w:rsidRDefault="00A64D6B" w:rsidP="00A64D6B">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rPr>
      </w:pPr>
      <w:r w:rsidRPr="00485A23">
        <w:rPr>
          <w:rFonts w:ascii="Times New Roman" w:eastAsia="SimSun" w:hAnsi="Times New Roman" w:cs="Times New Roman"/>
          <w:color w:val="auto"/>
          <w:sz w:val="22"/>
          <w:szCs w:val="22"/>
        </w:rPr>
        <w:t>Mercy Corps is a leading global organization powered by the belief that a better world is possible. In disaster, in hardship, in more than 40 countries around the world, we partner to put bold solutions into action—helping people triumph over adversity and build stronger communities from within. Now, and for the future. As a global organization with programs in over 40 countries, we focus much of our advocacy on influencing governments, multi-lateral institutions as well as foundations and the private sector to improve relevant policies, practices and decisions in order to better help vulnerable communities lift themselves out of poverty.</w:t>
      </w:r>
    </w:p>
    <w:p w14:paraId="6BC470A6" w14:textId="77777777" w:rsidR="00432260" w:rsidRPr="00485A23" w:rsidRDefault="00432260" w:rsidP="00A64D6B">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rPr>
      </w:pPr>
    </w:p>
    <w:p w14:paraId="01E0B00E" w14:textId="0C3DC075" w:rsidR="00432260" w:rsidRPr="00485A23" w:rsidRDefault="00432260" w:rsidP="0043226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
          <w:color w:val="auto"/>
          <w:sz w:val="22"/>
          <w:szCs w:val="22"/>
          <w:lang w:val="en-US"/>
        </w:rPr>
      </w:pPr>
      <w:r w:rsidRPr="00485A23">
        <w:rPr>
          <w:rFonts w:ascii="Times New Roman" w:eastAsia="SimSun" w:hAnsi="Times New Roman" w:cs="Times New Roman"/>
          <w:b/>
          <w:color w:val="auto"/>
          <w:sz w:val="22"/>
          <w:szCs w:val="22"/>
          <w:lang w:val="en-US"/>
        </w:rPr>
        <w:t xml:space="preserve">AgriFin Program </w:t>
      </w:r>
    </w:p>
    <w:p w14:paraId="23CEC6D4" w14:textId="77777777" w:rsidR="00432260" w:rsidRPr="00485A23" w:rsidRDefault="00432260" w:rsidP="0043226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485A23">
        <w:rPr>
          <w:rFonts w:ascii="Times New Roman" w:eastAsia="SimSun" w:hAnsi="Times New Roman" w:cs="Times New Roman"/>
          <w:color w:val="auto"/>
          <w:sz w:val="22"/>
          <w:szCs w:val="22"/>
          <w:lang w:val="en-US"/>
        </w:rPr>
        <w:t xml:space="preserve">The AgriFin Accelerate Program (AFA) is $25 million initiative funded by the </w:t>
      </w:r>
      <w:proofErr w:type="spellStart"/>
      <w:r w:rsidRPr="00485A23">
        <w:rPr>
          <w:rFonts w:ascii="Times New Roman" w:eastAsia="SimSun" w:hAnsi="Times New Roman" w:cs="Times New Roman"/>
          <w:color w:val="auto"/>
          <w:sz w:val="22"/>
          <w:szCs w:val="22"/>
          <w:lang w:val="en-US"/>
        </w:rPr>
        <w:t>Mastercard</w:t>
      </w:r>
      <w:proofErr w:type="spellEnd"/>
      <w:r w:rsidRPr="00485A23">
        <w:rPr>
          <w:rFonts w:ascii="Times New Roman" w:eastAsia="SimSun" w:hAnsi="Times New Roman" w:cs="Times New Roman"/>
          <w:color w:val="auto"/>
          <w:sz w:val="22"/>
          <w:szCs w:val="22"/>
          <w:lang w:val="en-US"/>
        </w:rPr>
        <w:t xml:space="preserve"> Foundation to expand access to digitally-enabled financial and non-financial services for at least 1 million smallholders across in Kenya, Tanzania and Zambia by 2021. The core problem AgriFin Accelerate seeks to address is the inclusion gap for smallholder farmers who lack access to affordable, accessible, demand-driven financial products and services that drive higher productivity and income for farm families.</w:t>
      </w:r>
    </w:p>
    <w:p w14:paraId="380CF696" w14:textId="77777777" w:rsidR="00432260" w:rsidRPr="00485A23" w:rsidRDefault="00432260" w:rsidP="0043226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p>
    <w:p w14:paraId="4EAE8045" w14:textId="77777777" w:rsidR="00432260" w:rsidRPr="00485A23" w:rsidRDefault="00432260" w:rsidP="0043226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485A23">
        <w:rPr>
          <w:rFonts w:ascii="Times New Roman" w:eastAsia="SimSun" w:hAnsi="Times New Roman" w:cs="Times New Roman"/>
          <w:color w:val="auto"/>
          <w:sz w:val="22"/>
          <w:szCs w:val="22"/>
          <w:lang w:val="en-US"/>
        </w:rPr>
        <w:t>Drawing on Mercy Corps’ experience implementing the AgriFin Mobile program and years of work in the agriculture, finance and ICT sectors, AgriFin Accelerate supports the expansion of digital financial services to one million farmers in Sub-Saharan Africa over six years, delivered by growing ecosystems of diverse service providers.</w:t>
      </w:r>
      <w:r w:rsidRPr="00485A23">
        <w:rPr>
          <w:rFonts w:ascii="Times New Roman" w:eastAsia="SimSun" w:hAnsi="Times New Roman" w:cs="Times New Roman"/>
          <w:b/>
          <w:bCs/>
          <w:color w:val="auto"/>
          <w:sz w:val="22"/>
          <w:szCs w:val="22"/>
          <w:lang w:val="en-US"/>
        </w:rPr>
        <w:t xml:space="preserve"> </w:t>
      </w:r>
      <w:r w:rsidRPr="00485A23">
        <w:rPr>
          <w:rFonts w:ascii="Times New Roman" w:eastAsia="SimSun" w:hAnsi="Times New Roman" w:cs="Times New Roman"/>
          <w:color w:val="auto"/>
          <w:sz w:val="22"/>
          <w:szCs w:val="22"/>
          <w:lang w:val="en-US"/>
        </w:rPr>
        <w:t>AgriFin Accelerate’s primary target group is unbanked smallholder farmers living on less than $2.50 per day in Kenya and Tanzania.</w:t>
      </w:r>
    </w:p>
    <w:p w14:paraId="645CA72A" w14:textId="77777777" w:rsidR="00432260" w:rsidRPr="00485A23" w:rsidRDefault="00432260" w:rsidP="0043226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p>
    <w:p w14:paraId="177BABF7" w14:textId="77777777" w:rsidR="00432260" w:rsidRPr="00485A23" w:rsidRDefault="00432260" w:rsidP="0043226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485A23">
        <w:rPr>
          <w:rFonts w:ascii="Times New Roman" w:eastAsia="SimSun" w:hAnsi="Times New Roman" w:cs="Times New Roman"/>
          <w:color w:val="auto"/>
          <w:sz w:val="22"/>
          <w:szCs w:val="22"/>
          <w:lang w:val="en-US"/>
        </w:rPr>
        <w:t xml:space="preserve">The program is in its sixth year and in deep implementation mode, placing a heavy focus on learning and impact generation with its subsequent dissemination. At the same time, AgriFin is preparing for a new programmatic phase beyond this year, requiring a great deal of strategic positioning and coordination. In this context, AgriFin is restructuring its communications modus operandi, aiming to become a more proactive and present communications player able to distill key insights into coherent, consistent and strategic messaging across channels and audiences. As part of this sixth year, AgriFin is also heavily focusing on the development of learning materials and outputs, shaping AgriFin’s role as a leading learning and thought partner in the </w:t>
      </w:r>
      <w:proofErr w:type="spellStart"/>
      <w:r w:rsidRPr="00485A23">
        <w:rPr>
          <w:rFonts w:ascii="Times New Roman" w:eastAsia="SimSun" w:hAnsi="Times New Roman" w:cs="Times New Roman"/>
          <w:color w:val="auto"/>
          <w:sz w:val="22"/>
          <w:szCs w:val="22"/>
          <w:lang w:val="en-US"/>
        </w:rPr>
        <w:t>agritech</w:t>
      </w:r>
      <w:proofErr w:type="spellEnd"/>
      <w:r w:rsidRPr="00485A23">
        <w:rPr>
          <w:rFonts w:ascii="Times New Roman" w:eastAsia="SimSun" w:hAnsi="Times New Roman" w:cs="Times New Roman"/>
          <w:color w:val="auto"/>
          <w:sz w:val="22"/>
          <w:szCs w:val="22"/>
          <w:lang w:val="en-US"/>
        </w:rPr>
        <w:t xml:space="preserve"> space.</w:t>
      </w:r>
    </w:p>
    <w:p w14:paraId="5185EBD2" w14:textId="77777777" w:rsidR="00432260" w:rsidRPr="00485A23" w:rsidRDefault="00432260" w:rsidP="0043226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p>
    <w:p w14:paraId="7E80CE7C" w14:textId="77777777" w:rsidR="00432260" w:rsidRPr="00485A23" w:rsidRDefault="00432260" w:rsidP="0043226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
          <w:color w:val="auto"/>
          <w:sz w:val="22"/>
          <w:szCs w:val="22"/>
          <w:lang w:val="en-US"/>
        </w:rPr>
      </w:pPr>
      <w:r w:rsidRPr="00485A23">
        <w:rPr>
          <w:rFonts w:ascii="Times New Roman" w:eastAsia="SimSun" w:hAnsi="Times New Roman" w:cs="Times New Roman"/>
          <w:b/>
          <w:color w:val="auto"/>
          <w:sz w:val="22"/>
          <w:szCs w:val="22"/>
          <w:lang w:val="en-US"/>
        </w:rPr>
        <w:t xml:space="preserve">Purpose of Engagement </w:t>
      </w:r>
    </w:p>
    <w:p w14:paraId="2E7E6E3F" w14:textId="77777777" w:rsidR="00432260" w:rsidRPr="00485A23" w:rsidRDefault="00432260" w:rsidP="0043226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Cs/>
          <w:color w:val="auto"/>
          <w:sz w:val="22"/>
          <w:szCs w:val="22"/>
          <w:lang w:val="en-GB"/>
        </w:rPr>
      </w:pPr>
      <w:r w:rsidRPr="00485A23">
        <w:rPr>
          <w:rFonts w:ascii="Times New Roman" w:eastAsia="SimSun" w:hAnsi="Times New Roman" w:cs="Times New Roman"/>
          <w:bCs/>
          <w:color w:val="auto"/>
          <w:sz w:val="22"/>
          <w:szCs w:val="22"/>
          <w:lang w:val="en-GB"/>
        </w:rPr>
        <w:t>The Communications &amp; Learning Specialist will work under the guidance of the Strategic Learning and Communications Lead and be responsible for contributing to AgriFin communications strategies and plans, supporting learning development, and executing both internal and external communications against these plans. The successful candidate will fill a critical gap in improving the consistency and coherence of internal and external communications whilst also supporting the acceleration of learning output development across projects on behalf of the program. S/he will work with all members of the technical team, Monitoring, Evaluation and Learning (MEL) team and AgriFin partners and smallholder farmers to distil key technical insights into finished learning products, ready for dissemination across channels. S/he will support work to actively elevate AgriFin’s position as a thought leader, and reference point for an informed and meaningful voice on key issues related to digitally-enabled solutions for smallholders.</w:t>
      </w:r>
    </w:p>
    <w:p w14:paraId="016488A4" w14:textId="77777777" w:rsidR="00432260" w:rsidRPr="00485A23" w:rsidRDefault="00432260" w:rsidP="0043226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Cs/>
          <w:color w:val="auto"/>
          <w:sz w:val="22"/>
          <w:szCs w:val="22"/>
          <w:lang w:val="en-GB"/>
        </w:rPr>
      </w:pPr>
    </w:p>
    <w:p w14:paraId="435842D3" w14:textId="77777777" w:rsidR="00432260" w:rsidRPr="00485A23" w:rsidRDefault="00432260" w:rsidP="0043226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
          <w:color w:val="auto"/>
          <w:sz w:val="22"/>
          <w:szCs w:val="22"/>
          <w:lang w:val="en-US"/>
        </w:rPr>
      </w:pPr>
      <w:r w:rsidRPr="00485A23">
        <w:rPr>
          <w:rFonts w:ascii="Times New Roman" w:eastAsia="SimSun" w:hAnsi="Times New Roman" w:cs="Times New Roman"/>
          <w:b/>
          <w:color w:val="auto"/>
          <w:sz w:val="22"/>
          <w:szCs w:val="22"/>
          <w:lang w:val="en-US"/>
        </w:rPr>
        <w:t>Scope of Work</w:t>
      </w:r>
    </w:p>
    <w:p w14:paraId="2C086D9F" w14:textId="77777777" w:rsidR="00432260" w:rsidRPr="00485A23" w:rsidRDefault="00432260" w:rsidP="0043226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Cs/>
          <w:color w:val="auto"/>
          <w:sz w:val="22"/>
          <w:szCs w:val="22"/>
          <w:lang w:val="en-GB"/>
        </w:rPr>
      </w:pPr>
      <w:r w:rsidRPr="00485A23">
        <w:rPr>
          <w:rFonts w:ascii="Times New Roman" w:eastAsia="SimSun" w:hAnsi="Times New Roman" w:cs="Times New Roman"/>
          <w:bCs/>
          <w:color w:val="auto"/>
          <w:sz w:val="22"/>
          <w:szCs w:val="22"/>
          <w:lang w:val="en-GB"/>
        </w:rPr>
        <w:t xml:space="preserve">The Scope of Work sets out the specific essential functions of the Communications &amp; Learning Specialist, centred </w:t>
      </w:r>
      <w:proofErr w:type="gramStart"/>
      <w:r w:rsidRPr="00485A23">
        <w:rPr>
          <w:rFonts w:ascii="Times New Roman" w:eastAsia="SimSun" w:hAnsi="Times New Roman" w:cs="Times New Roman"/>
          <w:bCs/>
          <w:color w:val="auto"/>
          <w:sz w:val="22"/>
          <w:szCs w:val="22"/>
          <w:lang w:val="en-GB"/>
        </w:rPr>
        <w:t>around</w:t>
      </w:r>
      <w:proofErr w:type="gramEnd"/>
      <w:r w:rsidRPr="00485A23">
        <w:rPr>
          <w:rFonts w:ascii="Times New Roman" w:eastAsia="SimSun" w:hAnsi="Times New Roman" w:cs="Times New Roman"/>
          <w:bCs/>
          <w:color w:val="auto"/>
          <w:sz w:val="22"/>
          <w:szCs w:val="22"/>
          <w:lang w:val="en-GB"/>
        </w:rPr>
        <w:t xml:space="preserve"> (1) Strategy &amp; Vision; (2) Communications &amp; Learning Development; (3) Implementation of Communications &amp; Learning; (4) Organisational Knowledge Management &amp; Scheduling.</w:t>
      </w:r>
    </w:p>
    <w:p w14:paraId="08DAAB9C" w14:textId="77777777" w:rsidR="00432260" w:rsidRPr="00485A23" w:rsidRDefault="00432260" w:rsidP="0043226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
          <w:color w:val="auto"/>
          <w:sz w:val="22"/>
          <w:szCs w:val="22"/>
          <w:lang w:val="en-US"/>
        </w:rPr>
      </w:pPr>
    </w:p>
    <w:p w14:paraId="5A6245DA" w14:textId="77777777" w:rsidR="00432260" w:rsidRPr="00485A23" w:rsidRDefault="00432260" w:rsidP="0043226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
          <w:i/>
          <w:iCs/>
          <w:color w:val="auto"/>
          <w:sz w:val="22"/>
          <w:szCs w:val="22"/>
          <w:lang w:val="en-US"/>
        </w:rPr>
      </w:pPr>
      <w:r w:rsidRPr="00485A23">
        <w:rPr>
          <w:rFonts w:ascii="Times New Roman" w:eastAsia="SimSun" w:hAnsi="Times New Roman" w:cs="Times New Roman"/>
          <w:b/>
          <w:i/>
          <w:iCs/>
          <w:color w:val="auto"/>
          <w:sz w:val="22"/>
          <w:szCs w:val="22"/>
          <w:lang w:val="en-US"/>
        </w:rPr>
        <w:t>ACTIVITY (1): STRATEGY &amp; VISION</w:t>
      </w:r>
    </w:p>
    <w:p w14:paraId="071E94EA" w14:textId="77777777" w:rsidR="00432260" w:rsidRPr="00485A23" w:rsidRDefault="00432260" w:rsidP="00432260">
      <w:pPr>
        <w:numPr>
          <w:ilvl w:val="0"/>
          <w:numId w:val="32"/>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Cs/>
          <w:color w:val="auto"/>
          <w:sz w:val="22"/>
          <w:szCs w:val="22"/>
          <w:lang w:val="en-US"/>
        </w:rPr>
      </w:pPr>
      <w:r w:rsidRPr="00485A23">
        <w:rPr>
          <w:rFonts w:ascii="Times New Roman" w:eastAsia="SimSun" w:hAnsi="Times New Roman" w:cs="Times New Roman"/>
          <w:bCs/>
          <w:color w:val="auto"/>
          <w:sz w:val="22"/>
          <w:szCs w:val="22"/>
          <w:lang w:val="en-US"/>
        </w:rPr>
        <w:t>In coordination with the Strategic Learning and Communications Lead, contribute to the AgriFin Communications Strategy and learning development plan, inclusive of enhancing internal knowledge management structures.</w:t>
      </w:r>
    </w:p>
    <w:p w14:paraId="3B438AE2" w14:textId="77777777" w:rsidR="00432260" w:rsidRPr="00485A23" w:rsidRDefault="00432260" w:rsidP="00432260">
      <w:pPr>
        <w:numPr>
          <w:ilvl w:val="0"/>
          <w:numId w:val="32"/>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Cs/>
          <w:color w:val="auto"/>
          <w:sz w:val="22"/>
          <w:szCs w:val="22"/>
          <w:lang w:val="en-US"/>
        </w:rPr>
      </w:pPr>
      <w:r w:rsidRPr="00485A23">
        <w:rPr>
          <w:rFonts w:ascii="Times New Roman" w:eastAsia="SimSun" w:hAnsi="Times New Roman" w:cs="Times New Roman"/>
          <w:bCs/>
          <w:color w:val="auto"/>
          <w:sz w:val="22"/>
          <w:szCs w:val="22"/>
          <w:lang w:val="en-US"/>
        </w:rPr>
        <w:lastRenderedPageBreak/>
        <w:t>Work closely with all members of the AgriFin technical team, MEL team, AgriFin partners and smallholder farmers to develop learning materials into different formats, including blogs, case studies, thought pieces, social media pieces, and others, and ensure all written material is ready for publication across channels.</w:t>
      </w:r>
    </w:p>
    <w:p w14:paraId="2933CA95" w14:textId="77777777" w:rsidR="00432260" w:rsidRPr="00485A23" w:rsidRDefault="00432260" w:rsidP="00432260">
      <w:pPr>
        <w:numPr>
          <w:ilvl w:val="0"/>
          <w:numId w:val="32"/>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Cs/>
          <w:color w:val="auto"/>
          <w:sz w:val="22"/>
          <w:szCs w:val="22"/>
          <w:lang w:val="en-US"/>
        </w:rPr>
      </w:pPr>
      <w:r w:rsidRPr="00485A23">
        <w:rPr>
          <w:rFonts w:ascii="Times New Roman" w:eastAsia="SimSun" w:hAnsi="Times New Roman" w:cs="Times New Roman"/>
          <w:bCs/>
          <w:color w:val="auto"/>
          <w:sz w:val="22"/>
          <w:szCs w:val="22"/>
          <w:lang w:val="en-US"/>
        </w:rPr>
        <w:t>Serve as the point person for all communications related queries related to the Mercy Corps AgriFin brand.</w:t>
      </w:r>
    </w:p>
    <w:p w14:paraId="42EF7EBC" w14:textId="77777777" w:rsidR="00432260" w:rsidRPr="00485A23" w:rsidRDefault="00432260" w:rsidP="0043226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Cs/>
          <w:color w:val="auto"/>
          <w:sz w:val="22"/>
          <w:szCs w:val="22"/>
          <w:lang w:val="en-US"/>
        </w:rPr>
      </w:pPr>
    </w:p>
    <w:p w14:paraId="78DDCC82" w14:textId="77777777" w:rsidR="00432260" w:rsidRPr="00485A23" w:rsidRDefault="00432260" w:rsidP="0043226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
          <w:i/>
          <w:iCs/>
          <w:color w:val="auto"/>
          <w:sz w:val="22"/>
          <w:szCs w:val="22"/>
          <w:lang w:val="en-US"/>
        </w:rPr>
      </w:pPr>
      <w:r w:rsidRPr="00485A23">
        <w:rPr>
          <w:rFonts w:ascii="Times New Roman" w:eastAsia="SimSun" w:hAnsi="Times New Roman" w:cs="Times New Roman"/>
          <w:b/>
          <w:i/>
          <w:iCs/>
          <w:color w:val="auto"/>
          <w:sz w:val="22"/>
          <w:szCs w:val="22"/>
          <w:lang w:val="en-US"/>
        </w:rPr>
        <w:t>ACTIVITY (2): COMMUNICATIONS &amp; LEARNING DEVELOPMENT</w:t>
      </w:r>
    </w:p>
    <w:p w14:paraId="6FFB8BBD" w14:textId="77777777" w:rsidR="00432260" w:rsidRPr="00485A23" w:rsidRDefault="00432260" w:rsidP="00432260">
      <w:pPr>
        <w:numPr>
          <w:ilvl w:val="0"/>
          <w:numId w:val="33"/>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Cs/>
          <w:color w:val="auto"/>
          <w:sz w:val="22"/>
          <w:szCs w:val="22"/>
          <w:lang w:val="en-US"/>
        </w:rPr>
      </w:pPr>
      <w:r w:rsidRPr="00485A23">
        <w:rPr>
          <w:rFonts w:ascii="Times New Roman" w:eastAsia="SimSun" w:hAnsi="Times New Roman" w:cs="Times New Roman"/>
          <w:bCs/>
          <w:color w:val="auto"/>
          <w:sz w:val="22"/>
          <w:szCs w:val="22"/>
          <w:lang w:val="en-US"/>
        </w:rPr>
        <w:t>Liaise with all members of the AgriFin team to develop learnings and insights pieces to communicate programmatic, project specific, and thematic learnings to AgriFin’s ecosystem of partners. Learning materials to be developed include blogs, longer articles, case studies, social media posts, summary overviews, and others.</w:t>
      </w:r>
    </w:p>
    <w:p w14:paraId="202CBCE3" w14:textId="77777777" w:rsidR="00432260" w:rsidRPr="00485A23" w:rsidRDefault="00432260" w:rsidP="00432260">
      <w:pPr>
        <w:numPr>
          <w:ilvl w:val="0"/>
          <w:numId w:val="33"/>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Cs/>
          <w:color w:val="auto"/>
          <w:sz w:val="22"/>
          <w:szCs w:val="22"/>
          <w:lang w:val="en-US"/>
        </w:rPr>
      </w:pPr>
      <w:r w:rsidRPr="00485A23">
        <w:rPr>
          <w:rFonts w:ascii="Times New Roman" w:eastAsia="SimSun" w:hAnsi="Times New Roman" w:cs="Times New Roman"/>
          <w:bCs/>
          <w:color w:val="auto"/>
          <w:sz w:val="22"/>
          <w:szCs w:val="22"/>
          <w:lang w:val="en-US"/>
        </w:rPr>
        <w:t>Liaise with key communications and learning stakeholders, forge and maintain relationships with partner communications and learning teams in the development of specific communications and learning products.</w:t>
      </w:r>
    </w:p>
    <w:p w14:paraId="6F57013E" w14:textId="77777777" w:rsidR="00432260" w:rsidRPr="00485A23" w:rsidRDefault="00432260" w:rsidP="00432260">
      <w:pPr>
        <w:numPr>
          <w:ilvl w:val="0"/>
          <w:numId w:val="33"/>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Cs/>
          <w:color w:val="auto"/>
          <w:sz w:val="22"/>
          <w:szCs w:val="22"/>
          <w:lang w:val="en-US"/>
        </w:rPr>
      </w:pPr>
      <w:r w:rsidRPr="00485A23">
        <w:rPr>
          <w:rFonts w:ascii="Times New Roman" w:eastAsia="SimSun" w:hAnsi="Times New Roman" w:cs="Times New Roman"/>
          <w:bCs/>
          <w:color w:val="auto"/>
          <w:sz w:val="22"/>
          <w:szCs w:val="22"/>
          <w:lang w:val="en-US"/>
        </w:rPr>
        <w:t>Identify opportunities for collaboration with key AgriFin programmatic partners on the production of specific communication and learning materials as well as general partner specific storytelling.</w:t>
      </w:r>
    </w:p>
    <w:p w14:paraId="77D78AE0" w14:textId="77777777" w:rsidR="00432260" w:rsidRPr="00485A23" w:rsidRDefault="00432260" w:rsidP="00432260">
      <w:pPr>
        <w:numPr>
          <w:ilvl w:val="0"/>
          <w:numId w:val="33"/>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Cs/>
          <w:color w:val="auto"/>
          <w:sz w:val="22"/>
          <w:szCs w:val="22"/>
          <w:lang w:val="en-US"/>
        </w:rPr>
      </w:pPr>
      <w:r w:rsidRPr="00485A23">
        <w:rPr>
          <w:rFonts w:ascii="Times New Roman" w:eastAsia="SimSun" w:hAnsi="Times New Roman" w:cs="Times New Roman"/>
          <w:bCs/>
          <w:color w:val="auto"/>
          <w:sz w:val="22"/>
          <w:szCs w:val="22"/>
          <w:lang w:val="en-US"/>
        </w:rPr>
        <w:t>Strengthen and expand AgriFin’s network of media contacts, thought leaders, funders, and other key relationships.</w:t>
      </w:r>
    </w:p>
    <w:p w14:paraId="22F7AE2F" w14:textId="77777777" w:rsidR="00432260" w:rsidRPr="00485A23" w:rsidRDefault="00432260" w:rsidP="00432260">
      <w:pPr>
        <w:numPr>
          <w:ilvl w:val="0"/>
          <w:numId w:val="33"/>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Cs/>
          <w:color w:val="auto"/>
          <w:sz w:val="22"/>
          <w:szCs w:val="22"/>
          <w:lang w:val="en-US"/>
        </w:rPr>
      </w:pPr>
      <w:r w:rsidRPr="00485A23">
        <w:rPr>
          <w:rFonts w:ascii="Times New Roman" w:eastAsia="SimSun" w:hAnsi="Times New Roman" w:cs="Times New Roman"/>
          <w:bCs/>
          <w:color w:val="auto"/>
          <w:sz w:val="22"/>
          <w:szCs w:val="22"/>
          <w:lang w:val="en-US"/>
        </w:rPr>
        <w:t>Provide support and guidance to ensure project and donor communications obligations are met across all documentation, materials and outputs of the AgriFin teams.</w:t>
      </w:r>
    </w:p>
    <w:p w14:paraId="12E20FD4" w14:textId="77777777" w:rsidR="00432260" w:rsidRPr="00485A23" w:rsidRDefault="00432260" w:rsidP="00432260">
      <w:pPr>
        <w:numPr>
          <w:ilvl w:val="0"/>
          <w:numId w:val="33"/>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Cs/>
          <w:color w:val="auto"/>
          <w:sz w:val="22"/>
          <w:szCs w:val="22"/>
          <w:lang w:val="en-US"/>
        </w:rPr>
      </w:pPr>
      <w:r w:rsidRPr="00485A23">
        <w:rPr>
          <w:rFonts w:ascii="Times New Roman" w:eastAsia="SimSun" w:hAnsi="Times New Roman" w:cs="Times New Roman"/>
          <w:bCs/>
          <w:color w:val="auto"/>
          <w:sz w:val="22"/>
          <w:szCs w:val="22"/>
          <w:lang w:val="en-US"/>
        </w:rPr>
        <w:t>Support the management of the AgriFin brand, maintaining standards across materials, events, and other media.</w:t>
      </w:r>
    </w:p>
    <w:p w14:paraId="0585E7D3" w14:textId="77777777" w:rsidR="00432260" w:rsidRPr="00485A23" w:rsidRDefault="00432260" w:rsidP="00432260">
      <w:pPr>
        <w:numPr>
          <w:ilvl w:val="0"/>
          <w:numId w:val="33"/>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Cs/>
          <w:color w:val="auto"/>
          <w:sz w:val="22"/>
          <w:szCs w:val="22"/>
          <w:lang w:val="en-US"/>
        </w:rPr>
      </w:pPr>
      <w:r w:rsidRPr="00485A23">
        <w:rPr>
          <w:rFonts w:ascii="Times New Roman" w:eastAsia="SimSun" w:hAnsi="Times New Roman" w:cs="Times New Roman"/>
          <w:bCs/>
          <w:color w:val="auto"/>
          <w:sz w:val="22"/>
          <w:szCs w:val="22"/>
          <w:lang w:val="en-US"/>
        </w:rPr>
        <w:t>In conjunction with Strategic Learning &amp; Comms Lead, work with global Mercy Corps teams to ensure that AgriFin’s work is accurately, regularly and compellingly represented on Mercy Corps global internal and external communications platforms, including:</w:t>
      </w:r>
    </w:p>
    <w:p w14:paraId="7D1B38C7" w14:textId="77777777" w:rsidR="00432260" w:rsidRPr="00485A23" w:rsidRDefault="00432260" w:rsidP="00432260">
      <w:pPr>
        <w:numPr>
          <w:ilvl w:val="1"/>
          <w:numId w:val="33"/>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Cs/>
          <w:color w:val="auto"/>
          <w:sz w:val="22"/>
          <w:szCs w:val="22"/>
          <w:lang w:val="en-US"/>
        </w:rPr>
      </w:pPr>
      <w:r w:rsidRPr="00485A23">
        <w:rPr>
          <w:rFonts w:ascii="Times New Roman" w:eastAsia="SimSun" w:hAnsi="Times New Roman" w:cs="Times New Roman"/>
          <w:bCs/>
          <w:color w:val="auto"/>
          <w:sz w:val="22"/>
          <w:szCs w:val="22"/>
          <w:lang w:val="en-US"/>
        </w:rPr>
        <w:t>Supporting regular updates to internal agency content platforms;</w:t>
      </w:r>
    </w:p>
    <w:p w14:paraId="185E342A" w14:textId="77777777" w:rsidR="00432260" w:rsidRPr="00485A23" w:rsidRDefault="00432260" w:rsidP="00432260">
      <w:pPr>
        <w:numPr>
          <w:ilvl w:val="1"/>
          <w:numId w:val="33"/>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Cs/>
          <w:color w:val="auto"/>
          <w:sz w:val="22"/>
          <w:szCs w:val="22"/>
          <w:lang w:val="en-US"/>
        </w:rPr>
      </w:pPr>
      <w:r w:rsidRPr="00485A23">
        <w:rPr>
          <w:rFonts w:ascii="Times New Roman" w:eastAsia="SimSun" w:hAnsi="Times New Roman" w:cs="Times New Roman"/>
          <w:bCs/>
          <w:color w:val="auto"/>
          <w:sz w:val="22"/>
          <w:szCs w:val="22"/>
          <w:lang w:val="en-US"/>
        </w:rPr>
        <w:t>Provision of editorial oversight and/or design, creation and maintenance of programmatic updates and cross-cutting theme factsheets;</w:t>
      </w:r>
    </w:p>
    <w:p w14:paraId="7103EB1F" w14:textId="77777777" w:rsidR="00432260" w:rsidRPr="00485A23" w:rsidRDefault="00432260" w:rsidP="00432260">
      <w:pPr>
        <w:numPr>
          <w:ilvl w:val="1"/>
          <w:numId w:val="33"/>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Cs/>
          <w:color w:val="auto"/>
          <w:sz w:val="22"/>
          <w:szCs w:val="22"/>
          <w:lang w:val="en-US"/>
        </w:rPr>
      </w:pPr>
      <w:r w:rsidRPr="00485A23">
        <w:rPr>
          <w:rFonts w:ascii="Times New Roman" w:eastAsia="SimSun" w:hAnsi="Times New Roman" w:cs="Times New Roman"/>
          <w:bCs/>
          <w:color w:val="auto"/>
          <w:sz w:val="22"/>
          <w:szCs w:val="22"/>
          <w:lang w:val="en-US"/>
        </w:rPr>
        <w:t>Coordination with regional and global Mercy Corps communications focal points to develop key messages, press releases, and statements for external audiences, in response to evolving programmatic work and events.</w:t>
      </w:r>
    </w:p>
    <w:p w14:paraId="3E60097C" w14:textId="77777777" w:rsidR="00432260" w:rsidRPr="00485A23" w:rsidRDefault="00432260" w:rsidP="00432260">
      <w:pPr>
        <w:numPr>
          <w:ilvl w:val="0"/>
          <w:numId w:val="33"/>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Cs/>
          <w:color w:val="auto"/>
          <w:sz w:val="22"/>
          <w:szCs w:val="22"/>
          <w:lang w:val="en-US"/>
        </w:rPr>
      </w:pPr>
      <w:r w:rsidRPr="00485A23">
        <w:rPr>
          <w:rFonts w:ascii="Times New Roman" w:eastAsia="SimSun" w:hAnsi="Times New Roman" w:cs="Times New Roman"/>
          <w:bCs/>
          <w:color w:val="auto"/>
          <w:sz w:val="22"/>
          <w:szCs w:val="22"/>
          <w:lang w:val="en-US"/>
        </w:rPr>
        <w:t>Provide technical guidance during the development of digital and print-communications, such as informational brochures, fact sheets, social media content, talking points, news releases, and others.</w:t>
      </w:r>
    </w:p>
    <w:p w14:paraId="0558B264" w14:textId="77777777" w:rsidR="00432260" w:rsidRPr="00485A23" w:rsidRDefault="00432260" w:rsidP="0043226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Cs/>
          <w:color w:val="auto"/>
          <w:sz w:val="22"/>
          <w:szCs w:val="22"/>
          <w:lang w:val="en-US"/>
        </w:rPr>
      </w:pPr>
    </w:p>
    <w:p w14:paraId="36C05FB9" w14:textId="77777777" w:rsidR="00432260" w:rsidRPr="00485A23" w:rsidRDefault="00432260" w:rsidP="0043226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
          <w:i/>
          <w:iCs/>
          <w:color w:val="auto"/>
          <w:sz w:val="22"/>
          <w:szCs w:val="22"/>
          <w:lang w:val="en-US"/>
        </w:rPr>
      </w:pPr>
      <w:r w:rsidRPr="00485A23">
        <w:rPr>
          <w:rFonts w:ascii="Times New Roman" w:eastAsia="SimSun" w:hAnsi="Times New Roman" w:cs="Times New Roman"/>
          <w:b/>
          <w:i/>
          <w:iCs/>
          <w:color w:val="auto"/>
          <w:sz w:val="22"/>
          <w:szCs w:val="22"/>
          <w:lang w:val="en-US"/>
        </w:rPr>
        <w:t>ACTIVITY (3): IMPLEMENTATION OF COMMUNICATIONS AND LEARNING</w:t>
      </w:r>
    </w:p>
    <w:p w14:paraId="0D251B4B" w14:textId="77777777" w:rsidR="00432260" w:rsidRPr="00485A23" w:rsidRDefault="00432260" w:rsidP="00432260">
      <w:pPr>
        <w:numPr>
          <w:ilvl w:val="0"/>
          <w:numId w:val="34"/>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Cs/>
          <w:color w:val="auto"/>
          <w:sz w:val="22"/>
          <w:szCs w:val="22"/>
          <w:lang w:val="en-US"/>
        </w:rPr>
      </w:pPr>
      <w:r w:rsidRPr="00485A23">
        <w:rPr>
          <w:rFonts w:ascii="Times New Roman" w:eastAsia="SimSun" w:hAnsi="Times New Roman" w:cs="Times New Roman"/>
          <w:bCs/>
          <w:color w:val="auto"/>
          <w:sz w:val="22"/>
          <w:szCs w:val="22"/>
          <w:lang w:val="en-US"/>
        </w:rPr>
        <w:t>Support the Strategic Learning and Communications Lead to develop learning materials, including blogs, case studies, summary overviews, and others, through deep collaboration with the AgriFin technical team, MEL team, program partners and smallholder farmers.</w:t>
      </w:r>
    </w:p>
    <w:p w14:paraId="6394D2FA" w14:textId="77777777" w:rsidR="00432260" w:rsidRPr="00485A23" w:rsidRDefault="00432260" w:rsidP="00432260">
      <w:pPr>
        <w:numPr>
          <w:ilvl w:val="0"/>
          <w:numId w:val="34"/>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Cs/>
          <w:color w:val="auto"/>
          <w:sz w:val="22"/>
          <w:szCs w:val="22"/>
          <w:lang w:val="en-US"/>
        </w:rPr>
      </w:pPr>
      <w:r w:rsidRPr="00485A23">
        <w:rPr>
          <w:rFonts w:ascii="Times New Roman" w:eastAsia="SimSun" w:hAnsi="Times New Roman" w:cs="Times New Roman"/>
          <w:bCs/>
          <w:color w:val="auto"/>
          <w:sz w:val="22"/>
          <w:szCs w:val="22"/>
          <w:lang w:val="en-US"/>
        </w:rPr>
        <w:t>Support the Strategic Learning and Communications Lead to coordinate with program staff and partners to gather information for writing programmatic communications including manuals, graphics, articles, success and impact stories that offer analytical storytelling.</w:t>
      </w:r>
    </w:p>
    <w:p w14:paraId="5F6EACA4" w14:textId="77777777" w:rsidR="00432260" w:rsidRPr="00485A23" w:rsidRDefault="00432260" w:rsidP="00432260">
      <w:pPr>
        <w:numPr>
          <w:ilvl w:val="0"/>
          <w:numId w:val="34"/>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Cs/>
          <w:color w:val="auto"/>
          <w:sz w:val="22"/>
          <w:szCs w:val="22"/>
          <w:lang w:val="en-US"/>
        </w:rPr>
      </w:pPr>
      <w:r w:rsidRPr="00485A23">
        <w:rPr>
          <w:rFonts w:ascii="Times New Roman" w:eastAsia="SimSun" w:hAnsi="Times New Roman" w:cs="Times New Roman"/>
          <w:bCs/>
          <w:color w:val="auto"/>
          <w:sz w:val="22"/>
          <w:szCs w:val="22"/>
          <w:lang w:val="en-US"/>
        </w:rPr>
        <w:t>Lead the development and dissemination of the quarterly AgriFin newsletter, inclusive of managing the recipient database, ensuring all learning materials included are dissemination ready.</w:t>
      </w:r>
    </w:p>
    <w:p w14:paraId="33E1F807" w14:textId="77777777" w:rsidR="00432260" w:rsidRPr="00485A23" w:rsidRDefault="00432260" w:rsidP="00432260">
      <w:pPr>
        <w:numPr>
          <w:ilvl w:val="0"/>
          <w:numId w:val="34"/>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Cs/>
          <w:color w:val="auto"/>
          <w:sz w:val="22"/>
          <w:szCs w:val="22"/>
          <w:lang w:val="en-US"/>
        </w:rPr>
      </w:pPr>
      <w:r w:rsidRPr="00485A23">
        <w:rPr>
          <w:rFonts w:ascii="Times New Roman" w:eastAsia="SimSun" w:hAnsi="Times New Roman" w:cs="Times New Roman"/>
          <w:bCs/>
          <w:color w:val="auto"/>
          <w:sz w:val="22"/>
          <w:szCs w:val="22"/>
          <w:lang w:val="en-US"/>
        </w:rPr>
        <w:t>Ensure appropriate branding and marking for all communications tools, learning outputs – such as case studies – as well as programmatic output materials.</w:t>
      </w:r>
    </w:p>
    <w:p w14:paraId="7EF50652" w14:textId="77777777" w:rsidR="00432260" w:rsidRPr="00485A23" w:rsidRDefault="00432260" w:rsidP="00432260">
      <w:pPr>
        <w:numPr>
          <w:ilvl w:val="0"/>
          <w:numId w:val="34"/>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Cs/>
          <w:color w:val="auto"/>
          <w:sz w:val="22"/>
          <w:szCs w:val="22"/>
          <w:lang w:val="en-US"/>
        </w:rPr>
      </w:pPr>
      <w:r w:rsidRPr="00485A23">
        <w:rPr>
          <w:rFonts w:ascii="Times New Roman" w:eastAsia="SimSun" w:hAnsi="Times New Roman" w:cs="Times New Roman"/>
          <w:bCs/>
          <w:color w:val="auto"/>
          <w:sz w:val="22"/>
          <w:szCs w:val="22"/>
          <w:lang w:val="en-US"/>
        </w:rPr>
        <w:t>Respond in a timely manner to communications requests by internal and external communications partners.</w:t>
      </w:r>
    </w:p>
    <w:p w14:paraId="19007991" w14:textId="77777777" w:rsidR="00432260" w:rsidRPr="00485A23" w:rsidRDefault="00432260" w:rsidP="00432260">
      <w:pPr>
        <w:numPr>
          <w:ilvl w:val="0"/>
          <w:numId w:val="34"/>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Cs/>
          <w:color w:val="auto"/>
          <w:sz w:val="22"/>
          <w:szCs w:val="22"/>
          <w:lang w:val="en-US"/>
        </w:rPr>
      </w:pPr>
      <w:r w:rsidRPr="00485A23">
        <w:rPr>
          <w:rFonts w:ascii="Times New Roman" w:eastAsia="SimSun" w:hAnsi="Times New Roman" w:cs="Times New Roman"/>
          <w:bCs/>
          <w:color w:val="auto"/>
          <w:sz w:val="22"/>
          <w:szCs w:val="22"/>
          <w:lang w:val="en-US"/>
        </w:rPr>
        <w:t>Support the development of project events – both in-person and virtual – and workshops in collaboration with the Strategic Learning and Communications Lead and technical teams.</w:t>
      </w:r>
    </w:p>
    <w:p w14:paraId="42447A3B" w14:textId="77777777" w:rsidR="00432260" w:rsidRPr="00485A23" w:rsidRDefault="00432260" w:rsidP="00432260">
      <w:pPr>
        <w:numPr>
          <w:ilvl w:val="0"/>
          <w:numId w:val="34"/>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Cs/>
          <w:color w:val="auto"/>
          <w:sz w:val="22"/>
          <w:szCs w:val="22"/>
          <w:lang w:val="en-US"/>
        </w:rPr>
      </w:pPr>
      <w:r w:rsidRPr="00485A23">
        <w:rPr>
          <w:rFonts w:ascii="Times New Roman" w:eastAsia="SimSun" w:hAnsi="Times New Roman" w:cs="Times New Roman"/>
          <w:bCs/>
          <w:color w:val="auto"/>
          <w:sz w:val="22"/>
          <w:szCs w:val="22"/>
          <w:lang w:val="en-US"/>
        </w:rPr>
        <w:t>Support the work of consulting teams in executing learning and communications events.</w:t>
      </w:r>
    </w:p>
    <w:p w14:paraId="5811F902" w14:textId="77777777" w:rsidR="00432260" w:rsidRPr="00485A23" w:rsidRDefault="00432260" w:rsidP="00432260">
      <w:pPr>
        <w:numPr>
          <w:ilvl w:val="0"/>
          <w:numId w:val="34"/>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Cs/>
          <w:color w:val="auto"/>
          <w:sz w:val="22"/>
          <w:szCs w:val="22"/>
          <w:lang w:val="en-US"/>
        </w:rPr>
      </w:pPr>
      <w:r w:rsidRPr="00485A23">
        <w:rPr>
          <w:rFonts w:ascii="Times New Roman" w:eastAsia="SimSun" w:hAnsi="Times New Roman" w:cs="Times New Roman"/>
          <w:bCs/>
          <w:color w:val="auto"/>
          <w:sz w:val="22"/>
          <w:szCs w:val="22"/>
          <w:lang w:val="en-US"/>
        </w:rPr>
        <w:t>Work with all external communications and learning consultants and teams contracted by AgriFin in the production of specific communications and learning materials, such as videos, storytelling, photography, infographics, case studies, blogs, and others.</w:t>
      </w:r>
    </w:p>
    <w:p w14:paraId="448A97D2" w14:textId="77777777" w:rsidR="00432260" w:rsidRPr="00485A23" w:rsidRDefault="00432260" w:rsidP="00432260">
      <w:pPr>
        <w:numPr>
          <w:ilvl w:val="0"/>
          <w:numId w:val="34"/>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Cs/>
          <w:color w:val="auto"/>
          <w:sz w:val="22"/>
          <w:szCs w:val="22"/>
          <w:lang w:val="en-US"/>
        </w:rPr>
      </w:pPr>
      <w:r w:rsidRPr="00485A23">
        <w:rPr>
          <w:rFonts w:ascii="Times New Roman" w:eastAsia="SimSun" w:hAnsi="Times New Roman" w:cs="Times New Roman"/>
          <w:bCs/>
          <w:color w:val="auto"/>
          <w:sz w:val="22"/>
          <w:szCs w:val="22"/>
          <w:lang w:val="en-US"/>
        </w:rPr>
        <w:t>Support the AgriFin communications team in the upkeep of its existing communications presence across platforms (such as its website), providing guidance on brand consistency and copy editing as required.</w:t>
      </w:r>
    </w:p>
    <w:p w14:paraId="13EF21D1" w14:textId="77777777" w:rsidR="00432260" w:rsidRPr="00485A23" w:rsidRDefault="00432260" w:rsidP="00432260">
      <w:pPr>
        <w:numPr>
          <w:ilvl w:val="0"/>
          <w:numId w:val="34"/>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Cs/>
          <w:color w:val="auto"/>
          <w:sz w:val="22"/>
          <w:szCs w:val="22"/>
          <w:lang w:val="en-US"/>
        </w:rPr>
      </w:pPr>
      <w:r w:rsidRPr="00485A23">
        <w:rPr>
          <w:rFonts w:ascii="Times New Roman" w:eastAsia="SimSun" w:hAnsi="Times New Roman" w:cs="Times New Roman"/>
          <w:bCs/>
          <w:color w:val="auto"/>
          <w:sz w:val="22"/>
          <w:szCs w:val="22"/>
          <w:lang w:val="en-US"/>
        </w:rPr>
        <w:lastRenderedPageBreak/>
        <w:t>Act as a key driver in pushing a consistent AgriFin brand across media types.</w:t>
      </w:r>
    </w:p>
    <w:p w14:paraId="57F11030" w14:textId="77777777" w:rsidR="00432260" w:rsidRPr="00485A23" w:rsidRDefault="00432260" w:rsidP="0043226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
          <w:i/>
          <w:iCs/>
          <w:color w:val="auto"/>
          <w:sz w:val="22"/>
          <w:szCs w:val="22"/>
          <w:lang w:val="en-US"/>
        </w:rPr>
      </w:pPr>
    </w:p>
    <w:p w14:paraId="5606E34B" w14:textId="77777777" w:rsidR="00432260" w:rsidRPr="00485A23" w:rsidRDefault="00432260" w:rsidP="0043226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
          <w:i/>
          <w:iCs/>
          <w:color w:val="auto"/>
          <w:sz w:val="22"/>
          <w:szCs w:val="22"/>
          <w:lang w:val="en-US"/>
        </w:rPr>
      </w:pPr>
      <w:r w:rsidRPr="00485A23">
        <w:rPr>
          <w:rFonts w:ascii="Times New Roman" w:eastAsia="SimSun" w:hAnsi="Times New Roman" w:cs="Times New Roman"/>
          <w:b/>
          <w:i/>
          <w:iCs/>
          <w:color w:val="auto"/>
          <w:sz w:val="22"/>
          <w:szCs w:val="22"/>
          <w:lang w:val="en-US"/>
        </w:rPr>
        <w:t>ACTIVITY (4): ORGANIZATIONAL KNOWLEDGE MANAGEMENT &amp; SCHEDULING</w:t>
      </w:r>
    </w:p>
    <w:p w14:paraId="614A96A0" w14:textId="77777777" w:rsidR="00432260" w:rsidRPr="00485A23" w:rsidRDefault="00432260" w:rsidP="00432260">
      <w:pPr>
        <w:numPr>
          <w:ilvl w:val="0"/>
          <w:numId w:val="31"/>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Cs/>
          <w:color w:val="auto"/>
          <w:sz w:val="22"/>
          <w:szCs w:val="22"/>
          <w:lang w:val="en-US"/>
        </w:rPr>
      </w:pPr>
      <w:r w:rsidRPr="00485A23">
        <w:rPr>
          <w:rFonts w:ascii="Times New Roman" w:eastAsia="SimSun" w:hAnsi="Times New Roman" w:cs="Times New Roman"/>
          <w:bCs/>
          <w:color w:val="auto"/>
          <w:sz w:val="22"/>
          <w:szCs w:val="22"/>
          <w:lang w:val="en-US"/>
        </w:rPr>
        <w:t>Lead the maintenance of program data bases related to MEL, including internal storage and filing systems, as well as contact lists.</w:t>
      </w:r>
    </w:p>
    <w:p w14:paraId="058164ED" w14:textId="77777777" w:rsidR="00432260" w:rsidRPr="00485A23" w:rsidRDefault="00432260" w:rsidP="00432260">
      <w:pPr>
        <w:numPr>
          <w:ilvl w:val="0"/>
          <w:numId w:val="31"/>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Cs/>
          <w:color w:val="auto"/>
          <w:sz w:val="22"/>
          <w:szCs w:val="22"/>
          <w:lang w:val="en-US"/>
        </w:rPr>
      </w:pPr>
      <w:proofErr w:type="spellStart"/>
      <w:r w:rsidRPr="00485A23">
        <w:rPr>
          <w:rFonts w:ascii="Times New Roman" w:eastAsia="SimSun" w:hAnsi="Times New Roman" w:cs="Times New Roman"/>
          <w:bCs/>
          <w:color w:val="auto"/>
          <w:sz w:val="22"/>
          <w:szCs w:val="22"/>
          <w:lang w:val="en-US"/>
        </w:rPr>
        <w:t>Optimise</w:t>
      </w:r>
      <w:proofErr w:type="spellEnd"/>
      <w:r w:rsidRPr="00485A23">
        <w:rPr>
          <w:rFonts w:ascii="Times New Roman" w:eastAsia="SimSun" w:hAnsi="Times New Roman" w:cs="Times New Roman"/>
          <w:bCs/>
          <w:color w:val="auto"/>
          <w:sz w:val="22"/>
          <w:szCs w:val="22"/>
          <w:lang w:val="en-US"/>
        </w:rPr>
        <w:t xml:space="preserve"> existing knowledge management systems as required and coordinating with all team members to ensure their proper use.</w:t>
      </w:r>
    </w:p>
    <w:p w14:paraId="500981AF" w14:textId="77777777" w:rsidR="00432260" w:rsidRPr="00485A23" w:rsidRDefault="00432260" w:rsidP="00432260">
      <w:pPr>
        <w:numPr>
          <w:ilvl w:val="0"/>
          <w:numId w:val="31"/>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Cs/>
          <w:color w:val="auto"/>
          <w:sz w:val="22"/>
          <w:szCs w:val="22"/>
          <w:lang w:val="en-US"/>
        </w:rPr>
      </w:pPr>
      <w:r w:rsidRPr="00485A23">
        <w:rPr>
          <w:rFonts w:ascii="Times New Roman" w:eastAsia="SimSun" w:hAnsi="Times New Roman" w:cs="Times New Roman"/>
          <w:bCs/>
          <w:color w:val="auto"/>
          <w:sz w:val="22"/>
          <w:szCs w:val="22"/>
          <w:lang w:val="en-US"/>
        </w:rPr>
        <w:t>Support the scheduling of internal and external meetings and events and logistics.</w:t>
      </w:r>
    </w:p>
    <w:p w14:paraId="17C0E926" w14:textId="77777777" w:rsidR="00432260" w:rsidRPr="00485A23" w:rsidRDefault="00432260" w:rsidP="0043226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
          <w:color w:val="auto"/>
          <w:sz w:val="22"/>
          <w:szCs w:val="22"/>
          <w:lang w:val="en-US"/>
        </w:rPr>
      </w:pPr>
    </w:p>
    <w:p w14:paraId="5EBD10B9" w14:textId="77777777" w:rsidR="00432260" w:rsidRPr="00485A23" w:rsidRDefault="00432260" w:rsidP="0043226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
          <w:color w:val="auto"/>
          <w:sz w:val="22"/>
          <w:szCs w:val="22"/>
          <w:lang w:val="en-US"/>
        </w:rPr>
      </w:pPr>
      <w:r w:rsidRPr="00485A23">
        <w:rPr>
          <w:rFonts w:ascii="Times New Roman" w:eastAsia="SimSun" w:hAnsi="Times New Roman" w:cs="Times New Roman"/>
          <w:b/>
          <w:color w:val="auto"/>
          <w:sz w:val="22"/>
          <w:szCs w:val="22"/>
          <w:lang w:val="en-US"/>
        </w:rPr>
        <w:t>Consultant Deliverables</w:t>
      </w:r>
    </w:p>
    <w:p w14:paraId="163772B5" w14:textId="77777777" w:rsidR="00432260" w:rsidRPr="00485A23" w:rsidRDefault="00432260" w:rsidP="0043226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Cs/>
          <w:color w:val="auto"/>
          <w:sz w:val="22"/>
          <w:szCs w:val="22"/>
          <w:lang w:val="en-US"/>
        </w:rPr>
      </w:pPr>
      <w:r w:rsidRPr="00485A23">
        <w:rPr>
          <w:rFonts w:ascii="Times New Roman" w:eastAsia="SimSun" w:hAnsi="Times New Roman" w:cs="Times New Roman"/>
          <w:b/>
          <w:color w:val="auto"/>
          <w:sz w:val="22"/>
          <w:szCs w:val="22"/>
          <w:lang w:val="en-US"/>
        </w:rPr>
        <w:t xml:space="preserve">Activity (1): </w:t>
      </w:r>
      <w:r w:rsidRPr="00485A23">
        <w:rPr>
          <w:rFonts w:ascii="Times New Roman" w:eastAsia="SimSun" w:hAnsi="Times New Roman" w:cs="Times New Roman"/>
          <w:bCs/>
          <w:color w:val="auto"/>
          <w:sz w:val="22"/>
          <w:szCs w:val="22"/>
          <w:lang w:val="en-US"/>
        </w:rPr>
        <w:t>All work products as agreed with the Task Manager, related to Activity 1</w:t>
      </w:r>
    </w:p>
    <w:p w14:paraId="68385A00" w14:textId="77777777" w:rsidR="00432260" w:rsidRPr="00485A23" w:rsidRDefault="00432260" w:rsidP="0043226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
          <w:color w:val="auto"/>
          <w:sz w:val="22"/>
          <w:szCs w:val="22"/>
          <w:lang w:val="en-US"/>
        </w:rPr>
      </w:pPr>
      <w:r w:rsidRPr="00485A23">
        <w:rPr>
          <w:rFonts w:ascii="Times New Roman" w:eastAsia="SimSun" w:hAnsi="Times New Roman" w:cs="Times New Roman"/>
          <w:b/>
          <w:color w:val="auto"/>
          <w:sz w:val="22"/>
          <w:szCs w:val="22"/>
          <w:lang w:val="en-US"/>
        </w:rPr>
        <w:t xml:space="preserve">Activity (2): </w:t>
      </w:r>
      <w:r w:rsidRPr="00485A23">
        <w:rPr>
          <w:rFonts w:ascii="Times New Roman" w:eastAsia="SimSun" w:hAnsi="Times New Roman" w:cs="Times New Roman"/>
          <w:bCs/>
          <w:color w:val="auto"/>
          <w:sz w:val="22"/>
          <w:szCs w:val="22"/>
          <w:lang w:val="en-US"/>
        </w:rPr>
        <w:t>All work products as agreed with the Task Manager, related to Activity 2</w:t>
      </w:r>
    </w:p>
    <w:p w14:paraId="54E1A071" w14:textId="77777777" w:rsidR="00432260" w:rsidRPr="00485A23" w:rsidRDefault="00432260" w:rsidP="0043226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
          <w:color w:val="auto"/>
          <w:sz w:val="22"/>
          <w:szCs w:val="22"/>
          <w:lang w:val="en-US"/>
        </w:rPr>
      </w:pPr>
      <w:r w:rsidRPr="00485A23">
        <w:rPr>
          <w:rFonts w:ascii="Times New Roman" w:eastAsia="SimSun" w:hAnsi="Times New Roman" w:cs="Times New Roman"/>
          <w:b/>
          <w:color w:val="auto"/>
          <w:sz w:val="22"/>
          <w:szCs w:val="22"/>
          <w:lang w:val="en-US"/>
        </w:rPr>
        <w:t xml:space="preserve">Activity (3): </w:t>
      </w:r>
      <w:r w:rsidRPr="00485A23">
        <w:rPr>
          <w:rFonts w:ascii="Times New Roman" w:eastAsia="SimSun" w:hAnsi="Times New Roman" w:cs="Times New Roman"/>
          <w:bCs/>
          <w:color w:val="auto"/>
          <w:sz w:val="22"/>
          <w:szCs w:val="22"/>
          <w:lang w:val="en-US"/>
        </w:rPr>
        <w:t>All work products as agreed with the Task Manager, related to Activity 3</w:t>
      </w:r>
    </w:p>
    <w:p w14:paraId="6ED50536" w14:textId="77777777" w:rsidR="00432260" w:rsidRPr="00485A23" w:rsidRDefault="00432260" w:rsidP="0043226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
          <w:color w:val="auto"/>
          <w:sz w:val="22"/>
          <w:szCs w:val="22"/>
          <w:lang w:val="en-US"/>
        </w:rPr>
      </w:pPr>
      <w:r w:rsidRPr="00485A23">
        <w:rPr>
          <w:rFonts w:ascii="Times New Roman" w:eastAsia="SimSun" w:hAnsi="Times New Roman" w:cs="Times New Roman"/>
          <w:b/>
          <w:color w:val="auto"/>
          <w:sz w:val="22"/>
          <w:szCs w:val="22"/>
          <w:lang w:val="en-US"/>
        </w:rPr>
        <w:t xml:space="preserve">Activity (4): </w:t>
      </w:r>
      <w:r w:rsidRPr="00485A23">
        <w:rPr>
          <w:rFonts w:ascii="Times New Roman" w:eastAsia="SimSun" w:hAnsi="Times New Roman" w:cs="Times New Roman"/>
          <w:bCs/>
          <w:color w:val="auto"/>
          <w:sz w:val="22"/>
          <w:szCs w:val="22"/>
          <w:lang w:val="en-US"/>
        </w:rPr>
        <w:t>All work products as agreed with the Task Manager, related to Activity 4</w:t>
      </w:r>
    </w:p>
    <w:p w14:paraId="2D06BB84" w14:textId="77777777" w:rsidR="00A64D6B" w:rsidRPr="00A64D6B" w:rsidRDefault="00A64D6B" w:rsidP="00A64D6B">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Garamond" w:eastAsia="SimSun" w:hAnsi="Garamond" w:cs="Calibri"/>
          <w:color w:val="auto"/>
          <w:sz w:val="24"/>
          <w:szCs w:val="24"/>
        </w:rPr>
      </w:pPr>
    </w:p>
    <w:p w14:paraId="3F7E9220" w14:textId="77777777" w:rsidR="00456A21" w:rsidRPr="000944CB" w:rsidRDefault="00C92264">
      <w:pPr>
        <w:pStyle w:val="Heading1"/>
        <w:widowControl w:val="0"/>
        <w:spacing w:after="160" w:line="240" w:lineRule="auto"/>
        <w:rPr>
          <w:rFonts w:ascii="Times New Roman" w:hAnsi="Times New Roman" w:cs="Times New Roman"/>
          <w:color w:val="auto"/>
          <w:sz w:val="22"/>
          <w:szCs w:val="22"/>
        </w:rPr>
      </w:pPr>
      <w:bookmarkStart w:id="9" w:name="_1g6tj6ittymx" w:colFirst="0" w:colLast="0"/>
      <w:bookmarkEnd w:id="9"/>
      <w:r w:rsidRPr="000944CB">
        <w:rPr>
          <w:rFonts w:ascii="Times New Roman" w:hAnsi="Times New Roman" w:cs="Times New Roman"/>
          <w:color w:val="auto"/>
          <w:sz w:val="22"/>
          <w:szCs w:val="22"/>
        </w:rPr>
        <w:t>6. Sample Contract</w:t>
      </w:r>
    </w:p>
    <w:p w14:paraId="75B8A2B9" w14:textId="77777777" w:rsidR="00456A21" w:rsidRPr="000944CB" w:rsidRDefault="00C92264">
      <w:pPr>
        <w:widowControl w:val="0"/>
        <w:spacing w:after="160" w:line="240" w:lineRule="auto"/>
        <w:rPr>
          <w:rFonts w:ascii="Times New Roman" w:hAnsi="Times New Roman" w:cs="Times New Roman"/>
          <w:color w:val="auto"/>
          <w:sz w:val="22"/>
          <w:szCs w:val="22"/>
        </w:rPr>
      </w:pPr>
      <w:r w:rsidRPr="000944CB">
        <w:rPr>
          <w:rFonts w:ascii="Times New Roman" w:hAnsi="Times New Roman" w:cs="Times New Roman"/>
          <w:color w:val="auto"/>
          <w:sz w:val="22"/>
          <w:szCs w:val="22"/>
        </w:rPr>
        <w:t>This is the anticipated contract. However, if required, additional terms and conditions may be added by Mercy Corps in the final contract.</w:t>
      </w:r>
    </w:p>
    <w:bookmarkStart w:id="10" w:name="_MON_1653200847"/>
    <w:bookmarkEnd w:id="10"/>
    <w:p w14:paraId="47478FE3" w14:textId="77777777" w:rsidR="00456A21" w:rsidRPr="000944CB" w:rsidRDefault="00432260">
      <w:pPr>
        <w:widowControl w:val="0"/>
        <w:spacing w:after="160" w:line="240" w:lineRule="auto"/>
        <w:jc w:val="center"/>
        <w:rPr>
          <w:rFonts w:ascii="Times New Roman" w:hAnsi="Times New Roman" w:cs="Times New Roman"/>
          <w:b/>
          <w:color w:val="auto"/>
          <w:sz w:val="22"/>
          <w:szCs w:val="22"/>
          <w:highlight w:val="yellow"/>
        </w:rPr>
      </w:pPr>
      <w:r>
        <w:rPr>
          <w:rFonts w:ascii="Times New Roman" w:hAnsi="Times New Roman" w:cs="Times New Roman"/>
          <w:b/>
          <w:color w:val="auto"/>
          <w:sz w:val="22"/>
          <w:szCs w:val="22"/>
          <w:highlight w:val="yellow"/>
        </w:rPr>
        <w:object w:dxaOrig="1508" w:dyaOrig="984" w14:anchorId="64FED9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5pt;height:49pt" o:ole="">
            <v:imagedata r:id="rId15" o:title=""/>
          </v:shape>
          <o:OLEObject Type="Embed" ProgID="Word.Document.12" ShapeID="_x0000_i1026" DrawAspect="Icon" ObjectID="_1653201675" r:id="rId16">
            <o:FieldCodes>\s</o:FieldCodes>
          </o:OLEObject>
        </w:object>
      </w:r>
    </w:p>
    <w:p w14:paraId="1F67DAE6" w14:textId="47F643B5" w:rsidR="00456A21" w:rsidRDefault="00456A21">
      <w:pPr>
        <w:widowControl w:val="0"/>
        <w:spacing w:after="160" w:line="240" w:lineRule="auto"/>
        <w:rPr>
          <w:rFonts w:ascii="Times New Roman" w:hAnsi="Times New Roman" w:cs="Times New Roman"/>
          <w:color w:val="auto"/>
          <w:sz w:val="22"/>
          <w:szCs w:val="22"/>
        </w:rPr>
      </w:pPr>
    </w:p>
    <w:p w14:paraId="7BE7ADDD" w14:textId="77777777" w:rsidR="00485A23" w:rsidRPr="000944CB" w:rsidRDefault="00485A23">
      <w:pPr>
        <w:widowControl w:val="0"/>
        <w:spacing w:after="160" w:line="240" w:lineRule="auto"/>
        <w:rPr>
          <w:rFonts w:ascii="Times New Roman" w:hAnsi="Times New Roman" w:cs="Times New Roman"/>
          <w:color w:val="auto"/>
          <w:sz w:val="22"/>
          <w:szCs w:val="22"/>
        </w:rPr>
      </w:pPr>
    </w:p>
    <w:p w14:paraId="6E455E74" w14:textId="77777777" w:rsidR="00456A21" w:rsidRPr="000944CB" w:rsidRDefault="00C92264">
      <w:pPr>
        <w:pStyle w:val="Heading1"/>
        <w:keepNext w:val="0"/>
        <w:keepLines w:val="0"/>
        <w:widowControl w:val="0"/>
        <w:spacing w:after="160" w:line="288" w:lineRule="auto"/>
        <w:rPr>
          <w:rFonts w:ascii="Times New Roman" w:hAnsi="Times New Roman" w:cs="Times New Roman"/>
          <w:color w:val="auto"/>
          <w:sz w:val="22"/>
          <w:szCs w:val="22"/>
        </w:rPr>
      </w:pPr>
      <w:bookmarkStart w:id="11" w:name="_tfpqbmyw287i" w:colFirst="0" w:colLast="0"/>
      <w:bookmarkEnd w:id="11"/>
      <w:r w:rsidRPr="000944CB">
        <w:rPr>
          <w:rFonts w:ascii="Times New Roman" w:hAnsi="Times New Roman" w:cs="Times New Roman"/>
          <w:color w:val="auto"/>
          <w:sz w:val="22"/>
          <w:szCs w:val="22"/>
        </w:rPr>
        <w:t>7. Attachments to the Tender Package</w:t>
      </w:r>
    </w:p>
    <w:p w14:paraId="76456B1E" w14:textId="77777777" w:rsidR="00456A21" w:rsidRPr="000944CB" w:rsidRDefault="00456A21">
      <w:pPr>
        <w:widowControl w:val="0"/>
        <w:spacing w:after="160" w:line="240" w:lineRule="auto"/>
        <w:rPr>
          <w:rFonts w:ascii="Times New Roman" w:hAnsi="Times New Roman" w:cs="Times New Roman"/>
          <w:b/>
          <w:color w:val="auto"/>
          <w:sz w:val="22"/>
          <w:szCs w:val="22"/>
        </w:rPr>
      </w:pPr>
    </w:p>
    <w:bookmarkStart w:id="12" w:name="_MON_1583638591"/>
    <w:bookmarkEnd w:id="12"/>
    <w:p w14:paraId="602B5C27" w14:textId="447025C9" w:rsidR="00456A21" w:rsidRPr="000944CB" w:rsidRDefault="00A64D6B" w:rsidP="00A64D6B">
      <w:pPr>
        <w:widowControl w:val="0"/>
        <w:spacing w:after="160" w:line="288" w:lineRule="auto"/>
        <w:rPr>
          <w:rFonts w:ascii="Times New Roman" w:hAnsi="Times New Roman" w:cs="Times New Roman"/>
          <w:b/>
          <w:color w:val="auto"/>
          <w:sz w:val="22"/>
          <w:szCs w:val="22"/>
          <w:highlight w:val="yellow"/>
        </w:rPr>
      </w:pPr>
      <w:r w:rsidRPr="00A64D6B">
        <w:object w:dxaOrig="1508" w:dyaOrig="984" w14:anchorId="05F288A0">
          <v:shape id="_x0000_i1025" type="#_x0000_t75" style="width:76pt;height:49pt" o:ole="">
            <v:imagedata r:id="rId17" o:title=""/>
          </v:shape>
          <o:OLEObject Type="Embed" ProgID="Word.Document.12" ShapeID="_x0000_i1025" DrawAspect="Icon" ObjectID="_1653201676" r:id="rId18">
            <o:FieldCodes>\s</o:FieldCodes>
          </o:OLEObject>
        </w:object>
      </w:r>
    </w:p>
    <w:p w14:paraId="7A7B208D" w14:textId="77777777" w:rsidR="00456A21" w:rsidRPr="000944CB" w:rsidRDefault="00456A21">
      <w:pPr>
        <w:widowControl w:val="0"/>
        <w:spacing w:after="160" w:line="288" w:lineRule="auto"/>
        <w:jc w:val="center"/>
        <w:rPr>
          <w:rFonts w:ascii="Times New Roman" w:hAnsi="Times New Roman" w:cs="Times New Roman"/>
          <w:b/>
          <w:color w:val="auto"/>
          <w:sz w:val="22"/>
          <w:szCs w:val="22"/>
          <w:highlight w:val="yellow"/>
        </w:rPr>
      </w:pPr>
    </w:p>
    <w:p w14:paraId="609CC000" w14:textId="0DEB22AF" w:rsidR="00456A21" w:rsidRPr="000944CB" w:rsidRDefault="00485A23">
      <w:pPr>
        <w:widowControl w:val="0"/>
        <w:spacing w:after="160" w:line="288" w:lineRule="auto"/>
        <w:jc w:val="center"/>
        <w:rPr>
          <w:rFonts w:ascii="Times New Roman" w:hAnsi="Times New Roman" w:cs="Times New Roman"/>
          <w:color w:val="auto"/>
          <w:sz w:val="22"/>
          <w:szCs w:val="22"/>
          <w:highlight w:val="yellow"/>
        </w:rPr>
      </w:pPr>
      <w:r>
        <w:rPr>
          <w:rFonts w:ascii="Times New Roman" w:hAnsi="Times New Roman" w:cs="Times New Roman"/>
          <w:color w:val="auto"/>
          <w:sz w:val="22"/>
          <w:szCs w:val="22"/>
          <w:highlight w:val="yellow"/>
        </w:rPr>
        <w:object w:dxaOrig="1508" w:dyaOrig="984" w14:anchorId="1BB29AFF">
          <v:shape id="_x0000_i1027" type="#_x0000_t75" style="width:75pt;height:48.5pt" o:ole="">
            <v:imagedata r:id="rId19" o:title=""/>
          </v:shape>
          <o:OLEObject Type="Embed" ProgID="Excel.Sheet.12" ShapeID="_x0000_i1027" DrawAspect="Icon" ObjectID="_1653201677" r:id="rId20"/>
        </w:object>
      </w:r>
    </w:p>
    <w:p w14:paraId="787EA6B9" w14:textId="3F442ACA" w:rsidR="00456A21" w:rsidRPr="000944CB" w:rsidRDefault="00456A21">
      <w:pPr>
        <w:widowControl w:val="0"/>
        <w:spacing w:after="0" w:line="240" w:lineRule="auto"/>
        <w:rPr>
          <w:rFonts w:ascii="Times New Roman" w:hAnsi="Times New Roman" w:cs="Times New Roman"/>
          <w:color w:val="auto"/>
          <w:sz w:val="22"/>
          <w:szCs w:val="22"/>
        </w:rPr>
      </w:pPr>
    </w:p>
    <w:tbl>
      <w:tblPr>
        <w:tblStyle w:val="1"/>
        <w:tblW w:w="10800" w:type="dxa"/>
        <w:tblLayout w:type="fixed"/>
        <w:tblLook w:val="0600" w:firstRow="0" w:lastRow="0" w:firstColumn="0" w:lastColumn="0" w:noHBand="1" w:noVBand="1"/>
      </w:tblPr>
      <w:tblGrid>
        <w:gridCol w:w="10800"/>
      </w:tblGrid>
      <w:tr w:rsidR="00456A21" w:rsidRPr="000944CB" w14:paraId="3056D76B" w14:textId="77777777">
        <w:trPr>
          <w:trHeight w:val="1600"/>
        </w:trPr>
        <w:tc>
          <w:tcPr>
            <w:tcW w:w="10800" w:type="dxa"/>
            <w:tcBorders>
              <w:top w:val="nil"/>
              <w:left w:val="nil"/>
              <w:bottom w:val="nil"/>
              <w:right w:val="nil"/>
            </w:tcBorders>
            <w:tcMar>
              <w:top w:w="100" w:type="dxa"/>
              <w:left w:w="100" w:type="dxa"/>
              <w:bottom w:w="100" w:type="dxa"/>
              <w:right w:w="100" w:type="dxa"/>
            </w:tcMar>
          </w:tcPr>
          <w:p w14:paraId="2DCF0889" w14:textId="229D1FED" w:rsidR="00456A21" w:rsidRPr="000944CB" w:rsidRDefault="00456A21">
            <w:pPr>
              <w:widowControl w:val="0"/>
              <w:spacing w:after="160" w:line="240" w:lineRule="auto"/>
              <w:rPr>
                <w:rFonts w:ascii="Times New Roman" w:hAnsi="Times New Roman" w:cs="Times New Roman"/>
                <w:color w:val="auto"/>
                <w:sz w:val="22"/>
                <w:szCs w:val="22"/>
              </w:rPr>
            </w:pPr>
          </w:p>
          <w:p w14:paraId="7A873706" w14:textId="77777777" w:rsidR="00456A21" w:rsidRPr="000944CB" w:rsidRDefault="00C92264" w:rsidP="00967E33">
            <w:pPr>
              <w:widowControl w:val="0"/>
              <w:spacing w:after="160" w:line="240" w:lineRule="auto"/>
              <w:rPr>
                <w:rFonts w:ascii="Times New Roman" w:hAnsi="Times New Roman" w:cs="Times New Roman"/>
                <w:color w:val="auto"/>
                <w:sz w:val="22"/>
                <w:szCs w:val="22"/>
              </w:rPr>
            </w:pPr>
            <w:r w:rsidRPr="000944CB">
              <w:rPr>
                <w:rFonts w:ascii="Times New Roman" w:hAnsi="Times New Roman" w:cs="Times New Roman"/>
                <w:color w:val="auto"/>
                <w:sz w:val="22"/>
                <w:szCs w:val="22"/>
              </w:rPr>
              <w:t xml:space="preserve"> </w:t>
            </w:r>
          </w:p>
        </w:tc>
      </w:tr>
    </w:tbl>
    <w:p w14:paraId="0E92EFA0" w14:textId="77777777" w:rsidR="00456A21" w:rsidRPr="000944CB" w:rsidRDefault="00456A21" w:rsidP="00485A23">
      <w:pPr>
        <w:widowControl w:val="0"/>
        <w:spacing w:after="160" w:line="240" w:lineRule="auto"/>
        <w:rPr>
          <w:rFonts w:ascii="Times New Roman" w:hAnsi="Times New Roman" w:cs="Times New Roman"/>
          <w:color w:val="auto"/>
          <w:sz w:val="22"/>
          <w:szCs w:val="22"/>
        </w:rPr>
      </w:pPr>
      <w:bookmarkStart w:id="13" w:name="_GoBack"/>
      <w:bookmarkEnd w:id="13"/>
    </w:p>
    <w:sectPr w:rsidR="00456A21" w:rsidRPr="000944CB">
      <w:headerReference w:type="default" r:id="rId21"/>
      <w:footerReference w:type="default" r:id="rId22"/>
      <w:pgSz w:w="12240" w:h="15840"/>
      <w:pgMar w:top="1440" w:right="720" w:bottom="1440" w:left="72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54617E" w14:textId="77777777" w:rsidR="009B3FFD" w:rsidRDefault="009B3FFD">
      <w:pPr>
        <w:spacing w:after="0" w:line="240" w:lineRule="auto"/>
      </w:pPr>
      <w:r>
        <w:separator/>
      </w:r>
    </w:p>
  </w:endnote>
  <w:endnote w:type="continuationSeparator" w:id="0">
    <w:p w14:paraId="1D4A70B6" w14:textId="77777777" w:rsidR="009B3FFD" w:rsidRDefault="009B3F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A8184A" w14:textId="0B1FBC3C" w:rsidR="00456A21" w:rsidRDefault="00E17946">
    <w:r>
      <w:t>Tender No;</w:t>
    </w:r>
    <w:r w:rsidRPr="00E17946">
      <w:t xml:space="preserve"> MC-AFA/NBO/0</w:t>
    </w:r>
    <w:r w:rsidR="00EF257D">
      <w:t>31/ 2020</w:t>
    </w:r>
    <w:r w:rsidR="00C92264">
      <w:tab/>
    </w:r>
    <w:r w:rsidR="00C92264">
      <w:tab/>
    </w:r>
    <w:r w:rsidR="00C92264">
      <w:tab/>
    </w:r>
    <w:r w:rsidR="00C92264">
      <w:tab/>
    </w:r>
    <w:r w:rsidR="00C92264">
      <w:tab/>
    </w:r>
    <w:r w:rsidR="00C92264">
      <w:tab/>
    </w:r>
    <w:r w:rsidR="00C92264">
      <w:tab/>
      <w:t xml:space="preserve">Page </w:t>
    </w:r>
    <w:r w:rsidR="00C92264">
      <w:fldChar w:fldCharType="begin"/>
    </w:r>
    <w:r w:rsidR="00C92264">
      <w:instrText>PAGE</w:instrText>
    </w:r>
    <w:r w:rsidR="00C92264">
      <w:fldChar w:fldCharType="separate"/>
    </w:r>
    <w:r w:rsidR="00485A23">
      <w:rPr>
        <w:noProof/>
      </w:rPr>
      <w:t>11</w:t>
    </w:r>
    <w:r w:rsidR="00C92264">
      <w:fldChar w:fldCharType="end"/>
    </w:r>
    <w:r w:rsidR="00C92264">
      <w:t xml:space="preserve"> of </w:t>
    </w:r>
    <w:r w:rsidR="00C92264">
      <w:fldChar w:fldCharType="begin"/>
    </w:r>
    <w:r w:rsidR="00C92264">
      <w:instrText>NUMPAGES</w:instrText>
    </w:r>
    <w:r w:rsidR="00C92264">
      <w:fldChar w:fldCharType="separate"/>
    </w:r>
    <w:r w:rsidR="00485A23">
      <w:rPr>
        <w:noProof/>
      </w:rPr>
      <w:t>12</w:t>
    </w:r>
    <w:r w:rsidR="00C92264">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3486B2" w14:textId="77777777" w:rsidR="009B3FFD" w:rsidRDefault="009B3FFD">
      <w:pPr>
        <w:spacing w:after="0" w:line="240" w:lineRule="auto"/>
      </w:pPr>
      <w:r>
        <w:separator/>
      </w:r>
    </w:p>
  </w:footnote>
  <w:footnote w:type="continuationSeparator" w:id="0">
    <w:p w14:paraId="11BFCD45" w14:textId="77777777" w:rsidR="009B3FFD" w:rsidRDefault="009B3F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62B7CA" w14:textId="77777777" w:rsidR="00456A21" w:rsidRDefault="00C92264">
    <w:pPr>
      <w:pStyle w:val="Title"/>
      <w:spacing w:before="0" w:after="0"/>
      <w:rPr>
        <w:sz w:val="36"/>
        <w:szCs w:val="36"/>
      </w:rPr>
    </w:pPr>
    <w:bookmarkStart w:id="14" w:name="_fxpprzt9v65c" w:colFirst="0" w:colLast="0"/>
    <w:bookmarkEnd w:id="14"/>
    <w:r>
      <w:rPr>
        <w:noProof/>
        <w:lang w:val="en-US"/>
      </w:rPr>
      <w:drawing>
        <wp:anchor distT="114300" distB="114300" distL="114300" distR="114300" simplePos="0" relativeHeight="251657216" behindDoc="0" locked="0" layoutInCell="1" hidden="0" allowOverlap="1" wp14:anchorId="2A9C4EAE" wp14:editId="49832321">
          <wp:simplePos x="0" y="0"/>
          <wp:positionH relativeFrom="margin">
            <wp:posOffset>6105525</wp:posOffset>
          </wp:positionH>
          <wp:positionV relativeFrom="paragraph">
            <wp:posOffset>-66674</wp:posOffset>
          </wp:positionV>
          <wp:extent cx="550806" cy="690563"/>
          <wp:effectExtent l="0" t="0" r="0" b="0"/>
          <wp:wrapSquare wrapText="bothSides" distT="114300" distB="114300" distL="114300" distR="114300"/>
          <wp:docPr id="3" name="image2.jpg" descr="MC Logo Vertical.jpg"/>
          <wp:cNvGraphicFramePr/>
          <a:graphic xmlns:a="http://schemas.openxmlformats.org/drawingml/2006/main">
            <a:graphicData uri="http://schemas.openxmlformats.org/drawingml/2006/picture">
              <pic:pic xmlns:pic="http://schemas.openxmlformats.org/drawingml/2006/picture">
                <pic:nvPicPr>
                  <pic:cNvPr id="0" name="image2.jpg" descr="MC Logo Vertical.jpg"/>
                  <pic:cNvPicPr preferRelativeResize="0"/>
                </pic:nvPicPr>
                <pic:blipFill>
                  <a:blip r:embed="rId1"/>
                  <a:srcRect/>
                  <a:stretch>
                    <a:fillRect/>
                  </a:stretch>
                </pic:blipFill>
                <pic:spPr>
                  <a:xfrm>
                    <a:off x="0" y="0"/>
                    <a:ext cx="550806" cy="690563"/>
                  </a:xfrm>
                  <a:prstGeom prst="rect">
                    <a:avLst/>
                  </a:prstGeom>
                  <a:ln/>
                </pic:spPr>
              </pic:pic>
            </a:graphicData>
          </a:graphic>
        </wp:anchor>
      </w:drawing>
    </w:r>
  </w:p>
  <w:p w14:paraId="4C3178BA" w14:textId="77777777" w:rsidR="00456A21" w:rsidRDefault="00C92264">
    <w:pPr>
      <w:pStyle w:val="Title"/>
      <w:spacing w:before="0" w:after="0" w:line="240" w:lineRule="auto"/>
      <w:rPr>
        <w:sz w:val="36"/>
        <w:szCs w:val="36"/>
      </w:rPr>
    </w:pPr>
    <w:bookmarkStart w:id="15" w:name="_j8ygr4y4rt81" w:colFirst="0" w:colLast="0"/>
    <w:bookmarkEnd w:id="15"/>
    <w:r>
      <w:rPr>
        <w:sz w:val="36"/>
        <w:szCs w:val="36"/>
      </w:rPr>
      <w:t xml:space="preserve">Tender </w:t>
    </w:r>
    <w:r w:rsidR="00E17946">
      <w:rPr>
        <w:sz w:val="36"/>
        <w:szCs w:val="36"/>
      </w:rPr>
      <w:t>Package — Request</w:t>
    </w:r>
    <w:r>
      <w:rPr>
        <w:sz w:val="36"/>
        <w:szCs w:val="36"/>
      </w:rPr>
      <w:t xml:space="preserve"> for Proposal (RFP)</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02F27"/>
    <w:multiLevelType w:val="hybridMultilevel"/>
    <w:tmpl w:val="2CBC8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CC4F1C"/>
    <w:multiLevelType w:val="hybridMultilevel"/>
    <w:tmpl w:val="43CA0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8A7657"/>
    <w:multiLevelType w:val="hybridMultilevel"/>
    <w:tmpl w:val="6CAA2A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2A784D"/>
    <w:multiLevelType w:val="multilevel"/>
    <w:tmpl w:val="0A5CA8C2"/>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4E62CBE"/>
    <w:multiLevelType w:val="hybridMultilevel"/>
    <w:tmpl w:val="81981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5922F7"/>
    <w:multiLevelType w:val="multilevel"/>
    <w:tmpl w:val="09E041D6"/>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0CC7652C"/>
    <w:multiLevelType w:val="hybridMultilevel"/>
    <w:tmpl w:val="457043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B83591"/>
    <w:multiLevelType w:val="multilevel"/>
    <w:tmpl w:val="80B047C4"/>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2E05A2E"/>
    <w:multiLevelType w:val="multilevel"/>
    <w:tmpl w:val="AFFE54B0"/>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12E17C95"/>
    <w:multiLevelType w:val="hybridMultilevel"/>
    <w:tmpl w:val="58CAC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9A3A52"/>
    <w:multiLevelType w:val="multilevel"/>
    <w:tmpl w:val="30C2C7C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1" w15:restartNumberingAfterBreak="0">
    <w:nsid w:val="16BE277D"/>
    <w:multiLevelType w:val="multilevel"/>
    <w:tmpl w:val="548A8E3E"/>
    <w:lvl w:ilvl="0">
      <w:start w:val="1"/>
      <w:numFmt w:val="decimal"/>
      <w:lvlText w:val="%1."/>
      <w:lvlJc w:val="left"/>
      <w:pPr>
        <w:ind w:left="720" w:hanging="360"/>
      </w:pPr>
      <w:rPr>
        <w:b/>
        <w:vertAlign w:val="baseline"/>
      </w:rPr>
    </w:lvl>
    <w:lvl w:ilvl="1">
      <w:start w:val="1"/>
      <w:numFmt w:val="lowerLetter"/>
      <w:lvlText w:val="%2."/>
      <w:lvlJc w:val="left"/>
      <w:pPr>
        <w:ind w:left="1440" w:hanging="360"/>
      </w:pPr>
      <w:rPr>
        <w:b w:val="0"/>
        <w:vertAlign w:val="baseline"/>
      </w:rPr>
    </w:lvl>
    <w:lvl w:ilvl="2">
      <w:start w:val="1"/>
      <w:numFmt w:val="lowerRoman"/>
      <w:lvlText w:val="%3."/>
      <w:lvlJc w:val="right"/>
      <w:pPr>
        <w:ind w:left="2160" w:hanging="180"/>
      </w:pPr>
      <w:rPr>
        <w:b w:val="0"/>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1DA750F5"/>
    <w:multiLevelType w:val="multilevel"/>
    <w:tmpl w:val="3CEC7CC0"/>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13" w15:restartNumberingAfterBreak="0">
    <w:nsid w:val="2C0A392E"/>
    <w:multiLevelType w:val="multilevel"/>
    <w:tmpl w:val="D7FA43B2"/>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14" w15:restartNumberingAfterBreak="0">
    <w:nsid w:val="31D317BE"/>
    <w:multiLevelType w:val="hybridMultilevel"/>
    <w:tmpl w:val="50BA5B5E"/>
    <w:lvl w:ilvl="0" w:tplc="19505F80">
      <w:start w:val="1"/>
      <w:numFmt w:val="bullet"/>
      <w:lvlText w:val="-"/>
      <w:lvlJc w:val="left"/>
      <w:pPr>
        <w:ind w:left="1080" w:hanging="360"/>
      </w:pPr>
      <w:rPr>
        <w:rFonts w:ascii="Segoe UI" w:eastAsia="Times New Roman" w:hAnsi="Segoe UI" w:cs="Segoe U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300516C"/>
    <w:multiLevelType w:val="multilevel"/>
    <w:tmpl w:val="B13E21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15:restartNumberingAfterBreak="0">
    <w:nsid w:val="34415E33"/>
    <w:multiLevelType w:val="multilevel"/>
    <w:tmpl w:val="40521A9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7" w15:restartNumberingAfterBreak="0">
    <w:nsid w:val="34BE2A40"/>
    <w:multiLevelType w:val="multilevel"/>
    <w:tmpl w:val="43D240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8473C77"/>
    <w:multiLevelType w:val="hybridMultilevel"/>
    <w:tmpl w:val="49EEC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F65309"/>
    <w:multiLevelType w:val="multilevel"/>
    <w:tmpl w:val="A75AA9EE"/>
    <w:lvl w:ilvl="0">
      <w:start w:val="1"/>
      <w:numFmt w:val="decimal"/>
      <w:lvlText w:val="%1."/>
      <w:lvlJc w:val="left"/>
      <w:pPr>
        <w:ind w:left="720" w:hanging="360"/>
      </w:pPr>
      <w:rPr>
        <w:b/>
        <w:vertAlign w:val="baseline"/>
      </w:rPr>
    </w:lvl>
    <w:lvl w:ilvl="1">
      <w:start w:val="1"/>
      <w:numFmt w:val="lowerLetter"/>
      <w:lvlText w:val="%2."/>
      <w:lvlJc w:val="left"/>
      <w:pPr>
        <w:ind w:left="1440" w:hanging="360"/>
      </w:pPr>
      <w:rPr>
        <w:b w:val="0"/>
        <w:vertAlign w:val="baseline"/>
      </w:rPr>
    </w:lvl>
    <w:lvl w:ilvl="2">
      <w:start w:val="1"/>
      <w:numFmt w:val="lowerRoman"/>
      <w:lvlText w:val="%3."/>
      <w:lvlJc w:val="right"/>
      <w:pPr>
        <w:ind w:left="2160" w:hanging="180"/>
      </w:pPr>
      <w:rPr>
        <w:b w:val="0"/>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0" w15:restartNumberingAfterBreak="0">
    <w:nsid w:val="430731E7"/>
    <w:multiLevelType w:val="multilevel"/>
    <w:tmpl w:val="4C3ACD70"/>
    <w:lvl w:ilvl="0">
      <w:start w:val="1"/>
      <w:numFmt w:val="decimal"/>
      <w:lvlText w:val="%1."/>
      <w:lvlJc w:val="left"/>
      <w:pPr>
        <w:ind w:left="360" w:hanging="360"/>
      </w:pPr>
      <w:rPr>
        <w:b/>
        <w:vertAlign w:val="baseline"/>
      </w:rPr>
    </w:lvl>
    <w:lvl w:ilvl="1">
      <w:start w:val="1"/>
      <w:numFmt w:val="lowerLetter"/>
      <w:lvlText w:val="%2."/>
      <w:lvlJc w:val="left"/>
      <w:pPr>
        <w:ind w:left="72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1" w15:restartNumberingAfterBreak="0">
    <w:nsid w:val="465F7787"/>
    <w:multiLevelType w:val="multilevel"/>
    <w:tmpl w:val="9A8455B0"/>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22" w15:restartNumberingAfterBreak="0">
    <w:nsid w:val="4C8A0B8F"/>
    <w:multiLevelType w:val="multilevel"/>
    <w:tmpl w:val="4F8C0124"/>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4E735EA8"/>
    <w:multiLevelType w:val="multilevel"/>
    <w:tmpl w:val="30F2395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4" w15:restartNumberingAfterBreak="0">
    <w:nsid w:val="4E8F1386"/>
    <w:multiLevelType w:val="multilevel"/>
    <w:tmpl w:val="7DE88F1E"/>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85E58C7"/>
    <w:multiLevelType w:val="multilevel"/>
    <w:tmpl w:val="13DC2F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ACC7BC4"/>
    <w:multiLevelType w:val="multilevel"/>
    <w:tmpl w:val="E8ACC2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63C54E93"/>
    <w:multiLevelType w:val="multilevel"/>
    <w:tmpl w:val="4E20AD16"/>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64D162B1"/>
    <w:multiLevelType w:val="hybridMultilevel"/>
    <w:tmpl w:val="D42EA0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62723BF"/>
    <w:multiLevelType w:val="multilevel"/>
    <w:tmpl w:val="FF0864C0"/>
    <w:lvl w:ilvl="0">
      <w:start w:val="1"/>
      <w:numFmt w:val="decimal"/>
      <w:lvlText w:val="%1."/>
      <w:lvlJc w:val="left"/>
      <w:pPr>
        <w:ind w:left="720" w:hanging="360"/>
      </w:pPr>
      <w:rPr>
        <w:b/>
        <w:vertAlign w:val="baseline"/>
      </w:rPr>
    </w:lvl>
    <w:lvl w:ilvl="1">
      <w:start w:val="1"/>
      <w:numFmt w:val="lowerLetter"/>
      <w:lvlText w:val="%2."/>
      <w:lvlJc w:val="left"/>
      <w:pPr>
        <w:ind w:left="1440" w:hanging="360"/>
      </w:pPr>
      <w:rPr>
        <w:b w:val="0"/>
        <w:vertAlign w:val="baseline"/>
      </w:rPr>
    </w:lvl>
    <w:lvl w:ilvl="2">
      <w:start w:val="1"/>
      <w:numFmt w:val="lowerRoman"/>
      <w:lvlText w:val="%3."/>
      <w:lvlJc w:val="right"/>
      <w:pPr>
        <w:ind w:left="2160" w:hanging="180"/>
      </w:pPr>
      <w:rPr>
        <w:b w:val="0"/>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0" w15:restartNumberingAfterBreak="0">
    <w:nsid w:val="6D4410ED"/>
    <w:multiLevelType w:val="multilevel"/>
    <w:tmpl w:val="2730B2A2"/>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3CA690D"/>
    <w:multiLevelType w:val="hybridMultilevel"/>
    <w:tmpl w:val="E604B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8372A5"/>
    <w:multiLevelType w:val="multilevel"/>
    <w:tmpl w:val="C8B426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5D832DB"/>
    <w:multiLevelType w:val="hybridMultilevel"/>
    <w:tmpl w:val="79485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5"/>
  </w:num>
  <w:num w:numId="3">
    <w:abstractNumId w:val="10"/>
  </w:num>
  <w:num w:numId="4">
    <w:abstractNumId w:val="17"/>
  </w:num>
  <w:num w:numId="5">
    <w:abstractNumId w:val="32"/>
  </w:num>
  <w:num w:numId="6">
    <w:abstractNumId w:val="12"/>
  </w:num>
  <w:num w:numId="7">
    <w:abstractNumId w:val="13"/>
  </w:num>
  <w:num w:numId="8">
    <w:abstractNumId w:val="21"/>
  </w:num>
  <w:num w:numId="9">
    <w:abstractNumId w:val="30"/>
  </w:num>
  <w:num w:numId="10">
    <w:abstractNumId w:val="16"/>
  </w:num>
  <w:num w:numId="11">
    <w:abstractNumId w:val="7"/>
  </w:num>
  <w:num w:numId="12">
    <w:abstractNumId w:val="22"/>
  </w:num>
  <w:num w:numId="13">
    <w:abstractNumId w:val="3"/>
  </w:num>
  <w:num w:numId="14">
    <w:abstractNumId w:val="24"/>
  </w:num>
  <w:num w:numId="15">
    <w:abstractNumId w:val="31"/>
  </w:num>
  <w:num w:numId="16">
    <w:abstractNumId w:val="8"/>
  </w:num>
  <w:num w:numId="17">
    <w:abstractNumId w:val="19"/>
  </w:num>
  <w:num w:numId="18">
    <w:abstractNumId w:val="20"/>
  </w:num>
  <w:num w:numId="19">
    <w:abstractNumId w:val="29"/>
  </w:num>
  <w:num w:numId="20">
    <w:abstractNumId w:val="23"/>
  </w:num>
  <w:num w:numId="21">
    <w:abstractNumId w:val="11"/>
  </w:num>
  <w:num w:numId="22">
    <w:abstractNumId w:val="15"/>
  </w:num>
  <w:num w:numId="23">
    <w:abstractNumId w:val="6"/>
  </w:num>
  <w:num w:numId="24">
    <w:abstractNumId w:val="18"/>
  </w:num>
  <w:num w:numId="25">
    <w:abstractNumId w:val="28"/>
  </w:num>
  <w:num w:numId="26">
    <w:abstractNumId w:val="0"/>
  </w:num>
  <w:num w:numId="27">
    <w:abstractNumId w:val="27"/>
  </w:num>
  <w:num w:numId="28">
    <w:abstractNumId w:val="14"/>
  </w:num>
  <w:num w:numId="29">
    <w:abstractNumId w:val="4"/>
  </w:num>
  <w:num w:numId="30">
    <w:abstractNumId w:val="25"/>
  </w:num>
  <w:num w:numId="31">
    <w:abstractNumId w:val="1"/>
  </w:num>
  <w:num w:numId="32">
    <w:abstractNumId w:val="33"/>
  </w:num>
  <w:num w:numId="33">
    <w:abstractNumId w:val="2"/>
  </w:num>
  <w:num w:numId="34">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A21"/>
    <w:rsid w:val="00060535"/>
    <w:rsid w:val="000620D9"/>
    <w:rsid w:val="000944CB"/>
    <w:rsid w:val="0009609E"/>
    <w:rsid w:val="000A7462"/>
    <w:rsid w:val="000D5129"/>
    <w:rsid w:val="000E1E51"/>
    <w:rsid w:val="000F388A"/>
    <w:rsid w:val="001220DD"/>
    <w:rsid w:val="001232CE"/>
    <w:rsid w:val="00145903"/>
    <w:rsid w:val="00154704"/>
    <w:rsid w:val="00161885"/>
    <w:rsid w:val="00163C7C"/>
    <w:rsid w:val="00180E07"/>
    <w:rsid w:val="001851F4"/>
    <w:rsid w:val="00187B58"/>
    <w:rsid w:val="001C23C1"/>
    <w:rsid w:val="001C2E2B"/>
    <w:rsid w:val="001D24E6"/>
    <w:rsid w:val="001E4B71"/>
    <w:rsid w:val="001F1630"/>
    <w:rsid w:val="002200F0"/>
    <w:rsid w:val="00223B3F"/>
    <w:rsid w:val="00237EBE"/>
    <w:rsid w:val="00242B04"/>
    <w:rsid w:val="00254CAA"/>
    <w:rsid w:val="0027610F"/>
    <w:rsid w:val="00294B1D"/>
    <w:rsid w:val="002A129E"/>
    <w:rsid w:val="002B5EAA"/>
    <w:rsid w:val="002B7173"/>
    <w:rsid w:val="002C18A9"/>
    <w:rsid w:val="002C795E"/>
    <w:rsid w:val="002D78F2"/>
    <w:rsid w:val="002F239D"/>
    <w:rsid w:val="00336F45"/>
    <w:rsid w:val="003445C2"/>
    <w:rsid w:val="0036018B"/>
    <w:rsid w:val="003738EE"/>
    <w:rsid w:val="0038237A"/>
    <w:rsid w:val="0038684D"/>
    <w:rsid w:val="0039367A"/>
    <w:rsid w:val="003B614E"/>
    <w:rsid w:val="003F130B"/>
    <w:rsid w:val="00410D5B"/>
    <w:rsid w:val="00424003"/>
    <w:rsid w:val="00432260"/>
    <w:rsid w:val="00456A21"/>
    <w:rsid w:val="0045787B"/>
    <w:rsid w:val="00476C4E"/>
    <w:rsid w:val="00483169"/>
    <w:rsid w:val="00485A23"/>
    <w:rsid w:val="0049054D"/>
    <w:rsid w:val="004920FD"/>
    <w:rsid w:val="004927FC"/>
    <w:rsid w:val="004E0C11"/>
    <w:rsid w:val="004E21F3"/>
    <w:rsid w:val="004E2B56"/>
    <w:rsid w:val="004E4352"/>
    <w:rsid w:val="004E5578"/>
    <w:rsid w:val="004E7A3A"/>
    <w:rsid w:val="005065EA"/>
    <w:rsid w:val="0050701A"/>
    <w:rsid w:val="00517B93"/>
    <w:rsid w:val="00520D8B"/>
    <w:rsid w:val="0052356C"/>
    <w:rsid w:val="005339DB"/>
    <w:rsid w:val="00552E95"/>
    <w:rsid w:val="00553053"/>
    <w:rsid w:val="00571295"/>
    <w:rsid w:val="005C551F"/>
    <w:rsid w:val="005C7C0D"/>
    <w:rsid w:val="005D1C37"/>
    <w:rsid w:val="005E5DE9"/>
    <w:rsid w:val="005E6EA2"/>
    <w:rsid w:val="00601D4C"/>
    <w:rsid w:val="00601F02"/>
    <w:rsid w:val="00635082"/>
    <w:rsid w:val="00646F8B"/>
    <w:rsid w:val="006526C2"/>
    <w:rsid w:val="00655B14"/>
    <w:rsid w:val="00665F1B"/>
    <w:rsid w:val="006B5298"/>
    <w:rsid w:val="006C5EC1"/>
    <w:rsid w:val="006D5E2A"/>
    <w:rsid w:val="006E31D6"/>
    <w:rsid w:val="006F1786"/>
    <w:rsid w:val="007109A2"/>
    <w:rsid w:val="00745E73"/>
    <w:rsid w:val="00760EC5"/>
    <w:rsid w:val="007617B3"/>
    <w:rsid w:val="0076552C"/>
    <w:rsid w:val="00776D22"/>
    <w:rsid w:val="00817D0D"/>
    <w:rsid w:val="00856B1B"/>
    <w:rsid w:val="0087037C"/>
    <w:rsid w:val="00874B8B"/>
    <w:rsid w:val="00875A61"/>
    <w:rsid w:val="00880290"/>
    <w:rsid w:val="00883F7C"/>
    <w:rsid w:val="008A43BB"/>
    <w:rsid w:val="008B6528"/>
    <w:rsid w:val="008B7E07"/>
    <w:rsid w:val="008C4373"/>
    <w:rsid w:val="008E5E01"/>
    <w:rsid w:val="008E6562"/>
    <w:rsid w:val="00911531"/>
    <w:rsid w:val="009135C4"/>
    <w:rsid w:val="00916CC7"/>
    <w:rsid w:val="0094612B"/>
    <w:rsid w:val="00946AF3"/>
    <w:rsid w:val="00967E33"/>
    <w:rsid w:val="009A45F3"/>
    <w:rsid w:val="009B0AE2"/>
    <w:rsid w:val="009B184D"/>
    <w:rsid w:val="009B2C76"/>
    <w:rsid w:val="009B3FFD"/>
    <w:rsid w:val="009B41D5"/>
    <w:rsid w:val="009B6893"/>
    <w:rsid w:val="009B74BD"/>
    <w:rsid w:val="009C7C7B"/>
    <w:rsid w:val="009D09BC"/>
    <w:rsid w:val="009D1393"/>
    <w:rsid w:val="009D701C"/>
    <w:rsid w:val="009F5CDD"/>
    <w:rsid w:val="00A43662"/>
    <w:rsid w:val="00A45D54"/>
    <w:rsid w:val="00A501AB"/>
    <w:rsid w:val="00A56A86"/>
    <w:rsid w:val="00A64D6B"/>
    <w:rsid w:val="00A66276"/>
    <w:rsid w:val="00AB7B1F"/>
    <w:rsid w:val="00AC46AE"/>
    <w:rsid w:val="00AF271E"/>
    <w:rsid w:val="00B7751E"/>
    <w:rsid w:val="00B86805"/>
    <w:rsid w:val="00B96E24"/>
    <w:rsid w:val="00BC1DFF"/>
    <w:rsid w:val="00BE44F4"/>
    <w:rsid w:val="00BE7A34"/>
    <w:rsid w:val="00C07935"/>
    <w:rsid w:val="00C12A87"/>
    <w:rsid w:val="00C67086"/>
    <w:rsid w:val="00C70A45"/>
    <w:rsid w:val="00C7141C"/>
    <w:rsid w:val="00C822C4"/>
    <w:rsid w:val="00C87FDA"/>
    <w:rsid w:val="00C92264"/>
    <w:rsid w:val="00CA222B"/>
    <w:rsid w:val="00CB14E0"/>
    <w:rsid w:val="00CC73D7"/>
    <w:rsid w:val="00CD014A"/>
    <w:rsid w:val="00CF4012"/>
    <w:rsid w:val="00D00F30"/>
    <w:rsid w:val="00D11F6E"/>
    <w:rsid w:val="00D20243"/>
    <w:rsid w:val="00D3064E"/>
    <w:rsid w:val="00D33036"/>
    <w:rsid w:val="00D54961"/>
    <w:rsid w:val="00D715FA"/>
    <w:rsid w:val="00D813F6"/>
    <w:rsid w:val="00D81CD1"/>
    <w:rsid w:val="00DA35F4"/>
    <w:rsid w:val="00DB0722"/>
    <w:rsid w:val="00DB1D24"/>
    <w:rsid w:val="00DC480A"/>
    <w:rsid w:val="00DC5019"/>
    <w:rsid w:val="00DE4AE8"/>
    <w:rsid w:val="00E110F3"/>
    <w:rsid w:val="00E17946"/>
    <w:rsid w:val="00E5216E"/>
    <w:rsid w:val="00E74220"/>
    <w:rsid w:val="00E96056"/>
    <w:rsid w:val="00E96744"/>
    <w:rsid w:val="00EB1EDB"/>
    <w:rsid w:val="00EB3030"/>
    <w:rsid w:val="00EC3C41"/>
    <w:rsid w:val="00EC4102"/>
    <w:rsid w:val="00ED74F3"/>
    <w:rsid w:val="00EE732A"/>
    <w:rsid w:val="00EF257D"/>
    <w:rsid w:val="00EF6CE7"/>
    <w:rsid w:val="00F0284E"/>
    <w:rsid w:val="00F032A8"/>
    <w:rsid w:val="00F23BE5"/>
    <w:rsid w:val="00F2743B"/>
    <w:rsid w:val="00F57FFD"/>
    <w:rsid w:val="00F8295A"/>
    <w:rsid w:val="00F9698B"/>
    <w:rsid w:val="00FD44A8"/>
    <w:rsid w:val="00FD5B53"/>
    <w:rsid w:val="00FD6ADA"/>
    <w:rsid w:val="00FE2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93DE6"/>
  <w15:docId w15:val="{8485204C-56D0-4CD2-AECE-A11D9CA8C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4C515A"/>
        <w:sz w:val="21"/>
        <w:szCs w:val="21"/>
        <w:lang w:val="en" w:eastAsia="en-US" w:bidi="ar-SA"/>
      </w:rPr>
    </w:rPrDefault>
    <w:pPrDefault>
      <w:pPr>
        <w:pBdr>
          <w:top w:val="nil"/>
          <w:left w:val="nil"/>
          <w:bottom w:val="nil"/>
          <w:right w:val="nil"/>
          <w:between w:val="nil"/>
        </w:pBdr>
        <w:spacing w:after="28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qFormat/>
    <w:pPr>
      <w:keepNext/>
      <w:keepLines/>
      <w:spacing w:before="280" w:after="140" w:line="216" w:lineRule="auto"/>
      <w:outlineLvl w:val="0"/>
    </w:pPr>
    <w:rPr>
      <w:b/>
      <w:color w:val="D01D2B"/>
      <w:sz w:val="48"/>
      <w:szCs w:val="48"/>
    </w:rPr>
  </w:style>
  <w:style w:type="paragraph" w:styleId="Heading2">
    <w:name w:val="heading 2"/>
    <w:basedOn w:val="Normal"/>
    <w:next w:val="Normal"/>
    <w:qFormat/>
    <w:pPr>
      <w:keepNext/>
      <w:keepLines/>
      <w:spacing w:after="240" w:line="228" w:lineRule="auto"/>
      <w:outlineLvl w:val="1"/>
    </w:pPr>
    <w:rPr>
      <w:rFonts w:ascii="Times New Roman" w:eastAsia="Times New Roman" w:hAnsi="Times New Roman" w:cs="Times New Roman"/>
      <w:b/>
      <w:sz w:val="36"/>
      <w:szCs w:val="36"/>
    </w:rPr>
  </w:style>
  <w:style w:type="paragraph" w:styleId="Heading3">
    <w:name w:val="heading 3"/>
    <w:basedOn w:val="Normal"/>
    <w:next w:val="Normal"/>
    <w:pPr>
      <w:keepNext/>
      <w:keepLines/>
      <w:spacing w:after="100" w:line="228" w:lineRule="auto"/>
      <w:outlineLvl w:val="2"/>
    </w:pPr>
    <w:rPr>
      <w:b/>
      <w:color w:val="D01D2B"/>
      <w:sz w:val="28"/>
      <w:szCs w:val="28"/>
    </w:rPr>
  </w:style>
  <w:style w:type="paragraph" w:styleId="Heading4">
    <w:name w:val="heading 4"/>
    <w:basedOn w:val="Normal"/>
    <w:next w:val="Normal"/>
    <w:pPr>
      <w:keepNext/>
      <w:keepLines/>
      <w:spacing w:before="40" w:after="40"/>
      <w:outlineLvl w:val="3"/>
    </w:pPr>
    <w:rPr>
      <w:b/>
      <w:sz w:val="24"/>
      <w:szCs w:val="24"/>
    </w:rPr>
  </w:style>
  <w:style w:type="paragraph" w:styleId="Heading5">
    <w:name w:val="heading 5"/>
    <w:basedOn w:val="Normal"/>
    <w:next w:val="Normal"/>
    <w:pPr>
      <w:keepNext/>
      <w:keepLines/>
      <w:spacing w:after="100" w:line="228" w:lineRule="auto"/>
      <w:outlineLvl w:val="4"/>
    </w:pPr>
    <w:rPr>
      <w:smallCaps/>
      <w:color w:val="868A90"/>
    </w:rPr>
  </w:style>
  <w:style w:type="paragraph" w:styleId="Heading6">
    <w:name w:val="heading 6"/>
    <w:basedOn w:val="Normal"/>
    <w:next w:val="Normal"/>
    <w:pPr>
      <w:keepNext/>
      <w:keepLines/>
      <w:spacing w:before="40"/>
      <w:outlineLvl w:val="5"/>
    </w:pPr>
    <w:rPr>
      <w:b/>
      <w:color w:val="868A9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spacing w:before="280" w:after="140" w:line="216" w:lineRule="auto"/>
    </w:pPr>
    <w:rPr>
      <w:b/>
      <w:color w:val="D01D2B"/>
      <w:sz w:val="60"/>
      <w:szCs w:val="60"/>
    </w:rPr>
  </w:style>
  <w:style w:type="paragraph" w:styleId="Subtitle">
    <w:name w:val="Subtitle"/>
    <w:basedOn w:val="Normal"/>
    <w:next w:val="Normal"/>
    <w:pPr>
      <w:keepNext/>
      <w:keepLines/>
      <w:spacing w:after="120" w:line="216" w:lineRule="auto"/>
    </w:pPr>
    <w:rPr>
      <w:rFonts w:ascii="Times" w:eastAsia="Times" w:hAnsi="Times" w:cs="Times"/>
      <w:b/>
      <w:i/>
      <w:sz w:val="48"/>
      <w:szCs w:val="48"/>
    </w:rPr>
  </w:style>
  <w:style w:type="table" w:customStyle="1" w:styleId="11">
    <w:name w:val="11"/>
    <w:basedOn w:val="TableNormal"/>
    <w:tblPr>
      <w:tblStyleRowBandSize w:val="1"/>
      <w:tblStyleColBandSize w:val="1"/>
      <w:tblCellMar>
        <w:top w:w="100" w:type="dxa"/>
        <w:left w:w="100" w:type="dxa"/>
        <w:bottom w:w="100" w:type="dxa"/>
        <w:right w:w="100" w:type="dxa"/>
      </w:tblCellMar>
    </w:tblPr>
  </w:style>
  <w:style w:type="table" w:customStyle="1" w:styleId="10">
    <w:name w:val="10"/>
    <w:basedOn w:val="TableNormal"/>
    <w:tblPr>
      <w:tblStyleRowBandSize w:val="1"/>
      <w:tblStyleColBandSize w:val="1"/>
      <w:tblCellMar>
        <w:top w:w="100" w:type="dxa"/>
        <w:left w:w="100" w:type="dxa"/>
        <w:bottom w:w="100" w:type="dxa"/>
        <w:right w:w="100" w:type="dxa"/>
      </w:tblCellMar>
    </w:tblPr>
  </w:style>
  <w:style w:type="table" w:customStyle="1" w:styleId="9">
    <w:name w:val="9"/>
    <w:basedOn w:val="TableNormal"/>
    <w:tblPr>
      <w:tblStyleRowBandSize w:val="1"/>
      <w:tblStyleColBandSize w:val="1"/>
      <w:tblCellMar>
        <w:top w:w="100" w:type="dxa"/>
        <w:left w:w="100" w:type="dxa"/>
        <w:bottom w:w="100" w:type="dxa"/>
        <w:right w:w="100" w:type="dxa"/>
      </w:tblCellMar>
    </w:tblPr>
  </w:style>
  <w:style w:type="table" w:customStyle="1" w:styleId="8">
    <w:name w:val="8"/>
    <w:basedOn w:val="TableNormal"/>
    <w:tblPr>
      <w:tblStyleRowBandSize w:val="1"/>
      <w:tblStyleColBandSize w:val="1"/>
      <w:tblCellMar>
        <w:top w:w="100" w:type="dxa"/>
        <w:left w:w="100" w:type="dxa"/>
        <w:bottom w:w="100" w:type="dxa"/>
        <w:right w:w="100" w:type="dxa"/>
      </w:tblCellMar>
    </w:tblPr>
  </w:style>
  <w:style w:type="table" w:customStyle="1" w:styleId="7">
    <w:name w:val="7"/>
    <w:basedOn w:val="TableNormal"/>
    <w:tblPr>
      <w:tblStyleRowBandSize w:val="1"/>
      <w:tblStyleColBandSize w:val="1"/>
      <w:tblCellMar>
        <w:top w:w="100" w:type="dxa"/>
        <w:left w:w="100" w:type="dxa"/>
        <w:bottom w:w="100" w:type="dxa"/>
        <w:right w:w="100" w:type="dxa"/>
      </w:tblCellMar>
    </w:tblPr>
  </w:style>
  <w:style w:type="table" w:customStyle="1" w:styleId="6">
    <w:name w:val="6"/>
    <w:basedOn w:val="TableNormal"/>
    <w:tblPr>
      <w:tblStyleRowBandSize w:val="1"/>
      <w:tblStyleColBandSize w:val="1"/>
      <w:tblCellMar>
        <w:top w:w="100" w:type="dxa"/>
        <w:left w:w="100" w:type="dxa"/>
        <w:bottom w:w="100" w:type="dxa"/>
        <w:right w:w="100" w:type="dxa"/>
      </w:tblCellMar>
    </w:tblPr>
  </w:style>
  <w:style w:type="table" w:customStyle="1" w:styleId="5">
    <w:name w:val="5"/>
    <w:basedOn w:val="TableNormal"/>
    <w:tblPr>
      <w:tblStyleRowBandSize w:val="1"/>
      <w:tblStyleColBandSize w:val="1"/>
      <w:tblCellMar>
        <w:top w:w="100" w:type="dxa"/>
        <w:left w:w="100" w:type="dxa"/>
        <w:bottom w:w="100" w:type="dxa"/>
        <w:right w:w="100" w:type="dxa"/>
      </w:tblCellMar>
    </w:tbl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916CC7"/>
    <w:pPr>
      <w:spacing w:after="160" w:line="259" w:lineRule="auto"/>
      <w:ind w:left="720"/>
      <w:contextualSpacing/>
    </w:pPr>
    <w:rPr>
      <w:rFonts w:ascii="Calibri" w:eastAsia="Calibri" w:hAnsi="Calibri" w:cs="Calibri"/>
      <w:color w:val="000000"/>
      <w:sz w:val="22"/>
      <w:szCs w:val="22"/>
      <w:lang w:val="en-US"/>
    </w:rPr>
  </w:style>
  <w:style w:type="paragraph" w:styleId="Header">
    <w:name w:val="header"/>
    <w:basedOn w:val="Normal"/>
    <w:link w:val="HeaderChar"/>
    <w:unhideWhenUsed/>
    <w:rsid w:val="00DC48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480A"/>
  </w:style>
  <w:style w:type="paragraph" w:styleId="Footer">
    <w:name w:val="footer"/>
    <w:basedOn w:val="Normal"/>
    <w:link w:val="FooterChar"/>
    <w:unhideWhenUsed/>
    <w:rsid w:val="00DC48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480A"/>
  </w:style>
  <w:style w:type="character" w:styleId="PageNumber">
    <w:name w:val="page number"/>
    <w:basedOn w:val="DefaultParagraphFont"/>
    <w:rsid w:val="00635082"/>
  </w:style>
  <w:style w:type="table" w:styleId="TableGrid">
    <w:name w:val="Table Grid"/>
    <w:basedOn w:val="TableNormal"/>
    <w:rsid w:val="00635082"/>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Times New Roman" w:eastAsia="Times New Roman" w:hAnsi="Times New Roman" w:cs="Times New Roman"/>
      <w:color w:val="auto"/>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rsid w:val="00635082"/>
    <w:rPr>
      <w:b/>
      <w:color w:val="D01D2B"/>
      <w:sz w:val="60"/>
      <w:szCs w:val="60"/>
    </w:rPr>
  </w:style>
  <w:style w:type="paragraph" w:customStyle="1" w:styleId="Default">
    <w:name w:val="Default"/>
    <w:rsid w:val="0063508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pPr>
    <w:rPr>
      <w:rFonts w:ascii="Cambria" w:eastAsia="Calibri" w:hAnsi="Cambria" w:cs="Cambria"/>
      <w:color w:val="000000"/>
      <w:sz w:val="24"/>
      <w:szCs w:val="24"/>
      <w:lang w:val="en-US"/>
    </w:rPr>
  </w:style>
  <w:style w:type="paragraph" w:styleId="NormalWeb">
    <w:name w:val="Normal (Web)"/>
    <w:basedOn w:val="Normal"/>
    <w:uiPriority w:val="99"/>
    <w:semiHidden/>
    <w:unhideWhenUsed/>
    <w:rsid w:val="0063508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en-US"/>
    </w:rPr>
  </w:style>
  <w:style w:type="paragraph" w:styleId="BodyText2">
    <w:name w:val="Body Text 2"/>
    <w:basedOn w:val="Normal"/>
    <w:link w:val="BodyText2Char"/>
    <w:rsid w:val="00635082"/>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Book Antiqua" w:eastAsia="Times New Roman" w:hAnsi="Book Antiqua" w:cs="Times New Roman"/>
      <w:bCs/>
      <w:color w:val="000000"/>
      <w:sz w:val="24"/>
      <w:szCs w:val="20"/>
      <w:lang w:val="en-GB" w:eastAsia="en-GB"/>
    </w:rPr>
  </w:style>
  <w:style w:type="character" w:customStyle="1" w:styleId="BodyText2Char">
    <w:name w:val="Body Text 2 Char"/>
    <w:basedOn w:val="DefaultParagraphFont"/>
    <w:link w:val="BodyText2"/>
    <w:rsid w:val="00635082"/>
    <w:rPr>
      <w:rFonts w:ascii="Book Antiqua" w:eastAsia="Times New Roman" w:hAnsi="Book Antiqua" w:cs="Times New Roman"/>
      <w:bCs/>
      <w:color w:val="000000"/>
      <w:sz w:val="24"/>
      <w:szCs w:val="20"/>
      <w:lang w:val="en-GB" w:eastAsia="en-GB"/>
    </w:rPr>
  </w:style>
  <w:style w:type="character" w:customStyle="1" w:styleId="apple-converted-space">
    <w:name w:val="apple-converted-space"/>
    <w:rsid w:val="00635082"/>
  </w:style>
  <w:style w:type="numbering" w:customStyle="1" w:styleId="NoList1">
    <w:name w:val="No List1"/>
    <w:next w:val="NoList"/>
    <w:uiPriority w:val="99"/>
    <w:semiHidden/>
    <w:unhideWhenUsed/>
    <w:rsid w:val="00635082"/>
  </w:style>
  <w:style w:type="character" w:styleId="Hyperlink">
    <w:name w:val="Hyperlink"/>
    <w:basedOn w:val="DefaultParagraphFont"/>
    <w:uiPriority w:val="99"/>
    <w:unhideWhenUsed/>
    <w:rsid w:val="00180E07"/>
    <w:rPr>
      <w:color w:val="0000FF" w:themeColor="hyperlink"/>
      <w:u w:val="single"/>
    </w:rPr>
  </w:style>
  <w:style w:type="paragraph" w:styleId="BalloonText">
    <w:name w:val="Balloon Text"/>
    <w:basedOn w:val="Normal"/>
    <w:link w:val="BalloonTextChar"/>
    <w:uiPriority w:val="99"/>
    <w:semiHidden/>
    <w:unhideWhenUsed/>
    <w:rsid w:val="009B2C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C76"/>
    <w:rPr>
      <w:rFonts w:ascii="Segoe UI" w:hAnsi="Segoe UI" w:cs="Segoe UI"/>
      <w:sz w:val="18"/>
      <w:szCs w:val="18"/>
    </w:rPr>
  </w:style>
  <w:style w:type="character" w:styleId="CommentReference">
    <w:name w:val="annotation reference"/>
    <w:basedOn w:val="DefaultParagraphFont"/>
    <w:uiPriority w:val="99"/>
    <w:semiHidden/>
    <w:unhideWhenUsed/>
    <w:rsid w:val="00E17946"/>
    <w:rPr>
      <w:sz w:val="16"/>
      <w:szCs w:val="16"/>
    </w:rPr>
  </w:style>
  <w:style w:type="paragraph" w:styleId="CommentText">
    <w:name w:val="annotation text"/>
    <w:basedOn w:val="Normal"/>
    <w:link w:val="CommentTextChar"/>
    <w:uiPriority w:val="99"/>
    <w:semiHidden/>
    <w:unhideWhenUsed/>
    <w:rsid w:val="00E17946"/>
    <w:pPr>
      <w:spacing w:line="240" w:lineRule="auto"/>
    </w:pPr>
    <w:rPr>
      <w:sz w:val="20"/>
      <w:szCs w:val="20"/>
    </w:rPr>
  </w:style>
  <w:style w:type="character" w:customStyle="1" w:styleId="CommentTextChar">
    <w:name w:val="Comment Text Char"/>
    <w:basedOn w:val="DefaultParagraphFont"/>
    <w:link w:val="CommentText"/>
    <w:uiPriority w:val="99"/>
    <w:semiHidden/>
    <w:rsid w:val="00E17946"/>
    <w:rPr>
      <w:sz w:val="20"/>
      <w:szCs w:val="20"/>
    </w:rPr>
  </w:style>
  <w:style w:type="paragraph" w:styleId="CommentSubject">
    <w:name w:val="annotation subject"/>
    <w:basedOn w:val="CommentText"/>
    <w:next w:val="CommentText"/>
    <w:link w:val="CommentSubjectChar"/>
    <w:uiPriority w:val="99"/>
    <w:semiHidden/>
    <w:unhideWhenUsed/>
    <w:rsid w:val="00E17946"/>
    <w:rPr>
      <w:b/>
      <w:bCs/>
    </w:rPr>
  </w:style>
  <w:style w:type="character" w:customStyle="1" w:styleId="CommentSubjectChar">
    <w:name w:val="Comment Subject Char"/>
    <w:basedOn w:val="CommentTextChar"/>
    <w:link w:val="CommentSubject"/>
    <w:uiPriority w:val="99"/>
    <w:semiHidden/>
    <w:rsid w:val="00E1794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49042">
      <w:bodyDiv w:val="1"/>
      <w:marLeft w:val="0"/>
      <w:marRight w:val="0"/>
      <w:marTop w:val="0"/>
      <w:marBottom w:val="0"/>
      <w:divBdr>
        <w:top w:val="none" w:sz="0" w:space="0" w:color="auto"/>
        <w:left w:val="none" w:sz="0" w:space="0" w:color="auto"/>
        <w:bottom w:val="none" w:sz="0" w:space="0" w:color="auto"/>
        <w:right w:val="none" w:sz="0" w:space="0" w:color="auto"/>
      </w:divBdr>
    </w:div>
    <w:div w:id="187914989">
      <w:bodyDiv w:val="1"/>
      <w:marLeft w:val="0"/>
      <w:marRight w:val="0"/>
      <w:marTop w:val="0"/>
      <w:marBottom w:val="0"/>
      <w:divBdr>
        <w:top w:val="none" w:sz="0" w:space="0" w:color="auto"/>
        <w:left w:val="none" w:sz="0" w:space="0" w:color="auto"/>
        <w:bottom w:val="none" w:sz="0" w:space="0" w:color="auto"/>
        <w:right w:val="none" w:sz="0" w:space="0" w:color="auto"/>
      </w:divBdr>
    </w:div>
    <w:div w:id="588317779">
      <w:bodyDiv w:val="1"/>
      <w:marLeft w:val="0"/>
      <w:marRight w:val="0"/>
      <w:marTop w:val="0"/>
      <w:marBottom w:val="0"/>
      <w:divBdr>
        <w:top w:val="none" w:sz="0" w:space="0" w:color="auto"/>
        <w:left w:val="none" w:sz="0" w:space="0" w:color="auto"/>
        <w:bottom w:val="none" w:sz="0" w:space="0" w:color="auto"/>
        <w:right w:val="none" w:sz="0" w:space="0" w:color="auto"/>
      </w:divBdr>
    </w:div>
    <w:div w:id="881867445">
      <w:bodyDiv w:val="1"/>
      <w:marLeft w:val="0"/>
      <w:marRight w:val="0"/>
      <w:marTop w:val="0"/>
      <w:marBottom w:val="0"/>
      <w:divBdr>
        <w:top w:val="none" w:sz="0" w:space="0" w:color="auto"/>
        <w:left w:val="none" w:sz="0" w:space="0" w:color="auto"/>
        <w:bottom w:val="none" w:sz="0" w:space="0" w:color="auto"/>
        <w:right w:val="none" w:sz="0" w:space="0" w:color="auto"/>
      </w:divBdr>
    </w:div>
    <w:div w:id="960187465">
      <w:bodyDiv w:val="1"/>
      <w:marLeft w:val="0"/>
      <w:marRight w:val="0"/>
      <w:marTop w:val="0"/>
      <w:marBottom w:val="0"/>
      <w:divBdr>
        <w:top w:val="none" w:sz="0" w:space="0" w:color="auto"/>
        <w:left w:val="none" w:sz="0" w:space="0" w:color="auto"/>
        <w:bottom w:val="none" w:sz="0" w:space="0" w:color="auto"/>
        <w:right w:val="none" w:sz="0" w:space="0" w:color="auto"/>
      </w:divBdr>
    </w:div>
    <w:div w:id="1016689727">
      <w:bodyDiv w:val="1"/>
      <w:marLeft w:val="0"/>
      <w:marRight w:val="0"/>
      <w:marTop w:val="0"/>
      <w:marBottom w:val="0"/>
      <w:divBdr>
        <w:top w:val="none" w:sz="0" w:space="0" w:color="auto"/>
        <w:left w:val="none" w:sz="0" w:space="0" w:color="auto"/>
        <w:bottom w:val="none" w:sz="0" w:space="0" w:color="auto"/>
        <w:right w:val="none" w:sz="0" w:space="0" w:color="auto"/>
      </w:divBdr>
    </w:div>
    <w:div w:id="1616862783">
      <w:bodyDiv w:val="1"/>
      <w:marLeft w:val="0"/>
      <w:marRight w:val="0"/>
      <w:marTop w:val="0"/>
      <w:marBottom w:val="0"/>
      <w:divBdr>
        <w:top w:val="none" w:sz="0" w:space="0" w:color="auto"/>
        <w:left w:val="none" w:sz="0" w:space="0" w:color="auto"/>
        <w:bottom w:val="none" w:sz="0" w:space="0" w:color="auto"/>
        <w:right w:val="none" w:sz="0" w:space="0" w:color="auto"/>
      </w:divBdr>
    </w:div>
    <w:div w:id="1771660854">
      <w:bodyDiv w:val="1"/>
      <w:marLeft w:val="0"/>
      <w:marRight w:val="0"/>
      <w:marTop w:val="0"/>
      <w:marBottom w:val="0"/>
      <w:divBdr>
        <w:top w:val="none" w:sz="0" w:space="0" w:color="auto"/>
        <w:left w:val="none" w:sz="0" w:space="0" w:color="auto"/>
        <w:bottom w:val="none" w:sz="0" w:space="0" w:color="auto"/>
        <w:right w:val="none" w:sz="0" w:space="0" w:color="auto"/>
      </w:divBdr>
    </w:div>
    <w:div w:id="18754614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rifinprocurement@mercycorps.org" TargetMode="External"/><Relationship Id="rId13" Type="http://schemas.openxmlformats.org/officeDocument/2006/relationships/hyperlink" Target="mailto:agrifinprocurement@mercycorps.org" TargetMode="External"/><Relationship Id="rId18" Type="http://schemas.openxmlformats.org/officeDocument/2006/relationships/package" Target="embeddings/Microsoft_Word_Document2.docx"/><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www.mercycorpsafa.org" TargetMode="External"/><Relationship Id="rId12" Type="http://schemas.openxmlformats.org/officeDocument/2006/relationships/hyperlink" Target="http://www.mercycorpsafa.org" TargetMode="External"/><Relationship Id="rId17" Type="http://schemas.openxmlformats.org/officeDocument/2006/relationships/image" Target="media/image2.emf"/><Relationship Id="rId2" Type="http://schemas.openxmlformats.org/officeDocument/2006/relationships/styles" Target="styles.xml"/><Relationship Id="rId16" Type="http://schemas.openxmlformats.org/officeDocument/2006/relationships/package" Target="embeddings/Microsoft_Word_Document1.docx"/><Relationship Id="rId20" Type="http://schemas.openxmlformats.org/officeDocument/2006/relationships/package" Target="embeddings/Microsoft_Excel_Worksheet3.xlsx"/><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grifinprocurement@mercycorps.org"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1.emf"/><Relationship Id="rId23" Type="http://schemas.openxmlformats.org/officeDocument/2006/relationships/fontTable" Target="fontTable.xml"/><Relationship Id="rId10" Type="http://schemas.openxmlformats.org/officeDocument/2006/relationships/hyperlink" Target="http://www.mercycorpsafa.org" TargetMode="External"/><Relationship Id="rId19"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hyperlink" Target="mailto:tenders@mercycorps.org" TargetMode="External"/><Relationship Id="rId14" Type="http://schemas.openxmlformats.org/officeDocument/2006/relationships/hyperlink" Target="mailto:integrityhotline@mercycorps.org"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3912</Words>
  <Characters>22300</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Mercycorps</dc:creator>
  <cp:lastModifiedBy>hottensiah</cp:lastModifiedBy>
  <cp:revision>2</cp:revision>
  <cp:lastPrinted>2020-04-30T07:26:00Z</cp:lastPrinted>
  <dcterms:created xsi:type="dcterms:W3CDTF">2020-06-09T06:54:00Z</dcterms:created>
  <dcterms:modified xsi:type="dcterms:W3CDTF">2020-06-09T06:54:00Z</dcterms:modified>
</cp:coreProperties>
</file>