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975" w:rsidRDefault="005E2C43">
      <w:pPr>
        <w:pStyle w:val="Heading1"/>
        <w:numPr>
          <w:ilvl w:val="0"/>
          <w:numId w:val="1"/>
        </w:numPr>
        <w:contextualSpacing/>
        <w:rPr>
          <w:sz w:val="28"/>
          <w:szCs w:val="28"/>
        </w:rPr>
      </w:pPr>
      <w:bookmarkStart w:id="0" w:name="_7eko126f27vr" w:colFirst="0" w:colLast="0"/>
      <w:bookmarkEnd w:id="0"/>
      <w:r>
        <w:rPr>
          <w:sz w:val="28"/>
          <w:szCs w:val="28"/>
        </w:rPr>
        <w:t>Invitation to Tender</w:t>
      </w:r>
    </w:p>
    <w:p w:rsidR="001C5975" w:rsidRDefault="001C597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1C5975" w:rsidRPr="00037E11">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rsidR="001C5975" w:rsidRPr="00037E11" w:rsidRDefault="00265FD5" w:rsidP="0005526C">
            <w:pPr>
              <w:widowControl w:val="0"/>
              <w:spacing w:after="0" w:line="240" w:lineRule="auto"/>
              <w:rPr>
                <w:b/>
              </w:rPr>
            </w:pPr>
            <w:r>
              <w:rPr>
                <w:b/>
              </w:rPr>
              <w:t xml:space="preserve">Tender Name: </w:t>
            </w:r>
            <w:r w:rsidR="00B82B0A" w:rsidRPr="00B82B0A">
              <w:t>Gender Inclusion Training for Weather Index Insurance</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rsidR="002A190B" w:rsidRPr="00037E11" w:rsidRDefault="005E2C43">
            <w:pPr>
              <w:widowControl w:val="0"/>
              <w:spacing w:after="0" w:line="240" w:lineRule="auto"/>
              <w:rPr>
                <w:b/>
              </w:rPr>
            </w:pPr>
            <w:r w:rsidRPr="00037E11">
              <w:rPr>
                <w:b/>
              </w:rPr>
              <w:t>Tender No:</w:t>
            </w:r>
          </w:p>
          <w:p w:rsidR="001C5975" w:rsidRPr="00037E11" w:rsidRDefault="003D7868">
            <w:pPr>
              <w:widowControl w:val="0"/>
              <w:spacing w:after="0" w:line="240" w:lineRule="auto"/>
              <w:rPr>
                <w:b/>
              </w:rPr>
            </w:pPr>
            <w:r w:rsidRPr="003D7868">
              <w:rPr>
                <w:color w:val="auto"/>
                <w:sz w:val="22"/>
                <w:szCs w:val="22"/>
              </w:rPr>
              <w:t>MC-AFA/NBO</w:t>
            </w:r>
            <w:r w:rsidR="00373242" w:rsidRPr="003D7868">
              <w:rPr>
                <w:color w:val="auto"/>
                <w:sz w:val="22"/>
                <w:szCs w:val="22"/>
              </w:rPr>
              <w:t>/0</w:t>
            </w:r>
            <w:r w:rsidR="00B82B0A">
              <w:rPr>
                <w:color w:val="auto"/>
                <w:sz w:val="22"/>
                <w:szCs w:val="22"/>
              </w:rPr>
              <w:t>27/ 2020</w:t>
            </w:r>
            <w:r w:rsidR="0009602B" w:rsidRPr="003D7868">
              <w:rPr>
                <w:color w:val="auto"/>
                <w:sz w:val="22"/>
                <w:szCs w:val="22"/>
              </w:rPr>
              <w:t>-2</w:t>
            </w:r>
            <w:r w:rsidR="00B82B0A">
              <w:rPr>
                <w:color w:val="auto"/>
                <w:sz w:val="22"/>
                <w:szCs w:val="22"/>
              </w:rPr>
              <w:t>1</w:t>
            </w:r>
          </w:p>
        </w:tc>
      </w:tr>
      <w:tr w:rsidR="001C5975" w:rsidRPr="00037E11">
        <w:trPr>
          <w:trHeight w:val="400"/>
        </w:trPr>
        <w:tc>
          <w:tcPr>
            <w:tcW w:w="5610" w:type="dxa"/>
            <w:tcBorders>
              <w:left w:val="single" w:sz="24" w:space="0" w:color="000000"/>
            </w:tcBorders>
            <w:shd w:val="clear" w:color="auto" w:fill="auto"/>
            <w:tcMar>
              <w:top w:w="100" w:type="dxa"/>
              <w:left w:w="100" w:type="dxa"/>
              <w:bottom w:w="100" w:type="dxa"/>
              <w:right w:w="100" w:type="dxa"/>
            </w:tcMar>
          </w:tcPr>
          <w:p w:rsidR="001C5975" w:rsidRPr="00037E11" w:rsidRDefault="005E2C43">
            <w:pPr>
              <w:widowControl w:val="0"/>
              <w:spacing w:after="0" w:line="240" w:lineRule="auto"/>
              <w:rPr>
                <w:color w:val="0000FF"/>
              </w:rPr>
            </w:pPr>
            <w:r w:rsidRPr="00037E11">
              <w:t xml:space="preserve">Location: </w:t>
            </w:r>
            <w:r w:rsidR="00B82B0A">
              <w:rPr>
                <w:color w:val="auto"/>
              </w:rPr>
              <w:t>Tanzania</w:t>
            </w:r>
          </w:p>
        </w:tc>
        <w:tc>
          <w:tcPr>
            <w:tcW w:w="5190" w:type="dxa"/>
            <w:gridSpan w:val="2"/>
            <w:shd w:val="clear" w:color="auto" w:fill="auto"/>
            <w:tcMar>
              <w:top w:w="100" w:type="dxa"/>
              <w:left w:w="100" w:type="dxa"/>
              <w:bottom w:w="100" w:type="dxa"/>
              <w:right w:w="100" w:type="dxa"/>
            </w:tcMar>
          </w:tcPr>
          <w:p w:rsidR="001C5975" w:rsidRPr="00037E11" w:rsidRDefault="005E2C43">
            <w:pPr>
              <w:widowControl w:val="0"/>
              <w:spacing w:after="0" w:line="240" w:lineRule="auto"/>
            </w:pPr>
            <w:r w:rsidRPr="00037E11">
              <w:t>Correspondence Language(s):</w:t>
            </w:r>
            <w:r w:rsidR="00373242" w:rsidRPr="00037E11">
              <w:t xml:space="preserve"> </w:t>
            </w:r>
            <w:r w:rsidR="002A190B" w:rsidRPr="00037E11">
              <w:rPr>
                <w:color w:val="auto"/>
              </w:rPr>
              <w:t>English</w:t>
            </w:r>
          </w:p>
        </w:tc>
      </w:tr>
      <w:tr w:rsidR="001C5975" w:rsidRPr="00037E11">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rsidR="008F63C7" w:rsidRDefault="005E2C43">
            <w:pPr>
              <w:widowControl w:val="0"/>
              <w:spacing w:after="0" w:line="240" w:lineRule="auto"/>
            </w:pPr>
            <w:r w:rsidRPr="00037E11">
              <w:t xml:space="preserve">Brief Summary Description of Project: </w:t>
            </w:r>
            <w:r w:rsidR="004A38EE" w:rsidRPr="003D7868">
              <w:rPr>
                <w:color w:val="auto"/>
                <w:sz w:val="22"/>
                <w:szCs w:val="22"/>
              </w:rPr>
              <w:t xml:space="preserve">Mercy </w:t>
            </w:r>
            <w:r w:rsidR="008F63C7" w:rsidRPr="003D7868">
              <w:rPr>
                <w:color w:val="auto"/>
                <w:sz w:val="22"/>
                <w:szCs w:val="22"/>
              </w:rPr>
              <w:t>Corps is seeking for interested bidders</w:t>
            </w:r>
            <w:r w:rsidR="00B8067B" w:rsidRPr="003D7868">
              <w:rPr>
                <w:color w:val="auto"/>
                <w:sz w:val="22"/>
                <w:szCs w:val="22"/>
              </w:rPr>
              <w:t xml:space="preserve"> t</w:t>
            </w:r>
            <w:r w:rsidR="008F63C7" w:rsidRPr="003D7868">
              <w:rPr>
                <w:color w:val="auto"/>
                <w:sz w:val="22"/>
                <w:szCs w:val="22"/>
              </w:rPr>
              <w:t>o apply</w:t>
            </w:r>
            <w:r w:rsidR="004A38EE" w:rsidRPr="003D7868">
              <w:rPr>
                <w:color w:val="auto"/>
                <w:sz w:val="22"/>
                <w:szCs w:val="22"/>
              </w:rPr>
              <w:t xml:space="preserve"> for</w:t>
            </w:r>
            <w:r w:rsidR="00A933AD">
              <w:rPr>
                <w:color w:val="auto"/>
                <w:sz w:val="22"/>
                <w:szCs w:val="22"/>
              </w:rPr>
              <w:t xml:space="preserve"> provision </w:t>
            </w:r>
            <w:r w:rsidR="00B82B0A">
              <w:rPr>
                <w:color w:val="auto"/>
                <w:sz w:val="22"/>
              </w:rPr>
              <w:t xml:space="preserve">of </w:t>
            </w:r>
            <w:r w:rsidR="00B82B0A" w:rsidRPr="00B82B0A">
              <w:t>Gender Inclusion Training for Weather Index Insurance</w:t>
            </w:r>
            <w:r w:rsidR="00B82B0A">
              <w:t xml:space="preserve"> in Tanzania.</w:t>
            </w:r>
          </w:p>
          <w:p w:rsidR="001C5975" w:rsidRPr="00037E11" w:rsidRDefault="001C5975" w:rsidP="00144C96">
            <w:pPr>
              <w:widowControl w:val="0"/>
              <w:spacing w:after="0" w:line="240" w:lineRule="auto"/>
            </w:pPr>
          </w:p>
        </w:tc>
      </w:tr>
    </w:tbl>
    <w:p w:rsidR="001C5975" w:rsidRPr="00037E11" w:rsidRDefault="001C597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1C5975" w:rsidRPr="00037E11">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1C5975" w:rsidRPr="00037E11" w:rsidRDefault="005E2C43">
            <w:pPr>
              <w:widowControl w:val="0"/>
              <w:spacing w:after="0" w:line="240" w:lineRule="auto"/>
              <w:rPr>
                <w:b/>
              </w:rPr>
            </w:pPr>
            <w:r w:rsidRPr="00037E11">
              <w:rPr>
                <w:b/>
              </w:rPr>
              <w:t>Tender Package Available from:</w:t>
            </w:r>
          </w:p>
          <w:p w:rsidR="00970E48" w:rsidRPr="00265FD5" w:rsidRDefault="00062AD0">
            <w:pPr>
              <w:widowControl w:val="0"/>
              <w:spacing w:after="0" w:line="240" w:lineRule="auto"/>
              <w:rPr>
                <w:b/>
              </w:rPr>
            </w:pPr>
            <w:r>
              <w:rPr>
                <w:b/>
              </w:rPr>
              <w:t xml:space="preserve"> </w:t>
            </w:r>
            <w:r w:rsidR="00B82B0A">
              <w:rPr>
                <w:b/>
              </w:rPr>
              <w:t>15</w:t>
            </w:r>
            <w:r w:rsidR="00265FD5" w:rsidRPr="00265FD5">
              <w:rPr>
                <w:b/>
                <w:vertAlign w:val="superscript"/>
              </w:rPr>
              <w:t>th</w:t>
            </w:r>
            <w:r w:rsidR="00B82B0A">
              <w:rPr>
                <w:b/>
              </w:rPr>
              <w:t xml:space="preserve"> April</w:t>
            </w:r>
            <w:r w:rsidR="00265FD5" w:rsidRPr="00265FD5">
              <w:rPr>
                <w:b/>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1C5975" w:rsidRPr="00037E11" w:rsidRDefault="005E2C43">
            <w:pPr>
              <w:widowControl w:val="0"/>
              <w:spacing w:after="0" w:line="240" w:lineRule="auto"/>
              <w:rPr>
                <w:b/>
              </w:rPr>
            </w:pPr>
            <w:r w:rsidRPr="00037E11">
              <w:rPr>
                <w:b/>
              </w:rPr>
              <w:t xml:space="preserve">Tender Package Pickup Location: </w:t>
            </w:r>
          </w:p>
          <w:p w:rsidR="000A32E5" w:rsidRPr="00037E11" w:rsidRDefault="00112C21" w:rsidP="00970E48">
            <w:pPr>
              <w:widowControl w:val="0"/>
              <w:spacing w:after="0" w:line="240" w:lineRule="auto"/>
            </w:pPr>
            <w:hyperlink r:id="rId7" w:history="1">
              <w:r w:rsidR="00970E48" w:rsidRPr="00037E11">
                <w:rPr>
                  <w:rStyle w:val="Hyperlink"/>
                  <w:b/>
                  <w:color w:val="0070C0"/>
                </w:rPr>
                <w:t>www.mercycorpsafa.org</w:t>
              </w:r>
            </w:hyperlink>
            <w:r w:rsidR="00970E48" w:rsidRPr="00037E11">
              <w:rPr>
                <w:rStyle w:val="Hyperlink"/>
                <w:b/>
                <w:color w:val="auto"/>
              </w:rPr>
              <w:t xml:space="preserve"> </w:t>
            </w:r>
            <w:r w:rsidR="00B26720" w:rsidRPr="00037E11">
              <w:rPr>
                <w:rStyle w:val="Hyperlink"/>
                <w:b/>
                <w:color w:val="auto"/>
              </w:rPr>
              <w:t xml:space="preserve">or </w:t>
            </w:r>
            <w:r w:rsidR="000A32E5" w:rsidRPr="00037E11">
              <w:rPr>
                <w:rStyle w:val="Hyperlink"/>
                <w:color w:val="auto"/>
              </w:rPr>
              <w:t>I</w:t>
            </w:r>
            <w:r w:rsidR="00970E48" w:rsidRPr="00037E11">
              <w:rPr>
                <w:rStyle w:val="Hyperlink"/>
                <w:color w:val="auto"/>
              </w:rPr>
              <w:t>nterested bidders can submit a request for the tender documents to this email address</w:t>
            </w:r>
            <w:r w:rsidR="00970E48" w:rsidRPr="00037E11">
              <w:rPr>
                <w:rStyle w:val="Hyperlink"/>
                <w:b/>
                <w:color w:val="auto"/>
              </w:rPr>
              <w:t xml:space="preserve"> ‘</w:t>
            </w:r>
            <w:hyperlink r:id="rId8" w:tgtFrame="_blank" w:history="1">
              <w:r w:rsidR="00A47C5B" w:rsidRPr="00037E11">
                <w:rPr>
                  <w:rStyle w:val="Hyperlink"/>
                </w:rPr>
                <w:t>agrifinprocurement@mercycorps.org</w:t>
              </w:r>
            </w:hyperlink>
          </w:p>
          <w:p w:rsidR="001C5975" w:rsidRPr="00037E11" w:rsidRDefault="001C5975">
            <w:pPr>
              <w:widowControl w:val="0"/>
              <w:spacing w:after="0" w:line="240" w:lineRule="auto"/>
              <w:rPr>
                <w:b/>
                <w:color w:val="0000FF"/>
              </w:rPr>
            </w:pPr>
          </w:p>
        </w:tc>
      </w:tr>
      <w:tr w:rsidR="001C5975" w:rsidRPr="00037E11">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1C5975" w:rsidRPr="00037E11" w:rsidRDefault="005E2C43">
            <w:pPr>
              <w:widowControl w:val="0"/>
              <w:spacing w:after="0" w:line="240" w:lineRule="auto"/>
              <w:rPr>
                <w:b/>
              </w:rPr>
            </w:pPr>
            <w:r w:rsidRPr="00037E11">
              <w:rPr>
                <w:b/>
              </w:rPr>
              <w:t xml:space="preserve">Deadline for Offer Submission: </w:t>
            </w:r>
          </w:p>
          <w:p w:rsidR="001C5975" w:rsidRPr="00037E11" w:rsidRDefault="00A933AD">
            <w:pPr>
              <w:widowControl w:val="0"/>
              <w:spacing w:after="0" w:line="240" w:lineRule="auto"/>
              <w:rPr>
                <w:b/>
              </w:rPr>
            </w:pPr>
            <w:r>
              <w:rPr>
                <w:b/>
                <w:color w:val="auto"/>
              </w:rPr>
              <w:t>28</w:t>
            </w:r>
            <w:r w:rsidR="00144C96" w:rsidRPr="00144C96">
              <w:rPr>
                <w:b/>
                <w:color w:val="auto"/>
                <w:vertAlign w:val="superscript"/>
              </w:rPr>
              <w:t>th</w:t>
            </w:r>
            <w:r w:rsidR="00144C96">
              <w:rPr>
                <w:b/>
                <w:color w:val="auto"/>
              </w:rPr>
              <w:t xml:space="preserve"> </w:t>
            </w:r>
            <w:r w:rsidR="00B82B0A">
              <w:rPr>
                <w:b/>
                <w:color w:val="auto"/>
              </w:rPr>
              <w:t xml:space="preserve">April </w:t>
            </w:r>
            <w:r w:rsidR="00265FD5">
              <w:rPr>
                <w:b/>
              </w:rPr>
              <w:t>2020</w:t>
            </w:r>
            <w:r w:rsidR="003D7868">
              <w:rPr>
                <w:b/>
              </w:rPr>
              <w:t xml:space="preserve"> at 5:00pm</w:t>
            </w:r>
            <w:r w:rsidR="00373242" w:rsidRPr="00037E11">
              <w:rPr>
                <w:b/>
              </w:rPr>
              <w:t>.</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373242" w:rsidRPr="00037E11" w:rsidRDefault="00373242" w:rsidP="00373242">
            <w:pPr>
              <w:widowControl w:val="0"/>
              <w:spacing w:after="0" w:line="240" w:lineRule="auto"/>
              <w:rPr>
                <w:b/>
              </w:rPr>
            </w:pPr>
            <w:r w:rsidRPr="00037E11">
              <w:rPr>
                <w:b/>
              </w:rPr>
              <w:t xml:space="preserve">Submit Offers to: The Tender box at </w:t>
            </w:r>
          </w:p>
          <w:p w:rsidR="00373242" w:rsidRPr="00037E11" w:rsidRDefault="00373242" w:rsidP="00373242">
            <w:pPr>
              <w:widowControl w:val="0"/>
              <w:spacing w:after="0" w:line="240" w:lineRule="auto"/>
              <w:rPr>
                <w:b/>
              </w:rPr>
            </w:pPr>
            <w:r w:rsidRPr="00037E11">
              <w:rPr>
                <w:b/>
              </w:rPr>
              <w:t xml:space="preserve">                               Mercy Corps Kenya</w:t>
            </w:r>
          </w:p>
          <w:p w:rsidR="001C5975" w:rsidRPr="00037E11" w:rsidRDefault="00373242" w:rsidP="00373242">
            <w:pPr>
              <w:widowControl w:val="0"/>
              <w:spacing w:after="0" w:line="240" w:lineRule="auto"/>
              <w:rPr>
                <w:b/>
                <w:color w:val="auto"/>
              </w:rPr>
            </w:pPr>
            <w:r w:rsidRPr="00037E11">
              <w:rPr>
                <w:b/>
                <w:color w:val="auto"/>
              </w:rPr>
              <w:t xml:space="preserve">                               ABC Place, Block A, 3</w:t>
            </w:r>
            <w:r w:rsidRPr="00037E11">
              <w:rPr>
                <w:b/>
                <w:color w:val="auto"/>
                <w:vertAlign w:val="superscript"/>
              </w:rPr>
              <w:t>rd</w:t>
            </w:r>
            <w:r w:rsidRPr="00037E11">
              <w:rPr>
                <w:b/>
                <w:color w:val="auto"/>
              </w:rPr>
              <w:t xml:space="preserve"> floor</w:t>
            </w:r>
          </w:p>
          <w:p w:rsidR="00196849" w:rsidRPr="00037E11" w:rsidRDefault="00196849" w:rsidP="00373242">
            <w:pPr>
              <w:widowControl w:val="0"/>
              <w:spacing w:after="0" w:line="240" w:lineRule="auto"/>
              <w:rPr>
                <w:b/>
              </w:rPr>
            </w:pPr>
            <w:r w:rsidRPr="00037E11">
              <w:rPr>
                <w:b/>
              </w:rPr>
              <w:t xml:space="preserve">OR Via Email to: </w:t>
            </w:r>
            <w:hyperlink r:id="rId9" w:history="1">
              <w:r w:rsidR="00A30A99" w:rsidRPr="00037E11">
                <w:rPr>
                  <w:rStyle w:val="Hyperlink"/>
                  <w:b/>
                </w:rPr>
                <w:t>tenders@mercycorps.org</w:t>
              </w:r>
            </w:hyperlink>
          </w:p>
        </w:tc>
      </w:tr>
    </w:tbl>
    <w:p w:rsidR="001C5975" w:rsidRPr="00037E11" w:rsidRDefault="005E2C43">
      <w:pPr>
        <w:spacing w:after="0"/>
        <w:jc w:val="center"/>
        <w:rPr>
          <w:i/>
          <w:color w:val="FF0000"/>
        </w:rPr>
      </w:pPr>
      <w:r w:rsidRPr="00037E11">
        <w:rPr>
          <w:i/>
          <w:color w:val="FF0000"/>
        </w:rPr>
        <w:t>Mercy Corps reserves the right to accept or reject any late offers</w:t>
      </w:r>
    </w:p>
    <w:p w:rsidR="001C5975" w:rsidRPr="00037E11" w:rsidRDefault="001C597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1C5975" w:rsidRPr="00037E11">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5975" w:rsidRPr="00037E11" w:rsidRDefault="005E2C43">
            <w:pPr>
              <w:spacing w:after="0" w:line="288" w:lineRule="auto"/>
              <w:jc w:val="center"/>
              <w:rPr>
                <w:b/>
              </w:rPr>
            </w:pPr>
            <w:r w:rsidRPr="00037E11">
              <w:rPr>
                <w:b/>
              </w:rPr>
              <w:t>Questions and Answers (Q&amp;A)</w:t>
            </w:r>
          </w:p>
        </w:tc>
      </w:tr>
      <w:tr w:rsidR="001C5975" w:rsidRPr="00037E11">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C5975" w:rsidRPr="00037E11" w:rsidRDefault="005E2C43">
            <w:pPr>
              <w:spacing w:after="0" w:line="288" w:lineRule="auto"/>
              <w:rPr>
                <w:color w:val="0000FF"/>
              </w:rPr>
            </w:pPr>
            <w:r w:rsidRPr="00037E11">
              <w:t xml:space="preserve">If any, Submit Questions in writing to: </w:t>
            </w:r>
            <w:hyperlink r:id="rId10" w:tgtFrame="_blank" w:history="1">
              <w:r w:rsidR="002D60F7" w:rsidRPr="00037E11">
                <w:rPr>
                  <w:rStyle w:val="Hyperlink"/>
                </w:rPr>
                <w:t>agrifinprocurement@mercycorps.org</w:t>
              </w:r>
            </w:hyperlink>
          </w:p>
        </w:tc>
      </w:tr>
      <w:tr w:rsidR="001C5975" w:rsidRPr="00037E11">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C5975" w:rsidRPr="00037E11" w:rsidRDefault="005E2C43">
            <w:pPr>
              <w:spacing w:after="0" w:line="288" w:lineRule="auto"/>
            </w:pPr>
            <w:r w:rsidRPr="00037E11">
              <w:t>Last Day for Questions:</w:t>
            </w:r>
          </w:p>
          <w:p w:rsidR="001C5975" w:rsidRPr="00037E11" w:rsidRDefault="00B82B0A">
            <w:pPr>
              <w:spacing w:after="0" w:line="288" w:lineRule="auto"/>
              <w:rPr>
                <w:color w:val="0000FF"/>
              </w:rPr>
            </w:pPr>
            <w:r>
              <w:rPr>
                <w:b/>
                <w:color w:val="auto"/>
              </w:rPr>
              <w:t>23rd</w:t>
            </w:r>
            <w:r w:rsidR="00B7257F">
              <w:rPr>
                <w:b/>
                <w:color w:val="auto"/>
              </w:rPr>
              <w:t xml:space="preserve"> </w:t>
            </w:r>
            <w:r w:rsidR="00144C96">
              <w:rPr>
                <w:b/>
                <w:color w:val="auto"/>
              </w:rPr>
              <w:t xml:space="preserve"> </w:t>
            </w:r>
            <w:r>
              <w:rPr>
                <w:b/>
                <w:color w:val="auto"/>
              </w:rPr>
              <w:t>April</w:t>
            </w:r>
            <w:r w:rsidR="008226EC" w:rsidRPr="00037E11">
              <w:rPr>
                <w:b/>
                <w:color w:val="auto"/>
              </w:rPr>
              <w:t xml:space="preserve"> </w:t>
            </w:r>
            <w:r w:rsidR="00B7257F">
              <w:rPr>
                <w:b/>
                <w:color w:val="auto"/>
              </w:rPr>
              <w:t>2020</w:t>
            </w:r>
            <w:r w:rsidR="00970E48" w:rsidRPr="00037E11">
              <w:rPr>
                <w:b/>
                <w:color w:val="auto"/>
              </w:rPr>
              <w:t xml:space="preserve">: </w:t>
            </w:r>
            <w:r w:rsidR="00373242" w:rsidRPr="00037E11">
              <w:rPr>
                <w:b/>
                <w:color w:val="auto"/>
              </w:rPr>
              <w:t>5</w:t>
            </w:r>
            <w:r w:rsidR="00970E48" w:rsidRPr="00037E11">
              <w:rPr>
                <w:b/>
                <w:color w:val="auto"/>
              </w:rPr>
              <w:t>:00pm local time</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C5975" w:rsidRPr="00037E11" w:rsidRDefault="005E2C43">
            <w:pPr>
              <w:spacing w:after="0" w:line="288" w:lineRule="auto"/>
            </w:pPr>
            <w:r w:rsidRPr="00037E11">
              <w:t>Questions will be answered by:</w:t>
            </w:r>
          </w:p>
          <w:p w:rsidR="001C5975" w:rsidRPr="00037E11" w:rsidRDefault="00CB1CE3">
            <w:pPr>
              <w:spacing w:after="0" w:line="288" w:lineRule="auto"/>
              <w:rPr>
                <w:color w:val="0000FF"/>
              </w:rPr>
            </w:pPr>
            <w:r>
              <w:rPr>
                <w:b/>
                <w:color w:val="auto"/>
              </w:rPr>
              <w:t>24</w:t>
            </w:r>
            <w:r w:rsidRPr="00CB1CE3">
              <w:rPr>
                <w:b/>
                <w:color w:val="auto"/>
                <w:vertAlign w:val="superscript"/>
              </w:rPr>
              <w:t>th</w:t>
            </w:r>
            <w:r>
              <w:rPr>
                <w:b/>
                <w:color w:val="auto"/>
              </w:rPr>
              <w:t xml:space="preserve"> April</w:t>
            </w:r>
            <w:r w:rsidR="00B7257F">
              <w:rPr>
                <w:b/>
                <w:color w:val="auto"/>
              </w:rPr>
              <w:t>, 2020</w:t>
            </w:r>
            <w:r w:rsidR="00970E48" w:rsidRPr="00037E11">
              <w:rPr>
                <w:b/>
                <w:color w:val="auto"/>
              </w:rPr>
              <w:t xml:space="preserve">; </w:t>
            </w:r>
            <w:r w:rsidR="00373242" w:rsidRPr="00037E11">
              <w:rPr>
                <w:b/>
                <w:color w:val="auto"/>
              </w:rPr>
              <w:t>5</w:t>
            </w:r>
            <w:r w:rsidR="00970E48" w:rsidRPr="00037E11">
              <w:rPr>
                <w:b/>
                <w:color w:val="auto"/>
              </w:rPr>
              <w:t xml:space="preserve">:00pm </w:t>
            </w:r>
            <w:r>
              <w:rPr>
                <w:b/>
                <w:color w:val="auto"/>
              </w:rPr>
              <w:t xml:space="preserve">Kenyan </w:t>
            </w:r>
            <w:r w:rsidR="00970E48" w:rsidRPr="00037E11">
              <w:rPr>
                <w:b/>
                <w:color w:val="auto"/>
              </w:rPr>
              <w:t>local time</w:t>
            </w:r>
          </w:p>
        </w:tc>
      </w:tr>
      <w:tr w:rsidR="001C5975" w:rsidRPr="00037E11">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C5975" w:rsidRPr="00037E11" w:rsidRDefault="005E2C43">
            <w:pPr>
              <w:spacing w:after="0" w:line="240" w:lineRule="auto"/>
            </w:pPr>
            <w:r w:rsidRPr="00037E11">
              <w:t xml:space="preserve">Questions will be answered through: </w:t>
            </w:r>
            <w:hyperlink r:id="rId11" w:history="1">
              <w:r w:rsidR="00970E48" w:rsidRPr="00037E11">
                <w:rPr>
                  <w:rStyle w:val="Hyperlink"/>
                </w:rPr>
                <w:t>www.mercycorpsafa.org/tenders</w:t>
              </w:r>
            </w:hyperlink>
          </w:p>
        </w:tc>
      </w:tr>
    </w:tbl>
    <w:p w:rsidR="00437F82" w:rsidRPr="00037E11" w:rsidRDefault="00437F82">
      <w:pPr>
        <w:spacing w:after="0"/>
      </w:pPr>
    </w:p>
    <w:p w:rsidR="001C5975" w:rsidRPr="00037E11" w:rsidRDefault="001C597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1C5975" w:rsidRPr="00037E11">
        <w:trPr>
          <w:trHeight w:val="400"/>
        </w:trPr>
        <w:tc>
          <w:tcPr>
            <w:tcW w:w="10800" w:type="dxa"/>
            <w:gridSpan w:val="2"/>
            <w:shd w:val="clear" w:color="auto" w:fill="auto"/>
            <w:tcMar>
              <w:top w:w="100" w:type="dxa"/>
              <w:left w:w="100" w:type="dxa"/>
              <w:bottom w:w="100" w:type="dxa"/>
              <w:right w:w="100" w:type="dxa"/>
            </w:tcMar>
          </w:tcPr>
          <w:p w:rsidR="001C5975" w:rsidRPr="00037E11" w:rsidRDefault="005E2C43">
            <w:pPr>
              <w:widowControl w:val="0"/>
              <w:spacing w:after="0" w:line="240" w:lineRule="auto"/>
              <w:jc w:val="center"/>
            </w:pPr>
            <w:r w:rsidRPr="00037E11">
              <w:rPr>
                <w:b/>
              </w:rPr>
              <w:t>Documentation Checklist</w:t>
            </w:r>
          </w:p>
        </w:tc>
      </w:tr>
      <w:tr w:rsidR="001C5975" w:rsidRPr="00037E11">
        <w:tc>
          <w:tcPr>
            <w:tcW w:w="4530" w:type="dxa"/>
            <w:tcBorders>
              <w:right w:val="single" w:sz="8" w:space="0" w:color="FFFFFF"/>
            </w:tcBorders>
            <w:shd w:val="clear" w:color="auto" w:fill="auto"/>
            <w:tcMar>
              <w:top w:w="100" w:type="dxa"/>
              <w:left w:w="100" w:type="dxa"/>
              <w:bottom w:w="100" w:type="dxa"/>
              <w:right w:w="100" w:type="dxa"/>
            </w:tcMar>
          </w:tcPr>
          <w:p w:rsidR="00A30A99" w:rsidRPr="00037E11" w:rsidRDefault="005E2C43">
            <w:pPr>
              <w:widowControl w:val="0"/>
              <w:spacing w:after="0" w:line="240" w:lineRule="auto"/>
            </w:pPr>
            <w:r w:rsidRPr="00037E11">
              <w:t xml:space="preserve">These documents are contained within this tender package: </w:t>
            </w:r>
          </w:p>
          <w:p w:rsidR="00CB1CE3" w:rsidRDefault="00CB1CE3" w:rsidP="00A30A99"/>
          <w:p w:rsidR="001C5975" w:rsidRPr="00CB1CE3" w:rsidRDefault="00CB1CE3" w:rsidP="00CB1CE3">
            <w:pPr>
              <w:tabs>
                <w:tab w:val="left" w:pos="2780"/>
              </w:tabs>
            </w:pPr>
            <w:r>
              <w:tab/>
            </w:r>
          </w:p>
        </w:tc>
        <w:tc>
          <w:tcPr>
            <w:tcW w:w="6270" w:type="dxa"/>
            <w:tcBorders>
              <w:left w:val="single" w:sz="8" w:space="0" w:color="FFFFFF"/>
            </w:tcBorders>
            <w:shd w:val="clear" w:color="auto" w:fill="auto"/>
            <w:tcMar>
              <w:top w:w="100" w:type="dxa"/>
              <w:left w:w="100" w:type="dxa"/>
              <w:bottom w:w="100" w:type="dxa"/>
              <w:right w:w="100" w:type="dxa"/>
            </w:tcMar>
          </w:tcPr>
          <w:p w:rsidR="001C5975" w:rsidRPr="00037E11" w:rsidRDefault="005E2C43">
            <w:pPr>
              <w:numPr>
                <w:ilvl w:val="0"/>
                <w:numId w:val="8"/>
              </w:numPr>
              <w:spacing w:after="0" w:line="240" w:lineRule="auto"/>
            </w:pPr>
            <w:r w:rsidRPr="00037E11">
              <w:t>Invitation to Tender</w:t>
            </w:r>
          </w:p>
          <w:p w:rsidR="001C5975" w:rsidRPr="00037E11" w:rsidRDefault="005E2C43">
            <w:pPr>
              <w:numPr>
                <w:ilvl w:val="0"/>
                <w:numId w:val="8"/>
              </w:numPr>
              <w:spacing w:after="0" w:line="240" w:lineRule="auto"/>
            </w:pPr>
            <w:r w:rsidRPr="00037E11">
              <w:t>General Conditions for Tender</w:t>
            </w:r>
          </w:p>
          <w:p w:rsidR="001C5975" w:rsidRPr="00037E11" w:rsidRDefault="005E2C43">
            <w:pPr>
              <w:numPr>
                <w:ilvl w:val="0"/>
                <w:numId w:val="8"/>
              </w:numPr>
              <w:spacing w:after="0" w:line="240" w:lineRule="auto"/>
            </w:pPr>
            <w:r w:rsidRPr="00037E11">
              <w:t>Criteria and Submittals</w:t>
            </w:r>
          </w:p>
          <w:p w:rsidR="001C5975" w:rsidRPr="00037E11" w:rsidRDefault="005E2C43">
            <w:pPr>
              <w:numPr>
                <w:ilvl w:val="0"/>
                <w:numId w:val="6"/>
              </w:numPr>
              <w:spacing w:after="0" w:line="240" w:lineRule="auto"/>
              <w:contextualSpacing/>
            </w:pPr>
            <w:r w:rsidRPr="00037E11">
              <w:t>Price Offer Sheet</w:t>
            </w:r>
          </w:p>
          <w:p w:rsidR="001C5975" w:rsidRPr="00037E11" w:rsidRDefault="005E2C43">
            <w:pPr>
              <w:numPr>
                <w:ilvl w:val="0"/>
                <w:numId w:val="6"/>
              </w:numPr>
              <w:spacing w:after="0" w:line="240" w:lineRule="auto"/>
              <w:contextualSpacing/>
            </w:pPr>
            <w:r w:rsidRPr="00037E11">
              <w:t>Supplier Information Form</w:t>
            </w:r>
          </w:p>
          <w:p w:rsidR="001C5975" w:rsidRPr="00037E11" w:rsidRDefault="005E2C43">
            <w:pPr>
              <w:numPr>
                <w:ilvl w:val="0"/>
                <w:numId w:val="6"/>
              </w:numPr>
              <w:spacing w:after="0" w:line="240" w:lineRule="auto"/>
            </w:pPr>
            <w:r w:rsidRPr="00037E11">
              <w:t>Scope of Work/Technical Specifications/BoQ</w:t>
            </w:r>
          </w:p>
          <w:p w:rsidR="001C5975" w:rsidRPr="00037E11" w:rsidRDefault="005E2C43">
            <w:pPr>
              <w:numPr>
                <w:ilvl w:val="0"/>
                <w:numId w:val="7"/>
              </w:numPr>
              <w:spacing w:after="0" w:line="240" w:lineRule="auto"/>
            </w:pPr>
            <w:r w:rsidRPr="00037E11">
              <w:lastRenderedPageBreak/>
              <w:t>Sample Contract</w:t>
            </w:r>
          </w:p>
        </w:tc>
      </w:tr>
    </w:tbl>
    <w:p w:rsidR="001C5975" w:rsidRPr="00037E11" w:rsidRDefault="001C5975">
      <w:pPr>
        <w:pStyle w:val="Heading1"/>
        <w:spacing w:before="0" w:after="0"/>
        <w:rPr>
          <w:sz w:val="28"/>
          <w:szCs w:val="28"/>
        </w:rPr>
      </w:pPr>
      <w:bookmarkStart w:id="2" w:name="_hqsrjp8vlgzv" w:colFirst="0" w:colLast="0"/>
      <w:bookmarkEnd w:id="2"/>
    </w:p>
    <w:p w:rsidR="001C5975" w:rsidRPr="00037E11" w:rsidRDefault="005E2C43">
      <w:pPr>
        <w:pStyle w:val="Heading1"/>
        <w:numPr>
          <w:ilvl w:val="0"/>
          <w:numId w:val="2"/>
        </w:numPr>
        <w:contextualSpacing/>
        <w:rPr>
          <w:sz w:val="28"/>
          <w:szCs w:val="28"/>
        </w:rPr>
      </w:pPr>
      <w:bookmarkStart w:id="3" w:name="_fqj5yi94yqwa" w:colFirst="0" w:colLast="0"/>
      <w:bookmarkEnd w:id="3"/>
      <w:r w:rsidRPr="00037E11">
        <w:rPr>
          <w:sz w:val="28"/>
          <w:szCs w:val="28"/>
        </w:rPr>
        <w:t>General Conditions for Tender</w:t>
      </w:r>
    </w:p>
    <w:p w:rsidR="001C5975" w:rsidRPr="00037E11" w:rsidRDefault="005E2C43">
      <w:pPr>
        <w:widowControl w:val="0"/>
        <w:spacing w:after="160" w:line="240" w:lineRule="auto"/>
        <w:jc w:val="both"/>
        <w:rPr>
          <w:rFonts w:eastAsia="Times New Roman"/>
          <w:color w:val="000000"/>
          <w:sz w:val="22"/>
          <w:szCs w:val="22"/>
        </w:rPr>
      </w:pPr>
      <w:r w:rsidRPr="00037E11">
        <w:rPr>
          <w:rFonts w:eastAsia="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rsidR="001C5975" w:rsidRPr="00037E11" w:rsidRDefault="001C5975">
      <w:pPr>
        <w:widowControl w:val="0"/>
        <w:spacing w:after="0" w:line="240" w:lineRule="auto"/>
        <w:rPr>
          <w:rFonts w:eastAsia="Times New Roman"/>
          <w:color w:val="000000"/>
          <w:sz w:val="22"/>
          <w:szCs w:val="22"/>
        </w:rPr>
      </w:pPr>
    </w:p>
    <w:p w:rsidR="001C5975" w:rsidRPr="00037E11" w:rsidRDefault="005E2C43">
      <w:pPr>
        <w:widowControl w:val="0"/>
        <w:spacing w:after="160" w:line="240" w:lineRule="auto"/>
        <w:rPr>
          <w:rFonts w:eastAsia="Times New Roman"/>
          <w:b/>
          <w:color w:val="000000"/>
          <w:sz w:val="22"/>
          <w:szCs w:val="22"/>
        </w:rPr>
      </w:pPr>
      <w:r w:rsidRPr="00037E11">
        <w:rPr>
          <w:rFonts w:eastAsia="Times New Roman"/>
          <w:b/>
          <w:color w:val="000000"/>
          <w:sz w:val="22"/>
          <w:szCs w:val="22"/>
        </w:rPr>
        <w:t>2.1</w:t>
      </w:r>
      <w:r w:rsidRPr="00037E11">
        <w:rPr>
          <w:rFonts w:eastAsia="Times New Roman"/>
          <w:b/>
          <w:color w:val="000000"/>
          <w:sz w:val="22"/>
          <w:szCs w:val="22"/>
        </w:rPr>
        <w:tab/>
        <w:t>Mercy Corps’ Anti-Bribery and Anti-Corruption Statement</w:t>
      </w:r>
    </w:p>
    <w:p w:rsidR="001C5975" w:rsidRPr="00037E11" w:rsidRDefault="005E2C43">
      <w:pPr>
        <w:widowControl w:val="0"/>
        <w:spacing w:after="200" w:line="240" w:lineRule="auto"/>
        <w:rPr>
          <w:rFonts w:eastAsia="Times New Roman"/>
          <w:color w:val="000000"/>
          <w:sz w:val="22"/>
          <w:szCs w:val="22"/>
        </w:rPr>
      </w:pPr>
      <w:r w:rsidRPr="00037E11">
        <w:rPr>
          <w:rFonts w:eastAsia="Times New Roman"/>
          <w:b/>
          <w:color w:val="000000"/>
          <w:sz w:val="22"/>
          <w:szCs w:val="22"/>
        </w:rPr>
        <w:t>Mercy Corps strictly prohibits</w:t>
      </w:r>
      <w:r w:rsidRPr="00037E11">
        <w:rPr>
          <w:rFonts w:eastAsia="Times New Roman"/>
          <w:color w:val="000000"/>
          <w:sz w:val="22"/>
          <w:szCs w:val="22"/>
        </w:rPr>
        <w:t>:</w:t>
      </w:r>
    </w:p>
    <w:p w:rsidR="001C5975" w:rsidRPr="00037E11" w:rsidRDefault="005E2C43" w:rsidP="008F3D4B">
      <w:pPr>
        <w:widowControl w:val="0"/>
        <w:numPr>
          <w:ilvl w:val="0"/>
          <w:numId w:val="9"/>
        </w:numPr>
        <w:spacing w:after="0" w:line="240" w:lineRule="auto"/>
        <w:contextualSpacing/>
        <w:rPr>
          <w:color w:val="000000"/>
          <w:sz w:val="22"/>
          <w:szCs w:val="22"/>
        </w:rPr>
      </w:pPr>
      <w:r w:rsidRPr="00037E11">
        <w:rPr>
          <w:rFonts w:eastAsia="Times New Roman"/>
          <w:i/>
          <w:color w:val="000000"/>
          <w:sz w:val="22"/>
          <w:szCs w:val="22"/>
          <w:u w:val="single"/>
        </w:rPr>
        <w:t>Any form of bribe or kickback in relation to its activities</w:t>
      </w:r>
    </w:p>
    <w:p w:rsidR="001C5975" w:rsidRPr="00037E11" w:rsidRDefault="005E2C43">
      <w:pPr>
        <w:widowControl w:val="0"/>
        <w:spacing w:after="0" w:line="240" w:lineRule="auto"/>
        <w:ind w:left="720"/>
        <w:jc w:val="both"/>
        <w:rPr>
          <w:rFonts w:eastAsia="Times New Roman"/>
          <w:color w:val="000000"/>
          <w:sz w:val="22"/>
          <w:szCs w:val="22"/>
        </w:rPr>
      </w:pPr>
      <w:r w:rsidRPr="00037E11">
        <w:rPr>
          <w:rFonts w:eastAsia="Times New Roman"/>
          <w:color w:val="000000"/>
          <w:sz w:val="22"/>
          <w:szCs w:val="22"/>
        </w:rPr>
        <w:t xml:space="preserve">This prohibition includes any </w:t>
      </w:r>
      <w:r w:rsidRPr="00037E11">
        <w:rPr>
          <w:rFonts w:eastAsia="Times New Roman"/>
          <w:i/>
          <w:color w:val="000000"/>
          <w:sz w:val="22"/>
          <w:szCs w:val="22"/>
        </w:rPr>
        <w:t>request</w:t>
      </w:r>
      <w:r w:rsidRPr="00037E11">
        <w:rPr>
          <w:rFonts w:eastAsia="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037E11">
        <w:rPr>
          <w:rFonts w:eastAsia="Times New Roman"/>
          <w:i/>
          <w:color w:val="000000"/>
          <w:sz w:val="22"/>
          <w:szCs w:val="22"/>
        </w:rPr>
        <w:t>offer</w:t>
      </w:r>
      <w:r w:rsidRPr="00037E11">
        <w:rPr>
          <w:rFonts w:eastAsia="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rsidR="001C5975" w:rsidRPr="00037E11" w:rsidRDefault="005E2C43">
      <w:pPr>
        <w:widowControl w:val="0"/>
        <w:spacing w:after="0" w:line="240" w:lineRule="auto"/>
        <w:ind w:left="720"/>
        <w:rPr>
          <w:rFonts w:eastAsia="Times New Roman"/>
          <w:color w:val="000000"/>
          <w:sz w:val="22"/>
          <w:szCs w:val="22"/>
        </w:rPr>
      </w:pPr>
      <w:r w:rsidRPr="00037E11">
        <w:rPr>
          <w:rFonts w:eastAsia="Times New Roman"/>
          <w:color w:val="000000"/>
          <w:sz w:val="22"/>
          <w:szCs w:val="22"/>
        </w:rPr>
        <w:t> </w:t>
      </w:r>
    </w:p>
    <w:p w:rsidR="001C5975" w:rsidRPr="00037E11" w:rsidRDefault="005E2C43" w:rsidP="008F3D4B">
      <w:pPr>
        <w:widowControl w:val="0"/>
        <w:numPr>
          <w:ilvl w:val="0"/>
          <w:numId w:val="9"/>
        </w:numPr>
        <w:spacing w:after="0" w:line="240" w:lineRule="auto"/>
        <w:contextualSpacing/>
        <w:rPr>
          <w:i/>
          <w:color w:val="000000"/>
          <w:sz w:val="22"/>
          <w:szCs w:val="22"/>
        </w:rPr>
      </w:pPr>
      <w:r w:rsidRPr="00037E11">
        <w:rPr>
          <w:rFonts w:eastAsia="Times New Roman"/>
          <w:i/>
          <w:color w:val="000000"/>
          <w:sz w:val="22"/>
          <w:szCs w:val="22"/>
          <w:u w:val="single"/>
        </w:rPr>
        <w:t>Conflicts of interests in the awarding or management of contracts </w:t>
      </w:r>
    </w:p>
    <w:p w:rsidR="001C5975" w:rsidRPr="00037E11" w:rsidRDefault="005E2C43">
      <w:pPr>
        <w:widowControl w:val="0"/>
        <w:spacing w:after="0" w:line="240" w:lineRule="auto"/>
        <w:ind w:left="720"/>
        <w:jc w:val="both"/>
        <w:rPr>
          <w:rFonts w:eastAsia="Times New Roman"/>
          <w:color w:val="000000"/>
          <w:sz w:val="22"/>
          <w:szCs w:val="22"/>
        </w:rPr>
      </w:pPr>
      <w:r w:rsidRPr="00037E11">
        <w:rPr>
          <w:rFonts w:eastAsia="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rsidR="001C5975" w:rsidRPr="00037E11" w:rsidRDefault="005E2C43">
      <w:pPr>
        <w:widowControl w:val="0"/>
        <w:spacing w:after="0" w:line="240" w:lineRule="auto"/>
        <w:rPr>
          <w:rFonts w:eastAsia="Times New Roman"/>
          <w:color w:val="000000"/>
          <w:sz w:val="22"/>
          <w:szCs w:val="22"/>
        </w:rPr>
      </w:pPr>
      <w:r w:rsidRPr="00037E11">
        <w:rPr>
          <w:rFonts w:eastAsia="Times New Roman"/>
          <w:color w:val="000000"/>
          <w:sz w:val="22"/>
          <w:szCs w:val="22"/>
        </w:rPr>
        <w:t> </w:t>
      </w:r>
    </w:p>
    <w:p w:rsidR="001C5975" w:rsidRPr="00037E11" w:rsidRDefault="005E2C43" w:rsidP="008F3D4B">
      <w:pPr>
        <w:widowControl w:val="0"/>
        <w:numPr>
          <w:ilvl w:val="0"/>
          <w:numId w:val="9"/>
        </w:numPr>
        <w:spacing w:after="0" w:line="240" w:lineRule="auto"/>
        <w:contextualSpacing/>
        <w:rPr>
          <w:i/>
          <w:color w:val="000000"/>
          <w:sz w:val="22"/>
          <w:szCs w:val="22"/>
        </w:rPr>
      </w:pPr>
      <w:r w:rsidRPr="00037E11">
        <w:rPr>
          <w:rFonts w:eastAsia="Times New Roman"/>
          <w:i/>
          <w:color w:val="000000"/>
          <w:sz w:val="22"/>
          <w:szCs w:val="22"/>
          <w:u w:val="single"/>
        </w:rPr>
        <w:t>The sharing or obtaining of confidential information</w:t>
      </w:r>
    </w:p>
    <w:p w:rsidR="001C5975" w:rsidRPr="00037E11" w:rsidRDefault="005E2C43">
      <w:pPr>
        <w:widowControl w:val="0"/>
        <w:spacing w:after="0" w:line="240" w:lineRule="auto"/>
        <w:ind w:left="720"/>
        <w:jc w:val="both"/>
        <w:rPr>
          <w:rFonts w:eastAsia="Times New Roman"/>
          <w:color w:val="000000"/>
          <w:sz w:val="22"/>
          <w:szCs w:val="22"/>
        </w:rPr>
      </w:pPr>
      <w:r w:rsidRPr="00037E11">
        <w:rPr>
          <w:rFonts w:eastAsia="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rsidR="001C5975" w:rsidRPr="00037E11" w:rsidRDefault="005E2C43">
      <w:pPr>
        <w:widowControl w:val="0"/>
        <w:spacing w:after="0" w:line="240" w:lineRule="auto"/>
        <w:rPr>
          <w:rFonts w:eastAsia="Times New Roman"/>
          <w:color w:val="000000"/>
          <w:sz w:val="22"/>
          <w:szCs w:val="22"/>
        </w:rPr>
      </w:pPr>
      <w:r w:rsidRPr="00037E11">
        <w:rPr>
          <w:rFonts w:eastAsia="Times New Roman"/>
          <w:color w:val="000000"/>
          <w:sz w:val="22"/>
          <w:szCs w:val="22"/>
        </w:rPr>
        <w:t> </w:t>
      </w:r>
    </w:p>
    <w:p w:rsidR="001C5975" w:rsidRPr="00037E11" w:rsidRDefault="005E2C43" w:rsidP="008F3D4B">
      <w:pPr>
        <w:widowControl w:val="0"/>
        <w:numPr>
          <w:ilvl w:val="0"/>
          <w:numId w:val="9"/>
        </w:numPr>
        <w:spacing w:after="0" w:line="240" w:lineRule="auto"/>
        <w:contextualSpacing/>
        <w:rPr>
          <w:i/>
          <w:color w:val="000000"/>
          <w:sz w:val="22"/>
          <w:szCs w:val="22"/>
        </w:rPr>
      </w:pPr>
      <w:r w:rsidRPr="00037E11">
        <w:rPr>
          <w:rFonts w:eastAsia="Times New Roman"/>
          <w:i/>
          <w:color w:val="000000"/>
          <w:sz w:val="22"/>
          <w:szCs w:val="22"/>
          <w:u w:val="single"/>
        </w:rPr>
        <w:t>Collusion between/among offerors</w:t>
      </w:r>
    </w:p>
    <w:p w:rsidR="001C5975" w:rsidRPr="00037E11" w:rsidRDefault="005E2C43">
      <w:pPr>
        <w:widowControl w:val="0"/>
        <w:spacing w:after="0" w:line="240" w:lineRule="auto"/>
        <w:ind w:left="720"/>
        <w:jc w:val="both"/>
        <w:rPr>
          <w:rFonts w:eastAsia="Times New Roman"/>
          <w:color w:val="000000"/>
          <w:sz w:val="22"/>
          <w:szCs w:val="22"/>
        </w:rPr>
      </w:pPr>
      <w:r w:rsidRPr="00037E11">
        <w:rPr>
          <w:rFonts w:eastAsia="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rsidR="001C5975" w:rsidRPr="00037E11" w:rsidRDefault="005E2C43">
      <w:pPr>
        <w:widowControl w:val="0"/>
        <w:spacing w:after="0" w:line="240" w:lineRule="auto"/>
        <w:rPr>
          <w:rFonts w:eastAsia="Times New Roman"/>
          <w:color w:val="000000"/>
          <w:sz w:val="22"/>
          <w:szCs w:val="22"/>
        </w:rPr>
      </w:pPr>
      <w:r w:rsidRPr="00037E11">
        <w:rPr>
          <w:rFonts w:eastAsia="Times New Roman"/>
          <w:color w:val="000000"/>
          <w:sz w:val="22"/>
          <w:szCs w:val="22"/>
        </w:rPr>
        <w:t> </w:t>
      </w:r>
    </w:p>
    <w:p w:rsidR="001C5975" w:rsidRPr="00037E11" w:rsidRDefault="005E2C43">
      <w:pPr>
        <w:widowControl w:val="0"/>
        <w:spacing w:after="0" w:line="240" w:lineRule="auto"/>
        <w:rPr>
          <w:rFonts w:eastAsia="Times New Roman"/>
          <w:color w:val="000000"/>
          <w:sz w:val="22"/>
          <w:szCs w:val="22"/>
        </w:rPr>
      </w:pPr>
      <w:r w:rsidRPr="00037E11">
        <w:rPr>
          <w:rFonts w:eastAsia="Times New Roman"/>
          <w:color w:val="000000"/>
          <w:sz w:val="22"/>
          <w:szCs w:val="22"/>
        </w:rPr>
        <w:t xml:space="preserve">Violations of these prohibitions, along with all evidence of such violations, should be reported to: </w:t>
      </w:r>
    </w:p>
    <w:p w:rsidR="001C5975" w:rsidRPr="00037E11" w:rsidRDefault="00112C21">
      <w:pPr>
        <w:widowControl w:val="0"/>
        <w:spacing w:after="0" w:line="240" w:lineRule="auto"/>
        <w:jc w:val="center"/>
        <w:rPr>
          <w:rFonts w:eastAsia="Times New Roman"/>
          <w:color w:val="000000"/>
          <w:sz w:val="24"/>
          <w:szCs w:val="24"/>
        </w:rPr>
      </w:pPr>
      <w:hyperlink r:id="rId12">
        <w:r w:rsidR="005E2C43" w:rsidRPr="00037E11">
          <w:rPr>
            <w:rFonts w:eastAsia="Times New Roman"/>
            <w:b/>
            <w:color w:val="0563C1"/>
            <w:sz w:val="24"/>
            <w:szCs w:val="24"/>
            <w:u w:val="single"/>
          </w:rPr>
          <w:t>integrityhotline@mercycorps.org</w:t>
        </w:r>
      </w:hyperlink>
    </w:p>
    <w:p w:rsidR="001C5975" w:rsidRPr="00037E11" w:rsidRDefault="001C5975">
      <w:pPr>
        <w:widowControl w:val="0"/>
        <w:spacing w:after="0" w:line="240" w:lineRule="auto"/>
        <w:jc w:val="center"/>
        <w:rPr>
          <w:rFonts w:eastAsia="Times New Roman"/>
          <w:b/>
          <w:color w:val="000000"/>
          <w:sz w:val="22"/>
          <w:szCs w:val="22"/>
        </w:rPr>
      </w:pPr>
    </w:p>
    <w:p w:rsidR="001C5975" w:rsidRPr="00037E11" w:rsidRDefault="005E2C43">
      <w:pPr>
        <w:widowControl w:val="0"/>
        <w:spacing w:after="0" w:line="240" w:lineRule="auto"/>
        <w:jc w:val="both"/>
        <w:rPr>
          <w:rFonts w:eastAsia="Times New Roman"/>
          <w:color w:val="000000"/>
          <w:sz w:val="22"/>
          <w:szCs w:val="22"/>
        </w:rPr>
      </w:pPr>
      <w:r w:rsidRPr="00037E11">
        <w:rPr>
          <w:rFonts w:eastAsia="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rsidR="001C5975" w:rsidRPr="00037E11" w:rsidRDefault="001C5975">
      <w:pPr>
        <w:widowControl w:val="0"/>
        <w:spacing w:after="0" w:line="240" w:lineRule="auto"/>
        <w:rPr>
          <w:rFonts w:eastAsia="Times New Roman"/>
          <w:color w:val="000000"/>
          <w:sz w:val="22"/>
          <w:szCs w:val="22"/>
        </w:rPr>
      </w:pPr>
    </w:p>
    <w:p w:rsidR="001C5975" w:rsidRPr="00037E11" w:rsidRDefault="005E2C43">
      <w:pPr>
        <w:widowControl w:val="0"/>
        <w:spacing w:after="0" w:line="240" w:lineRule="auto"/>
        <w:jc w:val="both"/>
        <w:rPr>
          <w:rFonts w:eastAsia="Times New Roman"/>
          <w:color w:val="000000"/>
          <w:sz w:val="22"/>
          <w:szCs w:val="22"/>
        </w:rPr>
      </w:pPr>
      <w:r w:rsidRPr="00037E11">
        <w:rPr>
          <w:rFonts w:eastAsia="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rsidR="009779BA" w:rsidRPr="00037E11" w:rsidRDefault="009779BA">
      <w:pPr>
        <w:widowControl w:val="0"/>
        <w:spacing w:after="0" w:line="240" w:lineRule="auto"/>
        <w:jc w:val="both"/>
        <w:rPr>
          <w:rFonts w:eastAsia="Times New Roman"/>
          <w:color w:val="000000"/>
          <w:sz w:val="22"/>
          <w:szCs w:val="22"/>
        </w:rPr>
      </w:pPr>
    </w:p>
    <w:p w:rsidR="001C5975" w:rsidRPr="00037E11" w:rsidRDefault="005E2C43">
      <w:pPr>
        <w:widowControl w:val="0"/>
        <w:spacing w:after="160" w:line="240" w:lineRule="auto"/>
        <w:rPr>
          <w:rFonts w:eastAsia="Times New Roman"/>
          <w:b/>
          <w:color w:val="000000"/>
          <w:sz w:val="22"/>
          <w:szCs w:val="22"/>
        </w:rPr>
      </w:pPr>
      <w:r w:rsidRPr="00037E11">
        <w:rPr>
          <w:rFonts w:eastAsia="Times New Roman"/>
          <w:b/>
          <w:color w:val="000000"/>
          <w:sz w:val="22"/>
          <w:szCs w:val="22"/>
        </w:rPr>
        <w:lastRenderedPageBreak/>
        <w:t xml:space="preserve">2.2 </w:t>
      </w:r>
      <w:r w:rsidRPr="00037E11">
        <w:rPr>
          <w:rFonts w:eastAsia="Times New Roman"/>
          <w:b/>
          <w:color w:val="000000"/>
          <w:sz w:val="22"/>
          <w:szCs w:val="22"/>
        </w:rPr>
        <w:tab/>
        <w:t xml:space="preserve">Tender Basis: </w:t>
      </w:r>
    </w:p>
    <w:p w:rsidR="001C5975" w:rsidRPr="00037E11" w:rsidRDefault="005E2C43">
      <w:pPr>
        <w:widowControl w:val="0"/>
        <w:numPr>
          <w:ilvl w:val="0"/>
          <w:numId w:val="3"/>
        </w:numPr>
        <w:spacing w:after="160" w:line="240" w:lineRule="auto"/>
        <w:jc w:val="both"/>
        <w:rPr>
          <w:color w:val="000000"/>
          <w:sz w:val="22"/>
          <w:szCs w:val="22"/>
        </w:rPr>
      </w:pPr>
      <w:r w:rsidRPr="00037E11">
        <w:rPr>
          <w:rFonts w:eastAsia="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No respondent should add, omit or change any item, term or condition herein.</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If suppliers have any additional requests and conditions, these shall be stipulated in an exception sheet.</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Each offeror may make one response only.</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 xml:space="preserve">Each offer shall be valid for the period of </w:t>
      </w:r>
      <w:r w:rsidR="00E75309" w:rsidRPr="00037E11">
        <w:rPr>
          <w:rFonts w:eastAsia="Times New Roman"/>
          <w:color w:val="0000FF"/>
          <w:sz w:val="22"/>
          <w:szCs w:val="22"/>
        </w:rPr>
        <w:t>[180</w:t>
      </w:r>
      <w:r w:rsidR="00F942F4" w:rsidRPr="00037E11">
        <w:rPr>
          <w:rFonts w:eastAsia="Times New Roman"/>
          <w:color w:val="0000FF"/>
          <w:sz w:val="22"/>
          <w:szCs w:val="22"/>
        </w:rPr>
        <w:t>days</w:t>
      </w:r>
      <w:r w:rsidRPr="00037E11">
        <w:rPr>
          <w:rFonts w:eastAsia="Times New Roman"/>
          <w:color w:val="0000FF"/>
          <w:sz w:val="22"/>
          <w:szCs w:val="22"/>
        </w:rPr>
        <w:t>]</w:t>
      </w:r>
      <w:r w:rsidRPr="00037E11">
        <w:rPr>
          <w:rFonts w:eastAsia="Times New Roman"/>
          <w:color w:val="000000"/>
          <w:sz w:val="22"/>
          <w:szCs w:val="22"/>
        </w:rPr>
        <w:t xml:space="preserve"> from its date of submission.</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All offers should indicate whether they include taxes, compulsory payments, levies and/or duties, including VAT, if applicable.</w:t>
      </w:r>
    </w:p>
    <w:p w:rsidR="001C5975" w:rsidRPr="00037E11" w:rsidRDefault="005E2C43">
      <w:pPr>
        <w:numPr>
          <w:ilvl w:val="0"/>
          <w:numId w:val="3"/>
        </w:numPr>
        <w:spacing w:after="0"/>
        <w:jc w:val="both"/>
        <w:rPr>
          <w:rFonts w:eastAsia="Times New Roman"/>
          <w:color w:val="000000"/>
          <w:sz w:val="22"/>
          <w:szCs w:val="22"/>
        </w:rPr>
      </w:pPr>
      <w:r w:rsidRPr="00037E11">
        <w:rPr>
          <w:rFonts w:eastAsia="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rsidR="001C5975" w:rsidRPr="00037E11" w:rsidRDefault="005E2C43">
      <w:pPr>
        <w:widowControl w:val="0"/>
        <w:numPr>
          <w:ilvl w:val="0"/>
          <w:numId w:val="3"/>
        </w:numPr>
        <w:spacing w:after="160" w:line="240" w:lineRule="auto"/>
        <w:jc w:val="both"/>
        <w:rPr>
          <w:color w:val="000000"/>
          <w:sz w:val="22"/>
          <w:szCs w:val="22"/>
        </w:rPr>
      </w:pPr>
      <w:r w:rsidRPr="00037E11">
        <w:rPr>
          <w:rFonts w:eastAsia="Times New Roman"/>
          <w:color w:val="000000"/>
          <w:sz w:val="22"/>
          <w:szCs w:val="22"/>
        </w:rPr>
        <w:t>Any requests for clarifications regarding the project that are not addressed in written documents must be presented to Mercy Corps in writing. The answer to any question raised in writing by any offeror will be issued to that offeror. In some cases</w:t>
      </w:r>
      <w:r w:rsidR="0040590D" w:rsidRPr="00037E11">
        <w:rPr>
          <w:rFonts w:eastAsia="Times New Roman"/>
          <w:color w:val="000000"/>
          <w:sz w:val="22"/>
          <w:szCs w:val="22"/>
        </w:rPr>
        <w:t>,</w:t>
      </w:r>
      <w:r w:rsidRPr="00037E11">
        <w:rPr>
          <w:rFonts w:eastAsia="Times New Roman"/>
          <w:color w:val="000000"/>
          <w:sz w:val="22"/>
          <w:szCs w:val="22"/>
        </w:rPr>
        <w:t xml:space="preserve">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rsidR="001C5975" w:rsidRPr="00037E11" w:rsidRDefault="005E2C43">
      <w:pPr>
        <w:widowControl w:val="0"/>
        <w:numPr>
          <w:ilvl w:val="0"/>
          <w:numId w:val="3"/>
        </w:numPr>
        <w:spacing w:after="160" w:line="240" w:lineRule="auto"/>
        <w:jc w:val="both"/>
        <w:rPr>
          <w:rFonts w:eastAsia="Times New Roman"/>
          <w:color w:val="000000"/>
          <w:sz w:val="22"/>
          <w:szCs w:val="22"/>
        </w:rPr>
      </w:pPr>
      <w:r w:rsidRPr="00037E11">
        <w:rPr>
          <w:rFonts w:eastAsia="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rsidR="001C5975" w:rsidRPr="00037E11" w:rsidRDefault="005E2C43">
      <w:pPr>
        <w:widowControl w:val="0"/>
        <w:spacing w:after="160" w:line="240" w:lineRule="auto"/>
        <w:rPr>
          <w:rFonts w:eastAsia="Times New Roman"/>
          <w:b/>
          <w:color w:val="000000"/>
          <w:sz w:val="22"/>
          <w:szCs w:val="22"/>
        </w:rPr>
      </w:pPr>
      <w:r w:rsidRPr="00037E11">
        <w:rPr>
          <w:rFonts w:eastAsia="Times New Roman"/>
          <w:b/>
          <w:color w:val="000000"/>
          <w:sz w:val="22"/>
          <w:szCs w:val="22"/>
        </w:rPr>
        <w:t xml:space="preserve">2.3 </w:t>
      </w:r>
      <w:r w:rsidRPr="00037E11">
        <w:rPr>
          <w:rFonts w:eastAsia="Times New Roman"/>
          <w:b/>
          <w:color w:val="000000"/>
          <w:sz w:val="22"/>
          <w:szCs w:val="22"/>
        </w:rPr>
        <w:tab/>
        <w:t>Supplier Eligibility</w:t>
      </w:r>
    </w:p>
    <w:p w:rsidR="001C5975" w:rsidRPr="00037E11" w:rsidRDefault="005E2C43">
      <w:pPr>
        <w:widowControl w:val="0"/>
        <w:spacing w:after="160" w:line="240" w:lineRule="auto"/>
        <w:rPr>
          <w:rFonts w:eastAsia="Times New Roman"/>
          <w:b/>
          <w:color w:val="000000"/>
          <w:sz w:val="22"/>
          <w:szCs w:val="22"/>
        </w:rPr>
      </w:pPr>
      <w:r w:rsidRPr="00037E11">
        <w:rPr>
          <w:rFonts w:eastAsia="Times New Roman"/>
          <w:color w:val="000000"/>
          <w:sz w:val="22"/>
          <w:szCs w:val="22"/>
        </w:rPr>
        <w:t xml:space="preserve">Suppliers may not apply, and will be rejected as ineligible, if </w:t>
      </w:r>
      <w:r w:rsidR="00F942F4" w:rsidRPr="00037E11">
        <w:rPr>
          <w:rFonts w:eastAsia="Times New Roman"/>
          <w:color w:val="000000"/>
          <w:sz w:val="22"/>
          <w:szCs w:val="22"/>
        </w:rPr>
        <w:t>they:</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Are not registered companies</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Are bankrupt or in the process of going bankrupt</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 xml:space="preserve">Have </w:t>
      </w:r>
      <w:r w:rsidR="00E70C6A" w:rsidRPr="00037E11">
        <w:rPr>
          <w:rFonts w:eastAsia="Times New Roman"/>
          <w:color w:val="000000"/>
          <w:sz w:val="22"/>
          <w:szCs w:val="22"/>
        </w:rPr>
        <w:t>been convicted</w:t>
      </w:r>
      <w:r w:rsidRPr="00037E11">
        <w:rPr>
          <w:rFonts w:eastAsia="Times New Roman"/>
          <w:color w:val="000000"/>
          <w:sz w:val="22"/>
          <w:szCs w:val="22"/>
        </w:rPr>
        <w:t xml:space="preserve"> of illegal/corrupt activities, and/or unprofessional conduct</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Have been guilty of grave professional misconduct</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Have not fulfilled obligations related to payment of social security and taxes</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Are guilty of serious misinterpretation in supplying information</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 xml:space="preserve">Are in violation of the policies outlined in Mercy Corps Anti Bribery or </w:t>
      </w:r>
      <w:r w:rsidR="00F942F4" w:rsidRPr="00037E11">
        <w:rPr>
          <w:rFonts w:eastAsia="Times New Roman"/>
          <w:color w:val="000000"/>
          <w:sz w:val="22"/>
          <w:szCs w:val="22"/>
        </w:rPr>
        <w:t>Anti-Corruption</w:t>
      </w:r>
      <w:r w:rsidRPr="00037E11">
        <w:rPr>
          <w:rFonts w:eastAsia="Times New Roman"/>
          <w:color w:val="000000"/>
          <w:sz w:val="22"/>
          <w:szCs w:val="22"/>
        </w:rPr>
        <w:t xml:space="preserve"> Statement</w:t>
      </w:r>
    </w:p>
    <w:p w:rsidR="001C5975" w:rsidRPr="00037E11" w:rsidRDefault="005E2C43">
      <w:pPr>
        <w:widowControl w:val="0"/>
        <w:numPr>
          <w:ilvl w:val="0"/>
          <w:numId w:val="3"/>
        </w:numPr>
        <w:spacing w:after="160" w:line="240" w:lineRule="auto"/>
        <w:rPr>
          <w:color w:val="000000"/>
          <w:sz w:val="22"/>
          <w:szCs w:val="22"/>
        </w:rPr>
      </w:pPr>
      <w:r w:rsidRPr="00037E11">
        <w:rPr>
          <w:rFonts w:eastAsia="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rsidR="001C5975" w:rsidRPr="00037E11" w:rsidRDefault="005E2C43">
      <w:pPr>
        <w:widowControl w:val="0"/>
        <w:spacing w:after="160" w:line="240" w:lineRule="auto"/>
        <w:rPr>
          <w:rFonts w:eastAsia="Times New Roman"/>
          <w:color w:val="000000"/>
          <w:sz w:val="22"/>
          <w:szCs w:val="22"/>
        </w:rPr>
      </w:pPr>
      <w:r w:rsidRPr="00037E11">
        <w:rPr>
          <w:rFonts w:eastAsia="Times New Roman"/>
          <w:color w:val="000000"/>
          <w:sz w:val="22"/>
          <w:szCs w:val="22"/>
        </w:rPr>
        <w:lastRenderedPageBreak/>
        <w:t>Additional eligibility criteria, if applicable, are stated in section 3.2 of this tender package.</w:t>
      </w:r>
    </w:p>
    <w:p w:rsidR="009779BA" w:rsidRPr="00037E11" w:rsidRDefault="009779BA">
      <w:pPr>
        <w:widowControl w:val="0"/>
        <w:spacing w:after="160" w:line="240" w:lineRule="auto"/>
        <w:rPr>
          <w:rFonts w:eastAsia="Times New Roman"/>
          <w:color w:val="000000"/>
          <w:sz w:val="22"/>
          <w:szCs w:val="22"/>
        </w:rPr>
      </w:pPr>
    </w:p>
    <w:p w:rsidR="001C5975" w:rsidRPr="00037E11" w:rsidRDefault="005E2C43">
      <w:pPr>
        <w:widowControl w:val="0"/>
        <w:spacing w:after="160" w:line="240" w:lineRule="auto"/>
        <w:rPr>
          <w:rFonts w:eastAsia="Times New Roman"/>
          <w:b/>
          <w:color w:val="000000"/>
          <w:sz w:val="22"/>
          <w:szCs w:val="22"/>
        </w:rPr>
      </w:pPr>
      <w:r w:rsidRPr="00037E11">
        <w:rPr>
          <w:rFonts w:eastAsia="Times New Roman"/>
          <w:b/>
          <w:color w:val="000000"/>
          <w:sz w:val="22"/>
          <w:szCs w:val="22"/>
        </w:rPr>
        <w:t xml:space="preserve">2.4   </w:t>
      </w:r>
      <w:r w:rsidRPr="00037E11">
        <w:rPr>
          <w:rFonts w:eastAsia="Times New Roman"/>
          <w:b/>
          <w:color w:val="000000"/>
          <w:sz w:val="22"/>
          <w:szCs w:val="22"/>
        </w:rPr>
        <w:tab/>
        <w:t>Response Documents</w:t>
      </w:r>
    </w:p>
    <w:p w:rsidR="001C5975" w:rsidRPr="00037E11" w:rsidRDefault="005E2C43">
      <w:pPr>
        <w:widowControl w:val="0"/>
        <w:spacing w:after="160" w:line="240" w:lineRule="auto"/>
        <w:jc w:val="both"/>
        <w:rPr>
          <w:rFonts w:eastAsia="Times New Roman"/>
          <w:color w:val="000000"/>
          <w:sz w:val="22"/>
          <w:szCs w:val="22"/>
        </w:rPr>
      </w:pPr>
      <w:r w:rsidRPr="00037E11">
        <w:rPr>
          <w:rFonts w:eastAsia="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rsidR="001C5975" w:rsidRPr="00037E11" w:rsidRDefault="005E2C43">
      <w:pPr>
        <w:widowControl w:val="0"/>
        <w:spacing w:after="160" w:line="240" w:lineRule="auto"/>
        <w:rPr>
          <w:rFonts w:eastAsia="Times New Roman"/>
          <w:b/>
          <w:color w:val="000000"/>
          <w:sz w:val="22"/>
          <w:szCs w:val="22"/>
        </w:rPr>
      </w:pPr>
      <w:r w:rsidRPr="00037E11">
        <w:rPr>
          <w:rFonts w:eastAsia="Times New Roman"/>
          <w:b/>
          <w:color w:val="000000"/>
          <w:sz w:val="22"/>
          <w:szCs w:val="22"/>
        </w:rPr>
        <w:t>2.5</w:t>
      </w:r>
      <w:r w:rsidRPr="00037E11">
        <w:rPr>
          <w:rFonts w:eastAsia="Times New Roman"/>
          <w:b/>
          <w:color w:val="000000"/>
          <w:sz w:val="22"/>
          <w:szCs w:val="22"/>
        </w:rPr>
        <w:tab/>
        <w:t>Acceptance of Successful Response</w:t>
      </w:r>
    </w:p>
    <w:p w:rsidR="001C5975" w:rsidRPr="00037E11" w:rsidRDefault="005E2C43">
      <w:pPr>
        <w:widowControl w:val="0"/>
        <w:spacing w:after="160" w:line="240" w:lineRule="auto"/>
        <w:rPr>
          <w:rFonts w:eastAsia="Times New Roman"/>
          <w:color w:val="000000"/>
          <w:sz w:val="22"/>
          <w:szCs w:val="22"/>
        </w:rPr>
      </w:pPr>
      <w:r w:rsidRPr="00037E11">
        <w:rPr>
          <w:rFonts w:eastAsia="Times New Roman"/>
          <w:color w:val="000000"/>
          <w:sz w:val="22"/>
          <w:szCs w:val="22"/>
        </w:rPr>
        <w:t>Documentation submitted by offerors will be verified by Mercy Corps. The winning offeror will be required to sign a contract for the stated, agreed upon amount.</w:t>
      </w:r>
    </w:p>
    <w:p w:rsidR="001C5975" w:rsidRPr="00037E11" w:rsidRDefault="005E2C43">
      <w:pPr>
        <w:widowControl w:val="0"/>
        <w:spacing w:after="160" w:line="240" w:lineRule="auto"/>
        <w:rPr>
          <w:rFonts w:eastAsia="Times New Roman"/>
          <w:b/>
          <w:color w:val="000000"/>
          <w:sz w:val="22"/>
          <w:szCs w:val="22"/>
        </w:rPr>
      </w:pPr>
      <w:r w:rsidRPr="00037E11">
        <w:rPr>
          <w:rFonts w:eastAsia="Times New Roman"/>
          <w:b/>
          <w:color w:val="000000"/>
          <w:sz w:val="22"/>
          <w:szCs w:val="22"/>
        </w:rPr>
        <w:t>2.6</w:t>
      </w:r>
      <w:r w:rsidRPr="00037E11">
        <w:rPr>
          <w:rFonts w:eastAsia="Times New Roman"/>
          <w:b/>
          <w:color w:val="000000"/>
          <w:sz w:val="22"/>
          <w:szCs w:val="22"/>
        </w:rPr>
        <w:tab/>
        <w:t>Certification Regarding Terrorism</w:t>
      </w:r>
    </w:p>
    <w:p w:rsidR="001C5975" w:rsidRPr="00037E11" w:rsidRDefault="005E2C43">
      <w:pPr>
        <w:widowControl w:val="0"/>
        <w:spacing w:after="160" w:line="240" w:lineRule="auto"/>
        <w:jc w:val="both"/>
        <w:rPr>
          <w:rFonts w:eastAsia="Times New Roman"/>
          <w:color w:val="000000"/>
          <w:sz w:val="22"/>
          <w:szCs w:val="22"/>
        </w:rPr>
      </w:pPr>
      <w:r w:rsidRPr="00037E11">
        <w:rPr>
          <w:rFonts w:eastAsia="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rsidR="001C5975" w:rsidRPr="00037E11" w:rsidRDefault="001C5975">
      <w:pPr>
        <w:widowControl w:val="0"/>
        <w:spacing w:after="160" w:line="240" w:lineRule="auto"/>
        <w:rPr>
          <w:rFonts w:eastAsia="Times New Roman"/>
          <w:color w:val="000000"/>
          <w:sz w:val="22"/>
          <w:szCs w:val="22"/>
        </w:rPr>
      </w:pPr>
    </w:p>
    <w:p w:rsidR="001C5975" w:rsidRPr="00037E11" w:rsidRDefault="005E2C43" w:rsidP="008F3D4B">
      <w:pPr>
        <w:pStyle w:val="Heading1"/>
        <w:numPr>
          <w:ilvl w:val="0"/>
          <w:numId w:val="10"/>
        </w:numPr>
        <w:contextualSpacing/>
        <w:rPr>
          <w:sz w:val="28"/>
          <w:szCs w:val="28"/>
        </w:rPr>
      </w:pPr>
      <w:bookmarkStart w:id="4" w:name="_6wwf7wss0sbh" w:colFirst="0" w:colLast="0"/>
      <w:bookmarkEnd w:id="4"/>
      <w:r w:rsidRPr="00037E11">
        <w:rPr>
          <w:sz w:val="28"/>
          <w:szCs w:val="28"/>
        </w:rPr>
        <w:t>Criteria &amp; Submittals</w:t>
      </w:r>
    </w:p>
    <w:p w:rsidR="001C5975" w:rsidRPr="00037E11" w:rsidRDefault="001C5975">
      <w:pPr>
        <w:widowControl w:val="0"/>
        <w:spacing w:after="0" w:line="240" w:lineRule="auto"/>
        <w:rPr>
          <w:rFonts w:eastAsia="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1C5975" w:rsidRPr="00037E11">
        <w:tc>
          <w:tcPr>
            <w:tcW w:w="10800" w:type="dxa"/>
            <w:shd w:val="clear" w:color="auto" w:fill="auto"/>
            <w:tcMar>
              <w:top w:w="100" w:type="dxa"/>
              <w:left w:w="100" w:type="dxa"/>
              <w:bottom w:w="100" w:type="dxa"/>
              <w:right w:w="100" w:type="dxa"/>
            </w:tcMar>
          </w:tcPr>
          <w:p w:rsidR="001C5975" w:rsidRPr="00037E11" w:rsidRDefault="005E2C43" w:rsidP="00F942F4">
            <w:pPr>
              <w:widowControl w:val="0"/>
              <w:spacing w:after="160" w:line="240" w:lineRule="auto"/>
              <w:rPr>
                <w:rFonts w:eastAsia="Times New Roman"/>
                <w:b/>
                <w:color w:val="000000"/>
                <w:sz w:val="22"/>
                <w:szCs w:val="22"/>
              </w:rPr>
            </w:pPr>
            <w:r w:rsidRPr="00037E11">
              <w:rPr>
                <w:rFonts w:eastAsia="Times New Roman"/>
                <w:b/>
                <w:color w:val="000000"/>
                <w:sz w:val="22"/>
                <w:szCs w:val="22"/>
              </w:rPr>
              <w:t xml:space="preserve">3.1       Contract Terms </w:t>
            </w:r>
            <w:r w:rsidRPr="00037E11">
              <w:rPr>
                <w:rFonts w:eastAsia="Times New Roman"/>
                <w:color w:val="000000"/>
                <w:sz w:val="22"/>
                <w:szCs w:val="22"/>
              </w:rPr>
              <w:t xml:space="preserve">Mercy Corps intends to issue </w:t>
            </w:r>
            <w:r w:rsidR="00F942F4" w:rsidRPr="00037E11">
              <w:rPr>
                <w:rFonts w:eastAsia="Times New Roman"/>
                <w:b/>
                <w:color w:val="auto"/>
                <w:sz w:val="22"/>
                <w:szCs w:val="22"/>
              </w:rPr>
              <w:t>Fixed Price</w:t>
            </w:r>
            <w:r w:rsidR="00F942F4" w:rsidRPr="00037E11">
              <w:rPr>
                <w:rFonts w:eastAsia="Times New Roman"/>
                <w:color w:val="auto"/>
                <w:sz w:val="22"/>
                <w:szCs w:val="22"/>
              </w:rPr>
              <w:t xml:space="preserve"> </w:t>
            </w:r>
            <w:r w:rsidR="00F942F4" w:rsidRPr="00037E11">
              <w:rPr>
                <w:rFonts w:eastAsia="Times New Roman"/>
                <w:color w:val="000000"/>
                <w:sz w:val="22"/>
                <w:szCs w:val="22"/>
              </w:rPr>
              <w:t xml:space="preserve">contract to one or several company (ies) or organization(s). The successful offeror(s) shall be required to adhere to the statement of work and terms and conditions of the resulting contract. The anticipated contract is incorporated in </w:t>
            </w:r>
            <w:r w:rsidR="00F942F4" w:rsidRPr="00037E11">
              <w:rPr>
                <w:rFonts w:eastAsia="Times New Roman"/>
                <w:color w:val="0000FF"/>
                <w:sz w:val="22"/>
                <w:szCs w:val="22"/>
              </w:rPr>
              <w:t>Section 6</w:t>
            </w:r>
            <w:r w:rsidR="00F942F4" w:rsidRPr="00037E11">
              <w:rPr>
                <w:rFonts w:eastAsia="Times New Roman"/>
                <w:color w:val="000000"/>
                <w:sz w:val="22"/>
                <w:szCs w:val="22"/>
              </w:rPr>
              <w:t xml:space="preserve"> herein. By submitting an offer, offerors certify that they understand and agree to all of the terms and clauses contained in </w:t>
            </w:r>
            <w:r w:rsidR="00F942F4" w:rsidRPr="00037E11">
              <w:rPr>
                <w:rFonts w:eastAsia="Times New Roman"/>
                <w:color w:val="0000FF"/>
                <w:sz w:val="22"/>
                <w:szCs w:val="22"/>
              </w:rPr>
              <w:t>Section 6</w:t>
            </w:r>
            <w:r w:rsidR="00F942F4" w:rsidRPr="00037E11">
              <w:rPr>
                <w:rFonts w:eastAsia="Times New Roman"/>
                <w:color w:val="000000"/>
                <w:sz w:val="22"/>
                <w:szCs w:val="22"/>
              </w:rPr>
              <w:t>.</w:t>
            </w:r>
          </w:p>
        </w:tc>
      </w:tr>
      <w:tr w:rsidR="001C5975" w:rsidRPr="00037E11">
        <w:tc>
          <w:tcPr>
            <w:tcW w:w="10800" w:type="dxa"/>
            <w:shd w:val="clear" w:color="auto" w:fill="auto"/>
            <w:tcMar>
              <w:top w:w="100" w:type="dxa"/>
              <w:left w:w="100" w:type="dxa"/>
              <w:bottom w:w="100" w:type="dxa"/>
              <w:right w:w="100" w:type="dxa"/>
            </w:tcMar>
          </w:tcPr>
          <w:p w:rsidR="001C5975" w:rsidRPr="004832BF" w:rsidRDefault="005E2C43">
            <w:pPr>
              <w:widowControl w:val="0"/>
              <w:spacing w:after="160" w:line="288" w:lineRule="auto"/>
              <w:rPr>
                <w:rFonts w:eastAsia="Times New Roman"/>
                <w:color w:val="auto"/>
                <w:sz w:val="22"/>
                <w:szCs w:val="22"/>
                <w:highlight w:val="yellow"/>
              </w:rPr>
            </w:pPr>
            <w:r w:rsidRPr="004832BF">
              <w:rPr>
                <w:rFonts w:eastAsia="Times New Roman"/>
                <w:b/>
                <w:color w:val="auto"/>
                <w:sz w:val="22"/>
                <w:szCs w:val="22"/>
              </w:rPr>
              <w:t>3.2</w:t>
            </w:r>
            <w:r w:rsidRPr="004832BF">
              <w:rPr>
                <w:rFonts w:eastAsia="Times New Roman"/>
                <w:b/>
                <w:color w:val="auto"/>
                <w:sz w:val="22"/>
                <w:szCs w:val="22"/>
              </w:rPr>
              <w:tab/>
              <w:t>Specific Eligibility Criteria</w:t>
            </w:r>
            <w:r w:rsidRPr="004832BF">
              <w:rPr>
                <w:rFonts w:eastAsia="Times New Roman"/>
                <w:color w:val="auto"/>
                <w:sz w:val="22"/>
                <w:szCs w:val="22"/>
              </w:rPr>
              <w:t xml:space="preserve"> </w:t>
            </w:r>
          </w:p>
          <w:p w:rsidR="001C5975" w:rsidRPr="004832BF" w:rsidRDefault="005E2C43">
            <w:pPr>
              <w:widowControl w:val="0"/>
              <w:spacing w:after="160" w:line="240" w:lineRule="auto"/>
              <w:rPr>
                <w:rFonts w:eastAsia="Times New Roman"/>
                <w:color w:val="auto"/>
                <w:sz w:val="22"/>
                <w:szCs w:val="22"/>
              </w:rPr>
            </w:pPr>
            <w:r w:rsidRPr="004832BF">
              <w:rPr>
                <w:rFonts w:eastAsia="Times New Roman"/>
                <w:color w:val="auto"/>
                <w:sz w:val="22"/>
                <w:szCs w:val="22"/>
              </w:rPr>
              <w:t xml:space="preserve">Eligibility criteria must be met and the corresponding supporting documents listed below under “Tender Submittals” </w:t>
            </w:r>
            <w:r w:rsidRPr="004832BF">
              <w:rPr>
                <w:rFonts w:eastAsia="Times New Roman"/>
                <w:b/>
                <w:color w:val="auto"/>
                <w:sz w:val="22"/>
                <w:szCs w:val="22"/>
                <w:u w:val="single"/>
              </w:rPr>
              <w:t>must</w:t>
            </w:r>
            <w:r w:rsidRPr="004832BF">
              <w:rPr>
                <w:rFonts w:eastAsia="Times New Roman"/>
                <w:b/>
                <w:color w:val="auto"/>
                <w:sz w:val="22"/>
                <w:szCs w:val="22"/>
              </w:rPr>
              <w:t xml:space="preserve"> </w:t>
            </w:r>
            <w:r w:rsidRPr="004832BF">
              <w:rPr>
                <w:rFonts w:eastAsia="Times New Roman"/>
                <w:color w:val="auto"/>
                <w:sz w:val="22"/>
                <w:szCs w:val="22"/>
              </w:rPr>
              <w:t xml:space="preserve">be submitted with offers. Offerors who do not submit these documents may be </w:t>
            </w:r>
            <w:r w:rsidRPr="004832BF">
              <w:rPr>
                <w:rFonts w:eastAsia="Times New Roman"/>
                <w:b/>
                <w:color w:val="auto"/>
                <w:sz w:val="22"/>
                <w:szCs w:val="22"/>
                <w:u w:val="single"/>
              </w:rPr>
              <w:t>disqualified</w:t>
            </w:r>
            <w:r w:rsidRPr="004832BF">
              <w:rPr>
                <w:rFonts w:eastAsia="Times New Roman"/>
                <w:b/>
                <w:color w:val="auto"/>
                <w:sz w:val="22"/>
                <w:szCs w:val="22"/>
              </w:rPr>
              <w:t xml:space="preserve"> </w:t>
            </w:r>
            <w:r w:rsidRPr="004832BF">
              <w:rPr>
                <w:rFonts w:eastAsia="Times New Roman"/>
                <w:color w:val="auto"/>
                <w:sz w:val="22"/>
                <w:szCs w:val="22"/>
              </w:rPr>
              <w:t>from any further technical or financial evaluation.</w:t>
            </w:r>
          </w:p>
          <w:p w:rsidR="001C5975" w:rsidRPr="004832BF" w:rsidRDefault="005E2C43">
            <w:pPr>
              <w:widowControl w:val="0"/>
              <w:spacing w:after="160" w:line="331" w:lineRule="auto"/>
              <w:rPr>
                <w:rFonts w:eastAsia="Times New Roman"/>
                <w:color w:val="auto"/>
                <w:sz w:val="22"/>
                <w:szCs w:val="22"/>
              </w:rPr>
            </w:pPr>
            <w:r w:rsidRPr="004832BF">
              <w:rPr>
                <w:rFonts w:eastAsia="Times New Roman"/>
                <w:color w:val="auto"/>
                <w:sz w:val="22"/>
                <w:szCs w:val="22"/>
              </w:rPr>
              <w:t>Eligibility Criteria:</w:t>
            </w:r>
          </w:p>
          <w:p w:rsidR="004604C2" w:rsidRPr="004832BF" w:rsidRDefault="004604C2" w:rsidP="008F3D4B">
            <w:pPr>
              <w:widowControl w:val="0"/>
              <w:numPr>
                <w:ilvl w:val="0"/>
                <w:numId w:val="14"/>
              </w:numPr>
              <w:spacing w:after="0" w:line="480" w:lineRule="auto"/>
              <w:contextualSpacing/>
              <w:rPr>
                <w:color w:val="auto"/>
                <w:sz w:val="22"/>
                <w:szCs w:val="22"/>
              </w:rPr>
            </w:pPr>
            <w:r w:rsidRPr="004832BF">
              <w:rPr>
                <w:color w:val="auto"/>
                <w:sz w:val="22"/>
                <w:szCs w:val="22"/>
              </w:rPr>
              <w:t>Country Minimum Standards for Suppliers are included in all tenders.</w:t>
            </w:r>
          </w:p>
          <w:p w:rsidR="004604C2" w:rsidRPr="004832BF" w:rsidRDefault="004604C2" w:rsidP="004604C2">
            <w:pPr>
              <w:widowControl w:val="0"/>
              <w:spacing w:after="0" w:line="480" w:lineRule="auto"/>
              <w:ind w:left="720"/>
              <w:contextualSpacing/>
              <w:rPr>
                <w:color w:val="auto"/>
                <w:sz w:val="22"/>
                <w:szCs w:val="22"/>
              </w:rPr>
            </w:pPr>
            <w:r w:rsidRPr="004832BF">
              <w:rPr>
                <w:color w:val="auto"/>
                <w:sz w:val="22"/>
                <w:szCs w:val="22"/>
              </w:rPr>
              <w:t>•The firm must be an eligible business under the applicab</w:t>
            </w:r>
            <w:r w:rsidR="00352227" w:rsidRPr="004832BF">
              <w:rPr>
                <w:color w:val="auto"/>
                <w:sz w:val="22"/>
                <w:szCs w:val="22"/>
              </w:rPr>
              <w:t>le laws and regulation</w:t>
            </w:r>
            <w:r w:rsidR="00CB1CE3">
              <w:rPr>
                <w:color w:val="auto"/>
                <w:sz w:val="22"/>
                <w:szCs w:val="22"/>
              </w:rPr>
              <w:t>s in Tanzania</w:t>
            </w:r>
            <w:r w:rsidR="00352227" w:rsidRPr="004832BF">
              <w:rPr>
                <w:color w:val="auto"/>
                <w:sz w:val="22"/>
                <w:szCs w:val="22"/>
              </w:rPr>
              <w:t>.</w:t>
            </w:r>
          </w:p>
          <w:p w:rsidR="004604C2" w:rsidRPr="004832BF" w:rsidRDefault="004604C2" w:rsidP="004604C2">
            <w:pPr>
              <w:widowControl w:val="0"/>
              <w:spacing w:after="0" w:line="480" w:lineRule="auto"/>
              <w:ind w:left="720"/>
              <w:contextualSpacing/>
              <w:rPr>
                <w:color w:val="auto"/>
                <w:sz w:val="22"/>
                <w:szCs w:val="22"/>
              </w:rPr>
            </w:pPr>
            <w:r w:rsidRPr="004832BF">
              <w:rPr>
                <w:color w:val="auto"/>
                <w:sz w:val="22"/>
                <w:szCs w:val="22"/>
              </w:rPr>
              <w:t xml:space="preserve">•The firm must be in good standing with the taxation or legal authorities </w:t>
            </w:r>
            <w:r w:rsidR="00CB1CE3">
              <w:rPr>
                <w:color w:val="auto"/>
                <w:sz w:val="22"/>
                <w:szCs w:val="22"/>
              </w:rPr>
              <w:t>in Tanzania</w:t>
            </w:r>
            <w:r w:rsidR="00C95855">
              <w:rPr>
                <w:color w:val="auto"/>
                <w:sz w:val="22"/>
                <w:szCs w:val="22"/>
              </w:rPr>
              <w:t>.</w:t>
            </w:r>
          </w:p>
          <w:p w:rsidR="004604C2" w:rsidRPr="004832BF" w:rsidRDefault="004604C2" w:rsidP="004604C2">
            <w:pPr>
              <w:widowControl w:val="0"/>
              <w:spacing w:after="0" w:line="480" w:lineRule="auto"/>
              <w:ind w:left="720"/>
              <w:contextualSpacing/>
              <w:rPr>
                <w:color w:val="auto"/>
                <w:sz w:val="22"/>
                <w:szCs w:val="22"/>
              </w:rPr>
            </w:pPr>
            <w:r w:rsidRPr="004832BF">
              <w:rPr>
                <w:color w:val="auto"/>
                <w:sz w:val="22"/>
                <w:szCs w:val="22"/>
              </w:rPr>
              <w:t>•The firm must have a satisfactory record of performance and business ethics based on information available to Mercy Corps</w:t>
            </w:r>
          </w:p>
          <w:p w:rsidR="004604C2" w:rsidRDefault="004604C2" w:rsidP="008F3D4B">
            <w:pPr>
              <w:pStyle w:val="ListParagraph"/>
              <w:numPr>
                <w:ilvl w:val="0"/>
                <w:numId w:val="14"/>
              </w:numPr>
              <w:rPr>
                <w:color w:val="auto"/>
                <w:sz w:val="22"/>
                <w:szCs w:val="22"/>
              </w:rPr>
            </w:pPr>
            <w:r w:rsidRPr="004832BF">
              <w:rPr>
                <w:color w:val="auto"/>
                <w:sz w:val="22"/>
                <w:szCs w:val="22"/>
              </w:rPr>
              <w:lastRenderedPageBreak/>
              <w:t xml:space="preserve">Additional Criteria: </w:t>
            </w:r>
          </w:p>
          <w:p w:rsidR="00CB1CE3" w:rsidRPr="00CB1CE3" w:rsidRDefault="00CB1CE3" w:rsidP="008F3D4B">
            <w:pPr>
              <w:pStyle w:val="ListParagraph"/>
              <w:numPr>
                <w:ilvl w:val="0"/>
                <w:numId w:val="16"/>
              </w:numPr>
              <w:rPr>
                <w:color w:val="auto"/>
                <w:sz w:val="22"/>
                <w:szCs w:val="22"/>
              </w:rPr>
            </w:pPr>
            <w:r w:rsidRPr="00CB1CE3">
              <w:rPr>
                <w:color w:val="auto"/>
                <w:sz w:val="22"/>
                <w:szCs w:val="22"/>
              </w:rPr>
              <w:t>Experience in designing training materials for smallholder farmers specifically in financial inclusion and insurance topics</w:t>
            </w:r>
          </w:p>
          <w:p w:rsidR="00CB1CE3" w:rsidRPr="00CB1CE3" w:rsidRDefault="00CB1CE3" w:rsidP="008F3D4B">
            <w:pPr>
              <w:pStyle w:val="ListParagraph"/>
              <w:numPr>
                <w:ilvl w:val="0"/>
                <w:numId w:val="16"/>
              </w:numPr>
              <w:rPr>
                <w:color w:val="auto"/>
                <w:sz w:val="22"/>
                <w:szCs w:val="22"/>
              </w:rPr>
            </w:pPr>
            <w:r w:rsidRPr="00CB1CE3">
              <w:rPr>
                <w:color w:val="auto"/>
                <w:sz w:val="22"/>
                <w:szCs w:val="22"/>
              </w:rPr>
              <w:t>Experience developing training content in Tanzanian Swahili and English</w:t>
            </w:r>
          </w:p>
          <w:p w:rsidR="00CB1CE3" w:rsidRPr="00DD40C3" w:rsidRDefault="00CB1CE3" w:rsidP="008F3D4B">
            <w:pPr>
              <w:pStyle w:val="ListParagraph"/>
              <w:numPr>
                <w:ilvl w:val="0"/>
                <w:numId w:val="16"/>
              </w:numPr>
              <w:rPr>
                <w:color w:val="auto"/>
                <w:sz w:val="22"/>
                <w:szCs w:val="22"/>
              </w:rPr>
            </w:pPr>
            <w:r w:rsidRPr="00DD40C3">
              <w:rPr>
                <w:color w:val="auto"/>
                <w:sz w:val="20"/>
                <w:szCs w:val="20"/>
              </w:rPr>
              <w:t>Experience in digital content development</w:t>
            </w:r>
          </w:p>
          <w:p w:rsidR="00C95855" w:rsidRPr="004832BF" w:rsidRDefault="00C95855" w:rsidP="00C95855">
            <w:pPr>
              <w:pStyle w:val="ListParagraph"/>
              <w:rPr>
                <w:color w:val="auto"/>
                <w:sz w:val="22"/>
                <w:szCs w:val="22"/>
              </w:rPr>
            </w:pPr>
          </w:p>
          <w:p w:rsidR="003C017F" w:rsidRPr="004832BF" w:rsidRDefault="003C017F" w:rsidP="00CB1CE3">
            <w:pPr>
              <w:pStyle w:val="ListParagraph"/>
              <w:ind w:left="1440"/>
              <w:rPr>
                <w:color w:val="auto"/>
                <w:sz w:val="22"/>
                <w:szCs w:val="22"/>
              </w:rPr>
            </w:pPr>
          </w:p>
        </w:tc>
      </w:tr>
      <w:tr w:rsidR="001C5975" w:rsidRPr="00037E11">
        <w:tc>
          <w:tcPr>
            <w:tcW w:w="10800" w:type="dxa"/>
            <w:shd w:val="clear" w:color="auto" w:fill="auto"/>
            <w:tcMar>
              <w:top w:w="100" w:type="dxa"/>
              <w:left w:w="100" w:type="dxa"/>
              <w:bottom w:w="100" w:type="dxa"/>
              <w:right w:w="100" w:type="dxa"/>
            </w:tcMar>
          </w:tcPr>
          <w:p w:rsidR="001C5975" w:rsidRPr="004832BF" w:rsidRDefault="005E2C43">
            <w:pPr>
              <w:widowControl w:val="0"/>
              <w:spacing w:after="160" w:line="240" w:lineRule="auto"/>
              <w:rPr>
                <w:rFonts w:eastAsia="Times New Roman"/>
                <w:b/>
                <w:color w:val="auto"/>
                <w:sz w:val="22"/>
                <w:szCs w:val="22"/>
              </w:rPr>
            </w:pPr>
            <w:r w:rsidRPr="004832BF">
              <w:rPr>
                <w:rFonts w:eastAsia="Times New Roman"/>
                <w:b/>
                <w:color w:val="auto"/>
                <w:sz w:val="22"/>
                <w:szCs w:val="22"/>
              </w:rPr>
              <w:lastRenderedPageBreak/>
              <w:t>3.3</w:t>
            </w:r>
            <w:r w:rsidRPr="004832BF">
              <w:rPr>
                <w:rFonts w:eastAsia="Times New Roman"/>
                <w:b/>
                <w:color w:val="auto"/>
                <w:sz w:val="22"/>
                <w:szCs w:val="22"/>
              </w:rPr>
              <w:tab/>
              <w:t>Tender Submittals</w:t>
            </w:r>
          </w:p>
          <w:p w:rsidR="00BF009B" w:rsidRPr="004832BF" w:rsidRDefault="005E2C43">
            <w:pPr>
              <w:widowControl w:val="0"/>
              <w:spacing w:after="160" w:line="240" w:lineRule="auto"/>
              <w:rPr>
                <w:rFonts w:eastAsia="Times New Roman"/>
                <w:color w:val="auto"/>
                <w:sz w:val="22"/>
                <w:szCs w:val="22"/>
              </w:rPr>
            </w:pPr>
            <w:r w:rsidRPr="004832BF">
              <w:rPr>
                <w:rFonts w:eastAsia="Times New Roman"/>
                <w:color w:val="auto"/>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rsidR="004604C2" w:rsidRPr="004832BF" w:rsidRDefault="005E2C43" w:rsidP="004832BF">
            <w:pPr>
              <w:widowControl w:val="0"/>
              <w:spacing w:after="160" w:line="240" w:lineRule="auto"/>
              <w:rPr>
                <w:rFonts w:eastAsia="Times New Roman"/>
                <w:b/>
                <w:color w:val="auto"/>
                <w:sz w:val="22"/>
                <w:szCs w:val="22"/>
              </w:rPr>
            </w:pPr>
            <w:r w:rsidRPr="004832BF">
              <w:rPr>
                <w:rFonts w:eastAsia="Times New Roman"/>
                <w:b/>
                <w:color w:val="auto"/>
                <w:sz w:val="22"/>
                <w:szCs w:val="22"/>
              </w:rPr>
              <w:t>Documents supporting the Eligibility Criteria:</w:t>
            </w:r>
          </w:p>
          <w:p w:rsidR="004604C2" w:rsidRPr="004832BF" w:rsidRDefault="004604C2" w:rsidP="008F3D4B">
            <w:pPr>
              <w:widowControl w:val="0"/>
              <w:numPr>
                <w:ilvl w:val="0"/>
                <w:numId w:val="13"/>
              </w:numPr>
              <w:spacing w:after="0" w:line="240" w:lineRule="auto"/>
              <w:contextualSpacing/>
              <w:rPr>
                <w:color w:val="auto"/>
                <w:sz w:val="22"/>
                <w:szCs w:val="22"/>
              </w:rPr>
            </w:pPr>
            <w:r w:rsidRPr="004832BF">
              <w:rPr>
                <w:color w:val="auto"/>
                <w:sz w:val="22"/>
                <w:szCs w:val="22"/>
              </w:rPr>
              <w:t>Legal Business Registration Documents including names of directors of the company and bank details.</w:t>
            </w:r>
          </w:p>
          <w:p w:rsidR="004604C2" w:rsidRDefault="004604C2" w:rsidP="008F3D4B">
            <w:pPr>
              <w:widowControl w:val="0"/>
              <w:numPr>
                <w:ilvl w:val="0"/>
                <w:numId w:val="13"/>
              </w:numPr>
              <w:spacing w:after="0" w:line="240" w:lineRule="auto"/>
              <w:contextualSpacing/>
              <w:rPr>
                <w:color w:val="auto"/>
                <w:sz w:val="22"/>
                <w:szCs w:val="22"/>
              </w:rPr>
            </w:pPr>
            <w:r w:rsidRPr="004832BF">
              <w:rPr>
                <w:color w:val="auto"/>
                <w:sz w:val="22"/>
                <w:szCs w:val="22"/>
              </w:rPr>
              <w:t>Latest Tax Registration Certificates and Tax Compliance certificate.</w:t>
            </w:r>
          </w:p>
          <w:p w:rsidR="00953390" w:rsidRPr="004832BF" w:rsidRDefault="00953390" w:rsidP="008F3D4B">
            <w:pPr>
              <w:widowControl w:val="0"/>
              <w:numPr>
                <w:ilvl w:val="0"/>
                <w:numId w:val="13"/>
              </w:numPr>
              <w:spacing w:after="0" w:line="240" w:lineRule="auto"/>
              <w:contextualSpacing/>
              <w:rPr>
                <w:color w:val="auto"/>
                <w:sz w:val="22"/>
                <w:szCs w:val="22"/>
              </w:rPr>
            </w:pPr>
            <w:r w:rsidRPr="00953390">
              <w:rPr>
                <w:color w:val="auto"/>
                <w:sz w:val="22"/>
                <w:szCs w:val="22"/>
              </w:rPr>
              <w:t>Provide</w:t>
            </w:r>
            <w:r>
              <w:rPr>
                <w:color w:val="auto"/>
                <w:sz w:val="22"/>
                <w:szCs w:val="22"/>
              </w:rPr>
              <w:t xml:space="preserve"> at least three</w:t>
            </w:r>
            <w:r w:rsidRPr="00953390">
              <w:rPr>
                <w:color w:val="auto"/>
                <w:sz w:val="22"/>
                <w:szCs w:val="22"/>
              </w:rPr>
              <w:t xml:space="preserve"> References from previous work projects (including contact information</w:t>
            </w:r>
            <w:r>
              <w:rPr>
                <w:color w:val="auto"/>
                <w:sz w:val="22"/>
                <w:szCs w:val="22"/>
              </w:rPr>
              <w:t>)</w:t>
            </w:r>
          </w:p>
          <w:p w:rsidR="001C5975" w:rsidRDefault="001C5975" w:rsidP="00C95855">
            <w:pPr>
              <w:widowControl w:val="0"/>
              <w:spacing w:after="0" w:line="240" w:lineRule="auto"/>
              <w:ind w:left="720"/>
              <w:contextualSpacing/>
              <w:rPr>
                <w:color w:val="auto"/>
                <w:sz w:val="22"/>
                <w:szCs w:val="22"/>
              </w:rPr>
            </w:pPr>
          </w:p>
          <w:p w:rsidR="004832BF" w:rsidRPr="004832BF" w:rsidRDefault="004832BF" w:rsidP="004832BF">
            <w:pPr>
              <w:widowControl w:val="0"/>
              <w:spacing w:after="0" w:line="240" w:lineRule="auto"/>
              <w:ind w:left="720"/>
              <w:contextualSpacing/>
              <w:rPr>
                <w:color w:val="auto"/>
                <w:sz w:val="22"/>
                <w:szCs w:val="22"/>
              </w:rPr>
            </w:pPr>
          </w:p>
          <w:p w:rsidR="00910B2F" w:rsidRPr="004832BF" w:rsidRDefault="005E2C43" w:rsidP="004832BF">
            <w:pPr>
              <w:widowControl w:val="0"/>
              <w:spacing w:after="160" w:line="240" w:lineRule="auto"/>
              <w:rPr>
                <w:rFonts w:eastAsia="Times New Roman"/>
                <w:b/>
                <w:color w:val="auto"/>
                <w:sz w:val="22"/>
                <w:szCs w:val="22"/>
              </w:rPr>
            </w:pPr>
            <w:r w:rsidRPr="004832BF">
              <w:rPr>
                <w:rFonts w:eastAsia="Times New Roman"/>
                <w:b/>
                <w:color w:val="auto"/>
                <w:sz w:val="22"/>
                <w:szCs w:val="22"/>
              </w:rPr>
              <w:t xml:space="preserve">Documents to conduct the Technical Evaluation and additional Due Diligence: </w:t>
            </w:r>
          </w:p>
          <w:p w:rsidR="00C95855" w:rsidRPr="00015700" w:rsidRDefault="00C95855" w:rsidP="008F3D4B">
            <w:pPr>
              <w:widowControl w:val="0"/>
              <w:numPr>
                <w:ilvl w:val="0"/>
                <w:numId w:val="15"/>
              </w:numPr>
              <w:spacing w:after="0" w:line="240" w:lineRule="auto"/>
              <w:contextualSpacing/>
              <w:rPr>
                <w:color w:val="000000" w:themeColor="text1"/>
                <w:sz w:val="22"/>
                <w:szCs w:val="20"/>
              </w:rPr>
            </w:pPr>
            <w:r w:rsidRPr="00015700">
              <w:rPr>
                <w:color w:val="000000" w:themeColor="text1"/>
                <w:sz w:val="22"/>
                <w:szCs w:val="20"/>
              </w:rPr>
              <w:t>Company Profile, 2-page max (include brochures and ISO certificate if possible)</w:t>
            </w:r>
          </w:p>
          <w:p w:rsidR="00C95855" w:rsidRDefault="00C95855" w:rsidP="008F3D4B">
            <w:pPr>
              <w:widowControl w:val="0"/>
              <w:numPr>
                <w:ilvl w:val="0"/>
                <w:numId w:val="15"/>
              </w:numPr>
              <w:spacing w:after="0" w:line="240" w:lineRule="auto"/>
              <w:contextualSpacing/>
              <w:rPr>
                <w:color w:val="000000" w:themeColor="text1"/>
                <w:sz w:val="22"/>
                <w:szCs w:val="20"/>
              </w:rPr>
            </w:pPr>
            <w:r w:rsidRPr="00015700">
              <w:rPr>
                <w:color w:val="000000" w:themeColor="text1"/>
                <w:sz w:val="22"/>
                <w:szCs w:val="20"/>
              </w:rPr>
              <w:t>References from previous work proj</w:t>
            </w:r>
            <w:r w:rsidR="002B667C">
              <w:rPr>
                <w:color w:val="000000" w:themeColor="text1"/>
                <w:sz w:val="22"/>
                <w:szCs w:val="20"/>
              </w:rPr>
              <w:t>ects</w:t>
            </w:r>
            <w:r w:rsidRPr="00015700">
              <w:rPr>
                <w:color w:val="000000" w:themeColor="text1"/>
                <w:sz w:val="22"/>
                <w:szCs w:val="20"/>
              </w:rPr>
              <w:t xml:space="preserve"> (including contact information) </w:t>
            </w:r>
          </w:p>
          <w:p w:rsidR="00C95855" w:rsidRPr="002B667C" w:rsidRDefault="002B667C" w:rsidP="008F3D4B">
            <w:pPr>
              <w:widowControl w:val="0"/>
              <w:numPr>
                <w:ilvl w:val="0"/>
                <w:numId w:val="15"/>
              </w:numPr>
              <w:spacing w:after="0" w:line="240" w:lineRule="auto"/>
              <w:contextualSpacing/>
              <w:rPr>
                <w:color w:val="auto"/>
                <w:sz w:val="22"/>
                <w:szCs w:val="20"/>
              </w:rPr>
            </w:pPr>
            <w:r w:rsidRPr="002B667C">
              <w:rPr>
                <w:color w:val="auto"/>
                <w:sz w:val="20"/>
                <w:szCs w:val="20"/>
              </w:rPr>
              <w:t>Detailed Product Specifications or Concept note (with past and current projects highlighted</w:t>
            </w:r>
          </w:p>
          <w:p w:rsidR="00C95855" w:rsidRPr="00015700" w:rsidRDefault="00C95855" w:rsidP="008F3D4B">
            <w:pPr>
              <w:widowControl w:val="0"/>
              <w:numPr>
                <w:ilvl w:val="0"/>
                <w:numId w:val="15"/>
              </w:numPr>
              <w:spacing w:after="0" w:line="240" w:lineRule="auto"/>
              <w:contextualSpacing/>
              <w:rPr>
                <w:color w:val="000000" w:themeColor="text1"/>
                <w:sz w:val="22"/>
                <w:szCs w:val="20"/>
              </w:rPr>
            </w:pPr>
            <w:r w:rsidRPr="00015700">
              <w:rPr>
                <w:color w:val="000000" w:themeColor="text1"/>
                <w:sz w:val="22"/>
                <w:szCs w:val="20"/>
              </w:rPr>
              <w:t>Evidence of similar services offered (including contact information, contract value, and geographic locations</w:t>
            </w:r>
          </w:p>
          <w:p w:rsidR="00C95855" w:rsidRPr="00015700" w:rsidRDefault="00C95855" w:rsidP="008F3D4B">
            <w:pPr>
              <w:widowControl w:val="0"/>
              <w:numPr>
                <w:ilvl w:val="0"/>
                <w:numId w:val="15"/>
              </w:numPr>
              <w:spacing w:after="0" w:line="240" w:lineRule="auto"/>
              <w:contextualSpacing/>
              <w:rPr>
                <w:color w:val="000000" w:themeColor="text1"/>
                <w:sz w:val="22"/>
                <w:szCs w:val="20"/>
              </w:rPr>
            </w:pPr>
            <w:r w:rsidRPr="00015700">
              <w:rPr>
                <w:color w:val="000000" w:themeColor="text1"/>
                <w:sz w:val="22"/>
                <w:szCs w:val="20"/>
              </w:rPr>
              <w:t>Financial offer</w:t>
            </w:r>
          </w:p>
          <w:p w:rsidR="00C95855" w:rsidRPr="00015700" w:rsidRDefault="00C95855" w:rsidP="008F3D4B">
            <w:pPr>
              <w:widowControl w:val="0"/>
              <w:numPr>
                <w:ilvl w:val="0"/>
                <w:numId w:val="15"/>
              </w:numPr>
              <w:spacing w:after="0" w:line="240" w:lineRule="auto"/>
              <w:contextualSpacing/>
              <w:rPr>
                <w:color w:val="000000" w:themeColor="text1"/>
                <w:sz w:val="22"/>
                <w:szCs w:val="20"/>
              </w:rPr>
            </w:pPr>
            <w:r w:rsidRPr="00015700">
              <w:rPr>
                <w:color w:val="000000" w:themeColor="text1"/>
                <w:sz w:val="22"/>
                <w:szCs w:val="20"/>
              </w:rPr>
              <w:t>CV of technical staff including their role, qualification and experience</w:t>
            </w:r>
          </w:p>
          <w:p w:rsidR="00AE61CE" w:rsidRPr="00C95855" w:rsidRDefault="00AE61CE" w:rsidP="00220C5B">
            <w:pPr>
              <w:widowControl w:val="0"/>
              <w:spacing w:after="160" w:line="240" w:lineRule="auto"/>
              <w:rPr>
                <w:b/>
                <w:color w:val="000000" w:themeColor="text1"/>
                <w:sz w:val="22"/>
                <w:szCs w:val="22"/>
                <w:highlight w:val="yellow"/>
              </w:rPr>
            </w:pPr>
          </w:p>
          <w:p w:rsidR="001C5975" w:rsidRPr="004832BF" w:rsidRDefault="005E2C43" w:rsidP="004832BF">
            <w:pPr>
              <w:widowControl w:val="0"/>
              <w:spacing w:before="200" w:after="160" w:line="240" w:lineRule="auto"/>
              <w:rPr>
                <w:rFonts w:eastAsia="Times New Roman"/>
                <w:b/>
                <w:color w:val="auto"/>
                <w:sz w:val="22"/>
                <w:szCs w:val="22"/>
              </w:rPr>
            </w:pPr>
            <w:r w:rsidRPr="004832BF">
              <w:rPr>
                <w:rFonts w:eastAsia="Times New Roman"/>
                <w:b/>
                <w:color w:val="auto"/>
                <w:sz w:val="22"/>
                <w:szCs w:val="22"/>
              </w:rPr>
              <w:t xml:space="preserve">Price </w:t>
            </w:r>
            <w:r w:rsidR="006F1DE9" w:rsidRPr="004832BF">
              <w:rPr>
                <w:rFonts w:eastAsia="Times New Roman"/>
                <w:b/>
                <w:color w:val="auto"/>
                <w:sz w:val="22"/>
                <w:szCs w:val="22"/>
              </w:rPr>
              <w:t>Offer:</w:t>
            </w:r>
          </w:p>
          <w:p w:rsidR="001C5975" w:rsidRPr="004832BF" w:rsidRDefault="005E2C43" w:rsidP="004832BF">
            <w:pPr>
              <w:widowControl w:val="0"/>
              <w:spacing w:after="160" w:line="240" w:lineRule="auto"/>
              <w:jc w:val="both"/>
              <w:rPr>
                <w:rFonts w:eastAsia="Times New Roman"/>
                <w:color w:val="auto"/>
                <w:sz w:val="22"/>
                <w:szCs w:val="22"/>
              </w:rPr>
            </w:pPr>
            <w:r w:rsidRPr="004832BF">
              <w:rPr>
                <w:rFonts w:eastAsia="Times New Roman"/>
                <w:color w:val="auto"/>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bookmarkStart w:id="5" w:name="_GoBack"/>
            <w:bookmarkEnd w:id="5"/>
          </w:p>
          <w:p w:rsidR="001C5975" w:rsidRPr="004832BF" w:rsidRDefault="005E2C43" w:rsidP="009A2651">
            <w:pPr>
              <w:widowControl w:val="0"/>
              <w:spacing w:after="160" w:line="240" w:lineRule="auto"/>
              <w:rPr>
                <w:rFonts w:eastAsia="Times New Roman"/>
                <w:color w:val="auto"/>
                <w:sz w:val="22"/>
                <w:szCs w:val="22"/>
              </w:rPr>
            </w:pPr>
            <w:r w:rsidRPr="004832BF">
              <w:rPr>
                <w:rFonts w:eastAsia="Times New Roman"/>
                <w:color w:val="auto"/>
                <w:sz w:val="22"/>
                <w:szCs w:val="22"/>
              </w:rPr>
              <w:t xml:space="preserve">Offerors </w:t>
            </w:r>
            <w:r w:rsidRPr="004832BF">
              <w:rPr>
                <w:rFonts w:eastAsia="Times New Roman"/>
                <w:b/>
                <w:color w:val="auto"/>
                <w:sz w:val="22"/>
                <w:szCs w:val="22"/>
              </w:rPr>
              <w:t>must</w:t>
            </w:r>
            <w:r w:rsidRPr="004832BF">
              <w:rPr>
                <w:rFonts w:eastAsia="Times New Roman"/>
                <w:color w:val="auto"/>
                <w:sz w:val="22"/>
                <w:szCs w:val="22"/>
              </w:rPr>
              <w:t xml:space="preserve"> include VAT and customs duties in their offer </w:t>
            </w:r>
          </w:p>
        </w:tc>
      </w:tr>
      <w:tr w:rsidR="001C5975" w:rsidRPr="00037E11">
        <w:tc>
          <w:tcPr>
            <w:tcW w:w="10800" w:type="dxa"/>
            <w:shd w:val="clear" w:color="auto" w:fill="auto"/>
            <w:tcMar>
              <w:top w:w="100" w:type="dxa"/>
              <w:left w:w="100" w:type="dxa"/>
              <w:bottom w:w="100" w:type="dxa"/>
              <w:right w:w="100" w:type="dxa"/>
            </w:tcMar>
          </w:tcPr>
          <w:p w:rsidR="001C5975" w:rsidRPr="00037E11" w:rsidRDefault="005E2C43">
            <w:pPr>
              <w:widowControl w:val="0"/>
              <w:spacing w:after="160" w:line="240" w:lineRule="auto"/>
              <w:rPr>
                <w:rFonts w:eastAsia="Times New Roman"/>
                <w:b/>
                <w:color w:val="000000"/>
                <w:sz w:val="22"/>
                <w:szCs w:val="22"/>
              </w:rPr>
            </w:pPr>
            <w:r w:rsidRPr="00037E11">
              <w:rPr>
                <w:rFonts w:eastAsia="Times New Roman"/>
                <w:b/>
                <w:color w:val="000000"/>
                <w:sz w:val="22"/>
                <w:szCs w:val="22"/>
              </w:rPr>
              <w:t>3.4</w:t>
            </w:r>
            <w:r w:rsidRPr="00037E11">
              <w:rPr>
                <w:rFonts w:eastAsia="Times New Roman"/>
                <w:b/>
                <w:color w:val="000000"/>
                <w:sz w:val="22"/>
                <w:szCs w:val="22"/>
              </w:rPr>
              <w:tab/>
              <w:t xml:space="preserve">Currency </w:t>
            </w:r>
          </w:p>
          <w:p w:rsidR="001C5975" w:rsidRPr="00037E11" w:rsidRDefault="005E2C43">
            <w:pPr>
              <w:widowControl w:val="0"/>
              <w:spacing w:after="0" w:line="240" w:lineRule="auto"/>
              <w:rPr>
                <w:rFonts w:eastAsia="Times New Roman"/>
                <w:color w:val="000000"/>
                <w:sz w:val="22"/>
                <w:szCs w:val="22"/>
              </w:rPr>
            </w:pPr>
            <w:r w:rsidRPr="00037E11">
              <w:rPr>
                <w:rFonts w:eastAsia="Times New Roman"/>
                <w:color w:val="000000"/>
                <w:sz w:val="22"/>
                <w:szCs w:val="22"/>
              </w:rPr>
              <w:t xml:space="preserve">Offers should be submitted in: </w:t>
            </w:r>
            <w:r w:rsidR="002B667C">
              <w:rPr>
                <w:rFonts w:eastAsia="Times New Roman"/>
                <w:color w:val="000000"/>
                <w:sz w:val="22"/>
                <w:szCs w:val="22"/>
                <w:u w:val="single"/>
              </w:rPr>
              <w:t>TZS</w:t>
            </w:r>
            <w:r w:rsidR="00E67CCD">
              <w:rPr>
                <w:rFonts w:eastAsia="Times New Roman"/>
                <w:color w:val="000000"/>
                <w:sz w:val="22"/>
                <w:szCs w:val="22"/>
                <w:u w:val="single"/>
              </w:rPr>
              <w:t xml:space="preserve"> </w:t>
            </w:r>
          </w:p>
          <w:p w:rsidR="001C5975" w:rsidRPr="00037E11" w:rsidRDefault="005E2C43" w:rsidP="00213244">
            <w:pPr>
              <w:widowControl w:val="0"/>
              <w:spacing w:after="160" w:line="240" w:lineRule="auto"/>
              <w:rPr>
                <w:rFonts w:eastAsia="Times New Roman"/>
                <w:b/>
                <w:color w:val="000000"/>
                <w:sz w:val="22"/>
                <w:szCs w:val="22"/>
              </w:rPr>
            </w:pPr>
            <w:r w:rsidRPr="00037E11">
              <w:rPr>
                <w:rFonts w:eastAsia="Times New Roman"/>
                <w:color w:val="000000"/>
                <w:sz w:val="22"/>
                <w:szCs w:val="22"/>
              </w:rPr>
              <w:t xml:space="preserve">Payments will be made </w:t>
            </w:r>
            <w:r w:rsidR="008F63C7" w:rsidRPr="00037E11">
              <w:rPr>
                <w:rFonts w:eastAsia="Times New Roman"/>
                <w:color w:val="000000"/>
                <w:sz w:val="22"/>
                <w:szCs w:val="22"/>
              </w:rPr>
              <w:t>in:</w:t>
            </w:r>
            <w:r w:rsidR="002B667C">
              <w:rPr>
                <w:rFonts w:eastAsia="Times New Roman"/>
                <w:color w:val="000000"/>
                <w:sz w:val="22"/>
                <w:szCs w:val="22"/>
                <w:u w:val="single"/>
              </w:rPr>
              <w:t xml:space="preserve"> TZS</w:t>
            </w:r>
          </w:p>
        </w:tc>
      </w:tr>
    </w:tbl>
    <w:p w:rsidR="001C5975" w:rsidRPr="00037E11" w:rsidRDefault="001C5975">
      <w:pPr>
        <w:widowControl w:val="0"/>
        <w:spacing w:after="0" w:line="240" w:lineRule="auto"/>
        <w:rPr>
          <w:rFonts w:eastAsia="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1C5975" w:rsidRPr="00037E11">
        <w:tc>
          <w:tcPr>
            <w:tcW w:w="10800" w:type="dxa"/>
            <w:shd w:val="clear" w:color="auto" w:fill="auto"/>
            <w:tcMar>
              <w:top w:w="100" w:type="dxa"/>
              <w:left w:w="100" w:type="dxa"/>
              <w:bottom w:w="100" w:type="dxa"/>
              <w:right w:w="100" w:type="dxa"/>
            </w:tcMar>
          </w:tcPr>
          <w:p w:rsidR="001C5975" w:rsidRPr="00037E11" w:rsidRDefault="005E2C43">
            <w:pPr>
              <w:widowControl w:val="0"/>
              <w:spacing w:after="160" w:line="240" w:lineRule="auto"/>
              <w:rPr>
                <w:rFonts w:eastAsia="Times New Roman"/>
                <w:b/>
                <w:color w:val="000000"/>
                <w:sz w:val="22"/>
                <w:szCs w:val="22"/>
                <w:u w:val="single"/>
              </w:rPr>
            </w:pPr>
            <w:r w:rsidRPr="00037E11">
              <w:rPr>
                <w:rFonts w:eastAsia="Times New Roman"/>
                <w:b/>
                <w:color w:val="000000"/>
                <w:sz w:val="22"/>
                <w:szCs w:val="22"/>
              </w:rPr>
              <w:lastRenderedPageBreak/>
              <w:t>3.5</w:t>
            </w:r>
            <w:r w:rsidRPr="00037E11">
              <w:rPr>
                <w:rFonts w:eastAsia="Times New Roman"/>
                <w:b/>
                <w:color w:val="000000"/>
                <w:sz w:val="22"/>
                <w:szCs w:val="22"/>
              </w:rPr>
              <w:tab/>
              <w:t>Tender Evaluation (Trade-Off Selection Method)</w:t>
            </w:r>
          </w:p>
          <w:p w:rsidR="001C5975" w:rsidRPr="00037E11" w:rsidRDefault="005E2C43">
            <w:pPr>
              <w:widowControl w:val="0"/>
              <w:spacing w:after="160" w:line="240" w:lineRule="auto"/>
              <w:jc w:val="both"/>
              <w:rPr>
                <w:rFonts w:eastAsia="Times New Roman"/>
                <w:color w:val="000000"/>
                <w:sz w:val="22"/>
                <w:szCs w:val="22"/>
              </w:rPr>
            </w:pPr>
            <w:r w:rsidRPr="00037E11">
              <w:rPr>
                <w:rFonts w:eastAsia="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rsidR="001C5975" w:rsidRPr="00037E11" w:rsidRDefault="005E2C43">
            <w:pPr>
              <w:widowControl w:val="0"/>
              <w:spacing w:after="160" w:line="240" w:lineRule="auto"/>
              <w:jc w:val="both"/>
              <w:rPr>
                <w:rFonts w:eastAsia="Times New Roman"/>
                <w:b/>
                <w:color w:val="000000"/>
                <w:sz w:val="22"/>
                <w:szCs w:val="22"/>
              </w:rPr>
            </w:pPr>
            <w:r w:rsidRPr="00037E11">
              <w:rPr>
                <w:rFonts w:eastAsia="Times New Roman"/>
                <w:color w:val="000000"/>
                <w:sz w:val="22"/>
                <w:szCs w:val="22"/>
              </w:rPr>
              <w:t>Evaluations will be conducted as described in the following subsections:</w:t>
            </w:r>
          </w:p>
        </w:tc>
      </w:tr>
      <w:tr w:rsidR="001C5975" w:rsidRPr="00037E11">
        <w:tc>
          <w:tcPr>
            <w:tcW w:w="10800" w:type="dxa"/>
            <w:shd w:val="clear" w:color="auto" w:fill="auto"/>
            <w:tcMar>
              <w:top w:w="100" w:type="dxa"/>
              <w:left w:w="100" w:type="dxa"/>
              <w:bottom w:w="100" w:type="dxa"/>
              <w:right w:w="100" w:type="dxa"/>
            </w:tcMar>
          </w:tcPr>
          <w:p w:rsidR="009779BA" w:rsidRPr="00037E11" w:rsidRDefault="009779BA">
            <w:pPr>
              <w:widowControl w:val="0"/>
              <w:spacing w:after="160" w:line="240" w:lineRule="auto"/>
              <w:rPr>
                <w:rFonts w:eastAsia="Times New Roman"/>
                <w:b/>
                <w:color w:val="000000"/>
                <w:sz w:val="20"/>
                <w:szCs w:val="20"/>
              </w:rPr>
            </w:pPr>
          </w:p>
          <w:p w:rsidR="001C5975" w:rsidRPr="00037E11" w:rsidRDefault="005E2C43">
            <w:pPr>
              <w:widowControl w:val="0"/>
              <w:spacing w:after="160" w:line="240" w:lineRule="auto"/>
              <w:rPr>
                <w:rFonts w:eastAsia="Times New Roman"/>
                <w:color w:val="000000"/>
                <w:sz w:val="20"/>
                <w:szCs w:val="20"/>
                <w:highlight w:val="yellow"/>
              </w:rPr>
            </w:pPr>
            <w:r w:rsidRPr="00037E11">
              <w:rPr>
                <w:rFonts w:eastAsia="Times New Roman"/>
                <w:b/>
                <w:color w:val="000000"/>
                <w:sz w:val="20"/>
                <w:szCs w:val="20"/>
              </w:rPr>
              <w:t>3.5.1</w:t>
            </w:r>
            <w:r w:rsidRPr="00037E11">
              <w:rPr>
                <w:rFonts w:eastAsia="Times New Roman"/>
                <w:b/>
                <w:color w:val="000000"/>
                <w:sz w:val="20"/>
                <w:szCs w:val="20"/>
              </w:rPr>
              <w:tab/>
              <w:t xml:space="preserve">Scoring Evaluation </w:t>
            </w:r>
          </w:p>
          <w:p w:rsidR="001C5975" w:rsidRPr="00037E11" w:rsidRDefault="005E2C43">
            <w:pPr>
              <w:widowControl w:val="0"/>
              <w:spacing w:after="160" w:line="288" w:lineRule="auto"/>
              <w:rPr>
                <w:rFonts w:eastAsia="Times New Roman"/>
                <w:b/>
                <w:i/>
                <w:color w:val="000000"/>
                <w:sz w:val="20"/>
                <w:szCs w:val="20"/>
              </w:rPr>
            </w:pPr>
            <w:r w:rsidRPr="00037E11">
              <w:rPr>
                <w:rFonts w:eastAsia="Times New Roman"/>
                <w:b/>
                <w:i/>
                <w:color w:val="000000"/>
                <w:sz w:val="20"/>
                <w:szCs w:val="20"/>
              </w:rPr>
              <w:t>Trade-Off Method</w:t>
            </w:r>
          </w:p>
          <w:p w:rsidR="00F41DBD" w:rsidRPr="00037E11" w:rsidRDefault="00F41DBD" w:rsidP="00F41DBD">
            <w:pPr>
              <w:widowControl w:val="0"/>
              <w:spacing w:after="160" w:line="288" w:lineRule="auto"/>
              <w:jc w:val="both"/>
              <w:rPr>
                <w:rFonts w:eastAsia="Times New Roman"/>
                <w:color w:val="000000"/>
                <w:sz w:val="22"/>
                <w:szCs w:val="22"/>
              </w:rPr>
            </w:pPr>
            <w:r w:rsidRPr="00037E11">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rsidR="00F41DBD" w:rsidRPr="00037E11" w:rsidRDefault="00F41DBD" w:rsidP="00F41DBD">
            <w:pPr>
              <w:widowControl w:val="0"/>
              <w:spacing w:after="160" w:line="288" w:lineRule="auto"/>
              <w:jc w:val="both"/>
              <w:rPr>
                <w:rFonts w:eastAsia="Times New Roman"/>
                <w:color w:val="000000"/>
                <w:sz w:val="22"/>
                <w:szCs w:val="22"/>
              </w:rPr>
            </w:pPr>
            <w:r w:rsidRPr="00037E11">
              <w:rPr>
                <w:rFonts w:eastAsia="Times New Roman"/>
                <w:color w:val="000000"/>
                <w:sz w:val="22"/>
                <w:szCs w:val="22"/>
              </w:rPr>
              <w:t xml:space="preserve">Award criteria shall be based on the proposal’s overall </w:t>
            </w:r>
            <w:r w:rsidRPr="00037E11">
              <w:rPr>
                <w:rFonts w:eastAsia="Times New Roman"/>
                <w:b/>
                <w:color w:val="000000"/>
                <w:sz w:val="22"/>
                <w:szCs w:val="22"/>
                <w:u w:val="single"/>
              </w:rPr>
              <w:t>“value for money”</w:t>
            </w:r>
            <w:r w:rsidRPr="00037E11">
              <w:rPr>
                <w:rFonts w:eastAsia="Times New Roman"/>
                <w:color w:val="000000"/>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rsidR="00F41DBD" w:rsidRPr="00037E11" w:rsidRDefault="00F41DBD" w:rsidP="00F41DBD">
            <w:pPr>
              <w:widowControl w:val="0"/>
              <w:spacing w:after="160" w:line="288" w:lineRule="auto"/>
              <w:jc w:val="both"/>
              <w:rPr>
                <w:rFonts w:eastAsia="Times New Roman"/>
                <w:color w:val="000000"/>
                <w:sz w:val="22"/>
                <w:szCs w:val="22"/>
              </w:rPr>
            </w:pPr>
            <w:r w:rsidRPr="00037E1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037E11">
              <w:rPr>
                <w:rFonts w:eastAsia="Times New Roman"/>
                <w:color w:val="0000FF"/>
                <w:sz w:val="22"/>
                <w:szCs w:val="22"/>
              </w:rPr>
              <w:t>section 3.5.2.</w:t>
            </w:r>
          </w:p>
          <w:p w:rsidR="00A62A33" w:rsidRPr="00037E11" w:rsidRDefault="00F41DBD">
            <w:pPr>
              <w:widowControl w:val="0"/>
              <w:spacing w:after="160" w:line="288" w:lineRule="auto"/>
              <w:rPr>
                <w:rFonts w:eastAsia="Times New Roman"/>
                <w:color w:val="000000"/>
                <w:sz w:val="20"/>
                <w:szCs w:val="20"/>
              </w:rPr>
            </w:pPr>
            <w:r w:rsidRPr="00037E11">
              <w:rPr>
                <w:rFonts w:eastAsia="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1C5975" w:rsidRPr="00037E1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rsidR="001C5975" w:rsidRPr="00037E11" w:rsidRDefault="005E2C43">
                  <w:pPr>
                    <w:widowControl w:val="0"/>
                    <w:spacing w:after="160" w:line="288" w:lineRule="auto"/>
                    <w:ind w:left="-120"/>
                    <w:jc w:val="center"/>
                    <w:rPr>
                      <w:rFonts w:eastAsia="Times New Roman"/>
                      <w:b/>
                      <w:color w:val="000000"/>
                      <w:sz w:val="20"/>
                      <w:szCs w:val="20"/>
                    </w:rPr>
                  </w:pPr>
                  <w:r w:rsidRPr="00037E11">
                    <w:rPr>
                      <w:rFonts w:eastAsia="Times New Roman"/>
                      <w:b/>
                      <w:color w:val="000000"/>
                      <w:sz w:val="20"/>
                      <w:szCs w:val="20"/>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rsidR="001C5975" w:rsidRPr="00037E11" w:rsidRDefault="005E2C43">
                  <w:pPr>
                    <w:widowControl w:val="0"/>
                    <w:spacing w:after="160" w:line="288" w:lineRule="auto"/>
                    <w:ind w:left="30"/>
                    <w:rPr>
                      <w:rFonts w:eastAsia="Times New Roman"/>
                      <w:b/>
                      <w:color w:val="000000"/>
                      <w:sz w:val="20"/>
                      <w:szCs w:val="20"/>
                    </w:rPr>
                  </w:pPr>
                  <w:r w:rsidRPr="00037E11">
                    <w:rPr>
                      <w:rFonts w:eastAsia="Times New Roman"/>
                      <w:b/>
                      <w:color w:val="000000"/>
                      <w:sz w:val="20"/>
                      <w:szCs w:val="20"/>
                    </w:rPr>
                    <w:t>Rationale</w:t>
                  </w:r>
                </w:p>
              </w:tc>
            </w:tr>
            <w:tr w:rsidR="001C5975" w:rsidRPr="00037E1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037E11" w:rsidRDefault="005E2C43">
                  <w:pPr>
                    <w:widowControl w:val="0"/>
                    <w:spacing w:after="160" w:line="240" w:lineRule="auto"/>
                    <w:ind w:left="-120"/>
                    <w:jc w:val="center"/>
                    <w:rPr>
                      <w:rFonts w:eastAsia="Times New Roman"/>
                      <w:color w:val="000000"/>
                      <w:sz w:val="20"/>
                      <w:szCs w:val="20"/>
                    </w:rPr>
                  </w:pPr>
                  <w:r w:rsidRPr="00037E11">
                    <w:rPr>
                      <w:rFonts w:eastAsia="Times New Roman"/>
                      <w:color w:val="000000"/>
                      <w:sz w:val="20"/>
                      <w:szCs w:val="20"/>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037E11" w:rsidRDefault="005E2C43">
                  <w:pPr>
                    <w:widowControl w:val="0"/>
                    <w:spacing w:after="160" w:line="240" w:lineRule="auto"/>
                    <w:ind w:left="30"/>
                    <w:rPr>
                      <w:rFonts w:eastAsia="Times New Roman"/>
                      <w:color w:val="000000"/>
                      <w:sz w:val="20"/>
                      <w:szCs w:val="20"/>
                    </w:rPr>
                  </w:pPr>
                  <w:r w:rsidRPr="00037E11">
                    <w:rPr>
                      <w:rFonts w:eastAsia="Times New Roman"/>
                      <w:color w:val="000000"/>
                      <w:sz w:val="20"/>
                      <w:szCs w:val="20"/>
                    </w:rPr>
                    <w:t>Not acceptable; has not met any part of the specified criteria</w:t>
                  </w:r>
                </w:p>
              </w:tc>
            </w:tr>
            <w:tr w:rsidR="001C5975" w:rsidRPr="00037E1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037E11" w:rsidRDefault="005E2C43">
                  <w:pPr>
                    <w:widowControl w:val="0"/>
                    <w:spacing w:after="160" w:line="240" w:lineRule="auto"/>
                    <w:ind w:left="-120"/>
                    <w:jc w:val="center"/>
                    <w:rPr>
                      <w:rFonts w:eastAsia="Times New Roman"/>
                      <w:color w:val="000000"/>
                      <w:sz w:val="20"/>
                      <w:szCs w:val="20"/>
                    </w:rPr>
                  </w:pPr>
                  <w:r w:rsidRPr="00037E11">
                    <w:rPr>
                      <w:rFonts w:eastAsia="Times New Roman"/>
                      <w:color w:val="000000"/>
                      <w:sz w:val="20"/>
                      <w:szCs w:val="20"/>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037E11" w:rsidRDefault="005E2C43">
                  <w:pPr>
                    <w:widowControl w:val="0"/>
                    <w:spacing w:after="160" w:line="240" w:lineRule="auto"/>
                    <w:ind w:left="30"/>
                    <w:rPr>
                      <w:rFonts w:eastAsia="Times New Roman"/>
                      <w:color w:val="000000"/>
                      <w:sz w:val="20"/>
                      <w:szCs w:val="20"/>
                    </w:rPr>
                  </w:pPr>
                  <w:r w:rsidRPr="00037E11">
                    <w:rPr>
                      <w:rFonts w:eastAsia="Times New Roman"/>
                      <w:color w:val="000000"/>
                      <w:sz w:val="20"/>
                      <w:szCs w:val="20"/>
                    </w:rPr>
                    <w:t>Has met only some minimum requirements and may not be acceptable</w:t>
                  </w:r>
                </w:p>
              </w:tc>
            </w:tr>
            <w:tr w:rsidR="001C5975" w:rsidRPr="00037E1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037E11" w:rsidRDefault="005E2C43">
                  <w:pPr>
                    <w:widowControl w:val="0"/>
                    <w:spacing w:after="160" w:line="240" w:lineRule="auto"/>
                    <w:ind w:left="-120"/>
                    <w:jc w:val="center"/>
                    <w:rPr>
                      <w:rFonts w:eastAsia="Times New Roman"/>
                      <w:color w:val="000000"/>
                      <w:sz w:val="20"/>
                      <w:szCs w:val="20"/>
                    </w:rPr>
                  </w:pPr>
                  <w:r w:rsidRPr="00037E11">
                    <w:rPr>
                      <w:rFonts w:eastAsia="Times New Roman"/>
                      <w:color w:val="000000"/>
                      <w:sz w:val="20"/>
                      <w:szCs w:val="20"/>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037E11" w:rsidRDefault="005E2C43">
                  <w:pPr>
                    <w:widowControl w:val="0"/>
                    <w:spacing w:after="160" w:line="240" w:lineRule="auto"/>
                    <w:ind w:left="30"/>
                    <w:rPr>
                      <w:rFonts w:eastAsia="Times New Roman"/>
                      <w:color w:val="000000"/>
                      <w:sz w:val="20"/>
                      <w:szCs w:val="20"/>
                    </w:rPr>
                  </w:pPr>
                  <w:r w:rsidRPr="00037E11">
                    <w:rPr>
                      <w:rFonts w:eastAsia="Times New Roman"/>
                      <w:color w:val="000000"/>
                      <w:sz w:val="20"/>
                      <w:szCs w:val="20"/>
                    </w:rPr>
                    <w:t>Acceptable</w:t>
                  </w:r>
                </w:p>
              </w:tc>
            </w:tr>
            <w:tr w:rsidR="001C5975" w:rsidRPr="00037E1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037E11" w:rsidRDefault="005E2C43">
                  <w:pPr>
                    <w:widowControl w:val="0"/>
                    <w:spacing w:after="160" w:line="240" w:lineRule="auto"/>
                    <w:ind w:left="-120"/>
                    <w:jc w:val="center"/>
                    <w:rPr>
                      <w:rFonts w:eastAsia="Times New Roman"/>
                      <w:color w:val="000000"/>
                      <w:sz w:val="20"/>
                      <w:szCs w:val="20"/>
                    </w:rPr>
                  </w:pPr>
                  <w:r w:rsidRPr="00037E11">
                    <w:rPr>
                      <w:rFonts w:eastAsia="Times New Roman"/>
                      <w:color w:val="000000"/>
                      <w:sz w:val="20"/>
                      <w:szCs w:val="20"/>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037E11" w:rsidRDefault="005E2C43">
                  <w:pPr>
                    <w:widowControl w:val="0"/>
                    <w:spacing w:after="160" w:line="240" w:lineRule="auto"/>
                    <w:ind w:left="30"/>
                    <w:rPr>
                      <w:rFonts w:eastAsia="Times New Roman"/>
                      <w:color w:val="000000"/>
                      <w:sz w:val="20"/>
                      <w:szCs w:val="20"/>
                    </w:rPr>
                  </w:pPr>
                  <w:r w:rsidRPr="00037E11">
                    <w:rPr>
                      <w:rFonts w:eastAsia="Times New Roman"/>
                      <w:color w:val="000000"/>
                      <w:sz w:val="20"/>
                      <w:szCs w:val="20"/>
                    </w:rPr>
                    <w:t>Acceptable; has met all requirements and exceeds some</w:t>
                  </w:r>
                </w:p>
              </w:tc>
            </w:tr>
            <w:tr w:rsidR="001C5975" w:rsidRPr="00037E1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037E11" w:rsidRDefault="005E2C43">
                  <w:pPr>
                    <w:widowControl w:val="0"/>
                    <w:spacing w:after="160" w:line="240" w:lineRule="auto"/>
                    <w:ind w:left="-120"/>
                    <w:jc w:val="center"/>
                    <w:rPr>
                      <w:rFonts w:eastAsia="Times New Roman"/>
                      <w:color w:val="000000"/>
                      <w:sz w:val="20"/>
                      <w:szCs w:val="20"/>
                    </w:rPr>
                  </w:pPr>
                  <w:r w:rsidRPr="00037E11">
                    <w:rPr>
                      <w:rFonts w:eastAsia="Times New Roman"/>
                      <w:color w:val="000000"/>
                      <w:sz w:val="20"/>
                      <w:szCs w:val="20"/>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037E11" w:rsidRDefault="005E2C43">
                  <w:pPr>
                    <w:widowControl w:val="0"/>
                    <w:spacing w:after="160" w:line="240" w:lineRule="auto"/>
                    <w:ind w:left="30"/>
                    <w:rPr>
                      <w:rFonts w:eastAsia="Times New Roman"/>
                      <w:color w:val="000000"/>
                      <w:sz w:val="20"/>
                      <w:szCs w:val="20"/>
                    </w:rPr>
                  </w:pPr>
                  <w:r w:rsidRPr="00037E11">
                    <w:rPr>
                      <w:rFonts w:eastAsia="Times New Roman"/>
                      <w:color w:val="000000"/>
                      <w:sz w:val="20"/>
                      <w:szCs w:val="20"/>
                    </w:rPr>
                    <w:t>Acceptable; has exceeded all requirements</w:t>
                  </w:r>
                </w:p>
              </w:tc>
            </w:tr>
          </w:tbl>
          <w:p w:rsidR="001C5975" w:rsidRPr="00037E11" w:rsidRDefault="001C5975">
            <w:pPr>
              <w:widowControl w:val="0"/>
              <w:spacing w:after="160" w:line="240" w:lineRule="auto"/>
              <w:rPr>
                <w:rFonts w:eastAsia="Times New Roman"/>
                <w:i/>
                <w:color w:val="000000"/>
                <w:sz w:val="20"/>
                <w:szCs w:val="20"/>
              </w:rPr>
            </w:pPr>
          </w:p>
          <w:tbl>
            <w:tblPr>
              <w:tblStyle w:val="a6"/>
              <w:tblW w:w="10230" w:type="dxa"/>
              <w:tblLayout w:type="fixed"/>
              <w:tblLook w:val="0600" w:firstRow="0" w:lastRow="0" w:firstColumn="0" w:lastColumn="0" w:noHBand="1" w:noVBand="1"/>
            </w:tblPr>
            <w:tblGrid>
              <w:gridCol w:w="6720"/>
              <w:gridCol w:w="975"/>
              <w:gridCol w:w="1215"/>
              <w:gridCol w:w="1320"/>
            </w:tblGrid>
            <w:tr w:rsidR="001C5975" w:rsidRPr="00037E11">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037E11" w:rsidRDefault="005E2C43">
                  <w:pPr>
                    <w:widowControl w:val="0"/>
                    <w:spacing w:after="0" w:line="240" w:lineRule="auto"/>
                    <w:ind w:left="45"/>
                    <w:jc w:val="center"/>
                    <w:rPr>
                      <w:rFonts w:eastAsia="Times New Roman"/>
                      <w:b/>
                      <w:color w:val="000000"/>
                      <w:sz w:val="20"/>
                      <w:szCs w:val="20"/>
                    </w:rPr>
                  </w:pPr>
                  <w:r w:rsidRPr="00037E11">
                    <w:rPr>
                      <w:rFonts w:eastAsia="Times New Roman"/>
                      <w:b/>
                      <w:color w:val="000000"/>
                      <w:sz w:val="20"/>
                      <w:szCs w:val="20"/>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037E11" w:rsidRDefault="005E2C43">
                  <w:pPr>
                    <w:widowControl w:val="0"/>
                    <w:spacing w:after="0" w:line="240" w:lineRule="auto"/>
                    <w:ind w:left="-30"/>
                    <w:jc w:val="center"/>
                    <w:rPr>
                      <w:rFonts w:eastAsia="Times New Roman"/>
                      <w:b/>
                      <w:color w:val="000000"/>
                      <w:sz w:val="20"/>
                      <w:szCs w:val="20"/>
                    </w:rPr>
                  </w:pPr>
                  <w:r w:rsidRPr="00037E11">
                    <w:rPr>
                      <w:rFonts w:eastAsia="Times New Roman"/>
                      <w:b/>
                      <w:color w:val="000000"/>
                      <w:sz w:val="20"/>
                      <w:szCs w:val="20"/>
                    </w:rPr>
                    <w:t>Weight</w:t>
                  </w:r>
                </w:p>
                <w:p w:rsidR="001C5975" w:rsidRPr="00037E11" w:rsidRDefault="005E2C43">
                  <w:pPr>
                    <w:widowControl w:val="0"/>
                    <w:spacing w:after="0" w:line="240" w:lineRule="auto"/>
                    <w:ind w:left="-30"/>
                    <w:jc w:val="center"/>
                    <w:rPr>
                      <w:rFonts w:eastAsia="Times New Roman"/>
                      <w:b/>
                      <w:color w:val="000000"/>
                      <w:sz w:val="20"/>
                      <w:szCs w:val="20"/>
                    </w:rPr>
                  </w:pPr>
                  <w:r w:rsidRPr="00037E11">
                    <w:rPr>
                      <w:rFonts w:eastAsia="Times New Roman"/>
                      <w:b/>
                      <w:color w:val="000000"/>
                      <w:sz w:val="20"/>
                      <w:szCs w:val="20"/>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037E11" w:rsidRDefault="005E2C43">
                  <w:pPr>
                    <w:widowControl w:val="0"/>
                    <w:spacing w:after="0" w:line="240" w:lineRule="auto"/>
                    <w:ind w:left="-30"/>
                    <w:jc w:val="center"/>
                    <w:rPr>
                      <w:rFonts w:eastAsia="Times New Roman"/>
                      <w:b/>
                      <w:color w:val="000000"/>
                      <w:sz w:val="20"/>
                      <w:szCs w:val="20"/>
                    </w:rPr>
                  </w:pPr>
                  <w:r w:rsidRPr="00037E11">
                    <w:rPr>
                      <w:rFonts w:eastAsia="Times New Roman"/>
                      <w:b/>
                      <w:color w:val="000000"/>
                      <w:sz w:val="20"/>
                      <w:szCs w:val="20"/>
                    </w:rPr>
                    <w:t xml:space="preserve">Possible Points </w:t>
                  </w:r>
                </w:p>
                <w:p w:rsidR="001C5975" w:rsidRPr="00037E11" w:rsidRDefault="000D3278">
                  <w:pPr>
                    <w:widowControl w:val="0"/>
                    <w:spacing w:after="0" w:line="240" w:lineRule="auto"/>
                    <w:ind w:left="-30"/>
                    <w:jc w:val="center"/>
                    <w:rPr>
                      <w:rFonts w:eastAsia="Times New Roman"/>
                      <w:b/>
                      <w:color w:val="000000"/>
                      <w:sz w:val="20"/>
                      <w:szCs w:val="20"/>
                    </w:rPr>
                  </w:pPr>
                  <w:r w:rsidRPr="00037E11">
                    <w:rPr>
                      <w:rFonts w:eastAsia="Times New Roman"/>
                      <w:b/>
                      <w:color w:val="000000"/>
                      <w:sz w:val="20"/>
                      <w:szCs w:val="20"/>
                    </w:rPr>
                    <w:t>(1 to 2</w:t>
                  </w:r>
                  <w:r w:rsidR="005E2C43" w:rsidRPr="00037E11">
                    <w:rPr>
                      <w:rFonts w:eastAsia="Times New Roman"/>
                      <w:b/>
                      <w:color w:val="000000"/>
                      <w:sz w:val="20"/>
                      <w:szCs w:val="20"/>
                    </w:rPr>
                    <w:t>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037E11" w:rsidRDefault="005E2C43">
                  <w:pPr>
                    <w:widowControl w:val="0"/>
                    <w:spacing w:after="0" w:line="240" w:lineRule="auto"/>
                    <w:ind w:left="-30"/>
                    <w:jc w:val="center"/>
                    <w:rPr>
                      <w:rFonts w:eastAsia="Times New Roman"/>
                      <w:b/>
                      <w:color w:val="000000"/>
                      <w:sz w:val="20"/>
                      <w:szCs w:val="20"/>
                    </w:rPr>
                  </w:pPr>
                  <w:r w:rsidRPr="00037E11">
                    <w:rPr>
                      <w:rFonts w:eastAsia="Times New Roman"/>
                      <w:b/>
                      <w:color w:val="000000"/>
                      <w:sz w:val="20"/>
                      <w:szCs w:val="20"/>
                    </w:rPr>
                    <w:t>Weighted Score</w:t>
                  </w:r>
                </w:p>
              </w:tc>
            </w:tr>
            <w:tr w:rsidR="001C5975" w:rsidRPr="00037E11" w:rsidTr="00E67CCD">
              <w:trPr>
                <w:trHeight w:val="5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037E11" w:rsidRDefault="001C5975">
                  <w:pPr>
                    <w:widowControl w:val="0"/>
                    <w:spacing w:after="0" w:line="240" w:lineRule="auto"/>
                    <w:jc w:val="center"/>
                    <w:rPr>
                      <w:rFonts w:eastAsia="Times New Roman"/>
                      <w:b/>
                      <w:color w:val="000000"/>
                      <w:sz w:val="20"/>
                      <w:szCs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037E11" w:rsidRDefault="005E2C43">
                  <w:pPr>
                    <w:widowControl w:val="0"/>
                    <w:spacing w:after="0" w:line="240" w:lineRule="auto"/>
                    <w:ind w:left="-30"/>
                    <w:jc w:val="center"/>
                    <w:rPr>
                      <w:rFonts w:eastAsia="Times New Roman"/>
                      <w:b/>
                      <w:color w:val="000000"/>
                      <w:sz w:val="20"/>
                      <w:szCs w:val="20"/>
                    </w:rPr>
                  </w:pPr>
                  <w:r w:rsidRPr="00037E11">
                    <w:rPr>
                      <w:rFonts w:eastAsia="Times New Roman"/>
                      <w:b/>
                      <w:color w:val="000000"/>
                      <w:sz w:val="20"/>
                      <w:szCs w:val="20"/>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037E11" w:rsidRDefault="005E2C43">
                  <w:pPr>
                    <w:widowControl w:val="0"/>
                    <w:spacing w:after="0" w:line="240" w:lineRule="auto"/>
                    <w:ind w:left="-30"/>
                    <w:jc w:val="center"/>
                    <w:rPr>
                      <w:rFonts w:eastAsia="Times New Roman"/>
                      <w:b/>
                      <w:color w:val="000000"/>
                      <w:sz w:val="20"/>
                      <w:szCs w:val="20"/>
                    </w:rPr>
                  </w:pPr>
                  <w:r w:rsidRPr="00037E11">
                    <w:rPr>
                      <w:rFonts w:eastAsia="Times New Roman"/>
                      <w:b/>
                      <w:color w:val="000000"/>
                      <w:sz w:val="20"/>
                      <w:szCs w:val="20"/>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037E11" w:rsidRDefault="005E2C43">
                  <w:pPr>
                    <w:widowControl w:val="0"/>
                    <w:spacing w:after="0" w:line="240" w:lineRule="auto"/>
                    <w:ind w:left="-30"/>
                    <w:jc w:val="center"/>
                    <w:rPr>
                      <w:rFonts w:eastAsia="Times New Roman"/>
                      <w:b/>
                      <w:color w:val="000000"/>
                      <w:sz w:val="20"/>
                      <w:szCs w:val="20"/>
                    </w:rPr>
                  </w:pPr>
                  <w:r w:rsidRPr="00037E11">
                    <w:rPr>
                      <w:rFonts w:eastAsia="Times New Roman"/>
                      <w:b/>
                      <w:color w:val="000000"/>
                      <w:sz w:val="20"/>
                      <w:szCs w:val="20"/>
                    </w:rPr>
                    <w:t>(A*B)</w:t>
                  </w:r>
                </w:p>
              </w:tc>
            </w:tr>
            <w:tr w:rsidR="00E67CCD" w:rsidRPr="00037E11" w:rsidTr="00AE61CE">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53E51" w:rsidRPr="003D7868" w:rsidRDefault="002B667C" w:rsidP="00144C96">
                  <w:pPr>
                    <w:widowControl w:val="0"/>
                    <w:spacing w:after="0" w:line="240" w:lineRule="auto"/>
                    <w:jc w:val="both"/>
                    <w:rPr>
                      <w:color w:val="000000" w:themeColor="text1"/>
                      <w:sz w:val="22"/>
                      <w:szCs w:val="22"/>
                      <w:lang w:val="en-GB"/>
                    </w:rPr>
                  </w:pPr>
                  <w:r w:rsidRPr="002B667C">
                    <w:rPr>
                      <w:color w:val="000000" w:themeColor="text1"/>
                      <w:sz w:val="22"/>
                      <w:szCs w:val="22"/>
                    </w:rPr>
                    <w:t>Ability to design training content tailored for smallholder farmers in financial inclusion, weather index insurance, input credit bundles</w:t>
                  </w:r>
                </w:p>
                <w:p w:rsidR="00E67CCD" w:rsidRPr="003D7868" w:rsidRDefault="00E67CCD">
                  <w:pPr>
                    <w:widowControl w:val="0"/>
                    <w:spacing w:after="0" w:line="240" w:lineRule="auto"/>
                    <w:jc w:val="both"/>
                    <w:rPr>
                      <w:rFonts w:eastAsia="Times New Roman"/>
                      <w:color w:val="000000" w:themeColor="text1"/>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E67CCD" w:rsidRPr="003D7868" w:rsidRDefault="002B667C" w:rsidP="00D8565E">
                  <w:pPr>
                    <w:widowControl w:val="0"/>
                    <w:spacing w:after="160" w:line="288" w:lineRule="auto"/>
                    <w:ind w:left="-30"/>
                    <w:jc w:val="center"/>
                    <w:rPr>
                      <w:rFonts w:eastAsia="Times New Roman"/>
                      <w:color w:val="0070C0"/>
                      <w:sz w:val="20"/>
                      <w:szCs w:val="20"/>
                    </w:rPr>
                  </w:pPr>
                  <w:r>
                    <w:rPr>
                      <w:rFonts w:eastAsia="Times New Roman"/>
                      <w:color w:val="0070C0"/>
                      <w:sz w:val="20"/>
                      <w:szCs w:val="20"/>
                    </w:rPr>
                    <w:t>4</w:t>
                  </w:r>
                  <w:r w:rsidR="00E00C5D" w:rsidRPr="003D7868">
                    <w:rPr>
                      <w:rFonts w:eastAsia="Times New Roman"/>
                      <w:color w:val="0070C0"/>
                      <w:sz w:val="20"/>
                      <w:szCs w:val="20"/>
                    </w:rPr>
                    <w:t>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E67CCD" w:rsidRPr="00037E11" w:rsidRDefault="00E00C5D" w:rsidP="00D8565E">
                  <w:pPr>
                    <w:widowControl w:val="0"/>
                    <w:spacing w:after="160" w:line="288" w:lineRule="auto"/>
                    <w:ind w:left="-30"/>
                    <w:jc w:val="center"/>
                    <w:rPr>
                      <w:rFonts w:eastAsia="Times New Roman"/>
                      <w:color w:val="000000"/>
                      <w:sz w:val="20"/>
                      <w:szCs w:val="20"/>
                    </w:rPr>
                  </w:pPr>
                  <w:r>
                    <w:rPr>
                      <w:rFonts w:eastAsia="Times New Roman"/>
                      <w:color w:val="000000"/>
                      <w:sz w:val="20"/>
                      <w:szCs w:val="20"/>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E67CCD" w:rsidRPr="00037E11" w:rsidRDefault="003D7868" w:rsidP="00D8565E">
                  <w:pPr>
                    <w:widowControl w:val="0"/>
                    <w:spacing w:after="160" w:line="288" w:lineRule="auto"/>
                    <w:ind w:left="-30"/>
                    <w:jc w:val="center"/>
                    <w:rPr>
                      <w:rFonts w:eastAsia="Times New Roman"/>
                      <w:color w:val="0000FF"/>
                      <w:sz w:val="20"/>
                      <w:szCs w:val="20"/>
                    </w:rPr>
                  </w:pPr>
                  <w:r>
                    <w:rPr>
                      <w:rFonts w:eastAsia="Times New Roman"/>
                      <w:color w:val="0000FF"/>
                      <w:sz w:val="20"/>
                      <w:szCs w:val="20"/>
                    </w:rPr>
                    <w:t>xx</w:t>
                  </w:r>
                </w:p>
              </w:tc>
            </w:tr>
            <w:tr w:rsidR="000D3278" w:rsidRPr="00037E11" w:rsidTr="00AE61CE">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53E51" w:rsidRPr="003D7868" w:rsidRDefault="00853E51" w:rsidP="00E00C5D">
                  <w:pPr>
                    <w:widowControl w:val="0"/>
                    <w:spacing w:after="0" w:line="240" w:lineRule="auto"/>
                    <w:jc w:val="both"/>
                    <w:rPr>
                      <w:rFonts w:eastAsia="Times New Roman"/>
                      <w:color w:val="000000" w:themeColor="text1"/>
                      <w:sz w:val="22"/>
                      <w:szCs w:val="22"/>
                    </w:rPr>
                  </w:pPr>
                </w:p>
                <w:p w:rsidR="000D3278" w:rsidRPr="003D7868" w:rsidRDefault="00F86422" w:rsidP="00F86422">
                  <w:pPr>
                    <w:widowControl w:val="0"/>
                    <w:spacing w:after="0" w:line="240" w:lineRule="auto"/>
                    <w:jc w:val="both"/>
                    <w:rPr>
                      <w:rFonts w:eastAsia="Times New Roman"/>
                      <w:color w:val="000000" w:themeColor="text1"/>
                      <w:sz w:val="22"/>
                      <w:szCs w:val="22"/>
                    </w:rPr>
                  </w:pPr>
                  <w:r w:rsidRPr="003D7868">
                    <w:rPr>
                      <w:rFonts w:eastAsia="Times New Roman"/>
                      <w:color w:val="000000" w:themeColor="text1"/>
                      <w:sz w:val="22"/>
                      <w:szCs w:val="22"/>
                    </w:rPr>
                    <w:t xml:space="preserve">Technical </w:t>
                  </w:r>
                  <w:r w:rsidR="00177736">
                    <w:rPr>
                      <w:rFonts w:eastAsia="Times New Roman"/>
                      <w:color w:val="000000" w:themeColor="text1"/>
                      <w:sz w:val="22"/>
                      <w:szCs w:val="22"/>
                    </w:rPr>
                    <w:t xml:space="preserve">Staff </w:t>
                  </w:r>
                  <w:r w:rsidRPr="003D7868">
                    <w:rPr>
                      <w:rFonts w:eastAsia="Times New Roman"/>
                      <w:color w:val="000000" w:themeColor="text1"/>
                      <w:sz w:val="22"/>
                      <w:szCs w:val="22"/>
                    </w:rPr>
                    <w:t>capacity,</w:t>
                  </w:r>
                  <w:r w:rsidRPr="003D7868">
                    <w:rPr>
                      <w:rFonts w:eastAsia="Calibri"/>
                      <w:bCs/>
                      <w:color w:val="000000" w:themeColor="text1"/>
                      <w:sz w:val="22"/>
                      <w:szCs w:val="22"/>
                      <w:lang w:val="en-US"/>
                    </w:rPr>
                    <w:t xml:space="preserve"> qualifications and experience of the team that would be assigned to the project implementation, along with their role and responsibility</w:t>
                  </w:r>
                  <w:r w:rsidR="00177736">
                    <w:rPr>
                      <w:rFonts w:eastAsia="Times New Roman"/>
                      <w:color w:val="000000" w:themeColor="text1"/>
                      <w:sz w:val="22"/>
                      <w:szCs w:val="22"/>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0D3278" w:rsidRPr="003D7868" w:rsidRDefault="00177736" w:rsidP="00D8565E">
                  <w:pPr>
                    <w:widowControl w:val="0"/>
                    <w:spacing w:after="160" w:line="288" w:lineRule="auto"/>
                    <w:ind w:left="-30"/>
                    <w:jc w:val="center"/>
                    <w:rPr>
                      <w:rFonts w:eastAsia="Times New Roman"/>
                      <w:color w:val="0070C0"/>
                      <w:sz w:val="20"/>
                      <w:szCs w:val="20"/>
                    </w:rPr>
                  </w:pPr>
                  <w:r>
                    <w:rPr>
                      <w:rFonts w:eastAsia="Times New Roman"/>
                      <w:color w:val="0070C0"/>
                      <w:sz w:val="20"/>
                      <w:szCs w:val="20"/>
                    </w:rPr>
                    <w:t>20</w:t>
                  </w:r>
                  <w:r w:rsidR="00E00C5D" w:rsidRPr="003D7868">
                    <w:rPr>
                      <w:rFonts w:eastAsia="Times New Roman"/>
                      <w:color w:val="0070C0"/>
                      <w:sz w:val="20"/>
                      <w:szCs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0D3278" w:rsidRPr="00037E11" w:rsidRDefault="00E00C5D" w:rsidP="00D8565E">
                  <w:pPr>
                    <w:widowControl w:val="0"/>
                    <w:spacing w:after="160" w:line="288" w:lineRule="auto"/>
                    <w:ind w:left="-30"/>
                    <w:jc w:val="center"/>
                    <w:rPr>
                      <w:rFonts w:eastAsia="Times New Roman"/>
                      <w:color w:val="000000"/>
                      <w:sz w:val="20"/>
                      <w:szCs w:val="20"/>
                    </w:rPr>
                  </w:pPr>
                  <w:r>
                    <w:rPr>
                      <w:rFonts w:eastAsia="Times New Roman"/>
                      <w:color w:val="000000"/>
                      <w:sz w:val="20"/>
                      <w:szCs w:val="20"/>
                    </w:rPr>
                    <w:t>1</w:t>
                  </w:r>
                  <w:r w:rsidR="00827BFC" w:rsidRPr="00037E11">
                    <w:rPr>
                      <w:rFonts w:eastAsia="Times New Roman"/>
                      <w:color w:val="000000"/>
                      <w:sz w:val="20"/>
                      <w:szCs w:val="20"/>
                    </w:rPr>
                    <w:t>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0D3278" w:rsidRPr="00037E11" w:rsidRDefault="003D7868" w:rsidP="00D8565E">
                  <w:pPr>
                    <w:widowControl w:val="0"/>
                    <w:spacing w:after="160" w:line="288" w:lineRule="auto"/>
                    <w:ind w:left="-30"/>
                    <w:jc w:val="center"/>
                    <w:rPr>
                      <w:rFonts w:eastAsia="Times New Roman"/>
                      <w:color w:val="0000FF"/>
                      <w:sz w:val="20"/>
                      <w:szCs w:val="20"/>
                    </w:rPr>
                  </w:pPr>
                  <w:r>
                    <w:rPr>
                      <w:rFonts w:eastAsia="Times New Roman"/>
                      <w:color w:val="0000FF"/>
                      <w:sz w:val="20"/>
                      <w:szCs w:val="20"/>
                    </w:rPr>
                    <w:t>xx</w:t>
                  </w:r>
                </w:p>
              </w:tc>
            </w:tr>
            <w:tr w:rsidR="00F86422" w:rsidRPr="00037E11" w:rsidTr="00AE61CE">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F86422" w:rsidRPr="003D7868" w:rsidRDefault="00177736" w:rsidP="00F86422">
                  <w:pPr>
                    <w:widowControl w:val="0"/>
                    <w:spacing w:after="0" w:line="240" w:lineRule="auto"/>
                    <w:jc w:val="both"/>
                    <w:rPr>
                      <w:rFonts w:eastAsia="Times New Roman"/>
                      <w:color w:val="000000" w:themeColor="text1"/>
                      <w:sz w:val="22"/>
                      <w:szCs w:val="22"/>
                    </w:rPr>
                  </w:pPr>
                  <w:r>
                    <w:rPr>
                      <w:color w:val="auto"/>
                      <w:sz w:val="20"/>
                      <w:szCs w:val="20"/>
                    </w:rPr>
                    <w:t xml:space="preserve">Past experience and performance in </w:t>
                  </w:r>
                  <w:r w:rsidRPr="00177736">
                    <w:rPr>
                      <w:color w:val="auto"/>
                      <w:sz w:val="20"/>
                      <w:szCs w:val="20"/>
                    </w:rPr>
                    <w:t>Partnership and training content development track record, with samples if available</w:t>
                  </w:r>
                  <w:r w:rsidR="002066F8">
                    <w:rPr>
                      <w:color w:val="auto"/>
                      <w:sz w:val="20"/>
                      <w:szCs w:val="20"/>
                    </w:rPr>
                    <w:t xml:space="preserve"> in same industry &amp; in similar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F86422" w:rsidRPr="003D7868" w:rsidRDefault="002066F8" w:rsidP="00F86422">
                  <w:pPr>
                    <w:widowControl w:val="0"/>
                    <w:spacing w:after="160" w:line="288" w:lineRule="auto"/>
                    <w:ind w:left="-30"/>
                    <w:jc w:val="center"/>
                    <w:rPr>
                      <w:rFonts w:eastAsia="Times New Roman"/>
                      <w:color w:val="0070C0"/>
                      <w:sz w:val="20"/>
                      <w:szCs w:val="20"/>
                    </w:rPr>
                  </w:pPr>
                  <w:r>
                    <w:rPr>
                      <w:rFonts w:eastAsia="Times New Roman"/>
                      <w:color w:val="0070C0"/>
                      <w:sz w:val="20"/>
                      <w:szCs w:val="20"/>
                    </w:rPr>
                    <w:t>20</w:t>
                  </w:r>
                  <w:r w:rsidR="00F86422" w:rsidRPr="003D7868">
                    <w:rPr>
                      <w:rFonts w:eastAsia="Times New Roman"/>
                      <w:color w:val="0070C0"/>
                      <w:sz w:val="20"/>
                      <w:szCs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F86422" w:rsidRPr="00037E11" w:rsidRDefault="00F86422" w:rsidP="00F86422">
                  <w:pPr>
                    <w:widowControl w:val="0"/>
                    <w:spacing w:after="160" w:line="288" w:lineRule="auto"/>
                    <w:ind w:left="-30"/>
                    <w:jc w:val="center"/>
                    <w:rPr>
                      <w:rFonts w:eastAsia="Times New Roman"/>
                      <w:color w:val="000000"/>
                      <w:sz w:val="20"/>
                      <w:szCs w:val="20"/>
                    </w:rPr>
                  </w:pPr>
                  <w:r w:rsidRPr="00037E11">
                    <w:rPr>
                      <w:rFonts w:eastAsia="Times New Roman"/>
                      <w:color w:val="000000"/>
                      <w:sz w:val="20"/>
                      <w:szCs w:val="20"/>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F86422" w:rsidRPr="00037E11" w:rsidRDefault="00F86422" w:rsidP="00F86422">
                  <w:pPr>
                    <w:widowControl w:val="0"/>
                    <w:spacing w:after="160" w:line="288" w:lineRule="auto"/>
                    <w:ind w:left="-30"/>
                    <w:jc w:val="center"/>
                    <w:rPr>
                      <w:rFonts w:eastAsia="Times New Roman"/>
                      <w:color w:val="0000FF"/>
                      <w:sz w:val="20"/>
                      <w:szCs w:val="20"/>
                    </w:rPr>
                  </w:pPr>
                </w:p>
              </w:tc>
            </w:tr>
            <w:tr w:rsidR="00F86422" w:rsidRPr="00037E11" w:rsidTr="00AE61CE">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F86422" w:rsidRPr="003D7868" w:rsidRDefault="00F86422" w:rsidP="00F86422">
                  <w:pPr>
                    <w:widowControl w:val="0"/>
                    <w:spacing w:after="160" w:line="240" w:lineRule="auto"/>
                    <w:rPr>
                      <w:rFonts w:eastAsia="Times New Roman"/>
                      <w:color w:val="000000" w:themeColor="text1"/>
                      <w:sz w:val="22"/>
                      <w:szCs w:val="22"/>
                    </w:rPr>
                  </w:pPr>
                  <w:r w:rsidRPr="003D7868">
                    <w:rPr>
                      <w:rFonts w:eastAsia="Times New Roman"/>
                      <w:color w:val="000000" w:themeColor="text1"/>
                      <w:sz w:val="22"/>
                      <w:szCs w:val="22"/>
                    </w:rPr>
                    <w:t>Price/Cost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F86422" w:rsidRPr="003D7868" w:rsidRDefault="00F86422" w:rsidP="00F86422">
                  <w:pPr>
                    <w:widowControl w:val="0"/>
                    <w:spacing w:after="160" w:line="288" w:lineRule="auto"/>
                    <w:ind w:left="-30"/>
                    <w:jc w:val="center"/>
                    <w:rPr>
                      <w:rFonts w:eastAsia="Times New Roman"/>
                      <w:color w:val="0070C0"/>
                      <w:sz w:val="20"/>
                      <w:szCs w:val="20"/>
                    </w:rPr>
                  </w:pPr>
                  <w:r w:rsidRPr="003D7868">
                    <w:rPr>
                      <w:rFonts w:asciiTheme="minorHAnsi" w:eastAsia="Times New Roman" w:hAnsiTheme="minorHAnsi" w:cstheme="minorHAnsi"/>
                      <w:color w:val="0070C0"/>
                      <w:sz w:val="22"/>
                      <w:szCs w:val="18"/>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F86422" w:rsidRPr="00037E11" w:rsidRDefault="00F86422" w:rsidP="00F86422">
                  <w:pPr>
                    <w:widowControl w:val="0"/>
                    <w:spacing w:after="160" w:line="288" w:lineRule="auto"/>
                    <w:ind w:left="-30"/>
                    <w:jc w:val="center"/>
                    <w:rPr>
                      <w:rFonts w:eastAsia="Times New Roman"/>
                      <w:color w:val="000000"/>
                      <w:sz w:val="20"/>
                      <w:szCs w:val="20"/>
                    </w:rPr>
                  </w:pPr>
                  <w:r>
                    <w:rPr>
                      <w:rFonts w:eastAsia="Times New Roman"/>
                      <w:color w:val="000000"/>
                      <w:sz w:val="20"/>
                      <w:szCs w:val="20"/>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F86422" w:rsidRPr="00037E11" w:rsidRDefault="00F86422" w:rsidP="00F86422">
                  <w:pPr>
                    <w:widowControl w:val="0"/>
                    <w:spacing w:after="160" w:line="288" w:lineRule="auto"/>
                    <w:ind w:left="-30"/>
                    <w:jc w:val="center"/>
                    <w:rPr>
                      <w:rFonts w:eastAsia="Times New Roman"/>
                      <w:color w:val="0000FF"/>
                      <w:sz w:val="20"/>
                      <w:szCs w:val="20"/>
                    </w:rPr>
                  </w:pPr>
                </w:p>
              </w:tc>
            </w:tr>
            <w:tr w:rsidR="00F86422" w:rsidRPr="00037E11">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F86422" w:rsidRPr="00037E11" w:rsidRDefault="00F86422" w:rsidP="00F86422">
                  <w:pPr>
                    <w:widowControl w:val="0"/>
                    <w:spacing w:after="160" w:line="288" w:lineRule="auto"/>
                    <w:ind w:left="45"/>
                    <w:jc w:val="right"/>
                    <w:rPr>
                      <w:rFonts w:eastAsia="Times New Roman"/>
                      <w:b/>
                      <w:color w:val="000000"/>
                      <w:sz w:val="20"/>
                      <w:szCs w:val="20"/>
                    </w:rPr>
                  </w:pPr>
                  <w:r w:rsidRPr="00037E11">
                    <w:rPr>
                      <w:rFonts w:eastAsia="Times New Roman"/>
                      <w:b/>
                      <w:color w:val="000000"/>
                      <w:sz w:val="20"/>
                      <w:szCs w:val="20"/>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F86422" w:rsidRPr="00037E11" w:rsidRDefault="00F86422" w:rsidP="00F86422">
                  <w:pPr>
                    <w:widowControl w:val="0"/>
                    <w:spacing w:after="160" w:line="288" w:lineRule="auto"/>
                    <w:ind w:left="-30"/>
                    <w:jc w:val="center"/>
                    <w:rPr>
                      <w:rFonts w:eastAsia="Times New Roman"/>
                      <w:b/>
                      <w:i/>
                      <w:color w:val="000000"/>
                      <w:sz w:val="20"/>
                      <w:szCs w:val="20"/>
                    </w:rPr>
                  </w:pPr>
                  <w:r w:rsidRPr="00037E11">
                    <w:rPr>
                      <w:rFonts w:eastAsia="Times New Roman"/>
                      <w:b/>
                      <w:color w:val="000000"/>
                      <w:sz w:val="20"/>
                      <w:szCs w:val="20"/>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F86422" w:rsidRPr="00037E11" w:rsidRDefault="00F86422" w:rsidP="00F86422">
                  <w:pPr>
                    <w:widowControl w:val="0"/>
                    <w:spacing w:after="160" w:line="288" w:lineRule="auto"/>
                    <w:ind w:left="-30"/>
                    <w:jc w:val="center"/>
                    <w:rPr>
                      <w:rFonts w:eastAsia="Times New Roman"/>
                      <w:b/>
                      <w:color w:val="000000"/>
                      <w:sz w:val="20"/>
                      <w:szCs w:val="20"/>
                    </w:rPr>
                  </w:pPr>
                  <w:r w:rsidRPr="00037E11">
                    <w:rPr>
                      <w:rFonts w:eastAsia="Times New Roman"/>
                      <w:b/>
                      <w:color w:val="0000FF"/>
                      <w:sz w:val="20"/>
                      <w:szCs w:val="20"/>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F86422" w:rsidRPr="00037E11" w:rsidRDefault="00F86422" w:rsidP="00F86422">
                  <w:pPr>
                    <w:widowControl w:val="0"/>
                    <w:spacing w:after="160" w:line="288" w:lineRule="auto"/>
                    <w:ind w:left="-30"/>
                    <w:jc w:val="center"/>
                    <w:rPr>
                      <w:rFonts w:eastAsia="Times New Roman"/>
                      <w:b/>
                      <w:color w:val="0000FF"/>
                      <w:sz w:val="20"/>
                      <w:szCs w:val="20"/>
                    </w:rPr>
                  </w:pPr>
                  <w:r w:rsidRPr="00037E11">
                    <w:rPr>
                      <w:rFonts w:eastAsia="Times New Roman"/>
                      <w:b/>
                      <w:color w:val="0000FF"/>
                      <w:sz w:val="20"/>
                      <w:szCs w:val="20"/>
                    </w:rPr>
                    <w:t>XX</w:t>
                  </w:r>
                </w:p>
              </w:tc>
            </w:tr>
          </w:tbl>
          <w:p w:rsidR="007178F7" w:rsidRPr="00037E11" w:rsidRDefault="007178F7">
            <w:pPr>
              <w:widowControl w:val="0"/>
              <w:spacing w:after="100" w:line="240" w:lineRule="auto"/>
              <w:jc w:val="both"/>
              <w:rPr>
                <w:rFonts w:eastAsia="Times New Roman"/>
                <w:b/>
                <w:color w:val="000000"/>
                <w:sz w:val="20"/>
                <w:szCs w:val="20"/>
              </w:rPr>
            </w:pPr>
          </w:p>
        </w:tc>
      </w:tr>
      <w:tr w:rsidR="001C5975" w:rsidRPr="00037E11">
        <w:tc>
          <w:tcPr>
            <w:tcW w:w="10800" w:type="dxa"/>
            <w:shd w:val="clear" w:color="auto" w:fill="auto"/>
            <w:tcMar>
              <w:top w:w="100" w:type="dxa"/>
              <w:left w:w="100" w:type="dxa"/>
              <w:bottom w:w="100" w:type="dxa"/>
              <w:right w:w="100" w:type="dxa"/>
            </w:tcMar>
          </w:tcPr>
          <w:p w:rsidR="001C5975" w:rsidRPr="00037E11" w:rsidRDefault="005E2C43">
            <w:pPr>
              <w:widowControl w:val="0"/>
              <w:spacing w:after="160" w:line="240" w:lineRule="auto"/>
              <w:rPr>
                <w:rFonts w:eastAsia="Times New Roman"/>
                <w:b/>
                <w:color w:val="000000"/>
                <w:sz w:val="22"/>
                <w:szCs w:val="22"/>
              </w:rPr>
            </w:pPr>
            <w:r w:rsidRPr="00037E11">
              <w:rPr>
                <w:rFonts w:eastAsia="Times New Roman"/>
                <w:b/>
                <w:color w:val="000000"/>
                <w:sz w:val="22"/>
                <w:szCs w:val="22"/>
              </w:rPr>
              <w:lastRenderedPageBreak/>
              <w:t>3.5.2</w:t>
            </w:r>
            <w:r w:rsidRPr="00037E11">
              <w:rPr>
                <w:rFonts w:eastAsia="Times New Roman"/>
                <w:b/>
                <w:color w:val="000000"/>
                <w:sz w:val="22"/>
                <w:szCs w:val="22"/>
              </w:rPr>
              <w:tab/>
              <w:t>Additional Due Diligence</w:t>
            </w:r>
          </w:p>
          <w:p w:rsidR="001C5975" w:rsidRPr="00037E11" w:rsidRDefault="005E2C43">
            <w:pPr>
              <w:widowControl w:val="0"/>
              <w:spacing w:after="160" w:line="240" w:lineRule="auto"/>
              <w:jc w:val="both"/>
              <w:rPr>
                <w:rFonts w:eastAsia="Times New Roman"/>
                <w:color w:val="000000"/>
                <w:sz w:val="22"/>
                <w:szCs w:val="22"/>
              </w:rPr>
            </w:pPr>
            <w:r w:rsidRPr="00037E11">
              <w:rPr>
                <w:rFonts w:eastAsia="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rsidR="001C5975" w:rsidRPr="00037E11" w:rsidRDefault="005E2C43">
            <w:pPr>
              <w:widowControl w:val="0"/>
              <w:numPr>
                <w:ilvl w:val="0"/>
                <w:numId w:val="4"/>
              </w:numPr>
              <w:spacing w:after="0" w:line="240" w:lineRule="auto"/>
              <w:contextualSpacing/>
              <w:rPr>
                <w:rFonts w:eastAsia="Times New Roman"/>
                <w:color w:val="000000"/>
                <w:sz w:val="22"/>
                <w:szCs w:val="22"/>
              </w:rPr>
            </w:pPr>
            <w:r w:rsidRPr="00037E11">
              <w:rPr>
                <w:rFonts w:eastAsia="Times New Roman"/>
                <w:color w:val="000000"/>
                <w:sz w:val="22"/>
                <w:szCs w:val="22"/>
              </w:rPr>
              <w:t>Reference Checks</w:t>
            </w:r>
          </w:p>
          <w:p w:rsidR="001C5975" w:rsidRPr="00037E11" w:rsidRDefault="005E2C43" w:rsidP="00A007ED">
            <w:pPr>
              <w:widowControl w:val="0"/>
              <w:numPr>
                <w:ilvl w:val="0"/>
                <w:numId w:val="4"/>
              </w:numPr>
              <w:spacing w:after="0" w:line="240" w:lineRule="auto"/>
              <w:contextualSpacing/>
              <w:rPr>
                <w:rFonts w:eastAsia="Times New Roman"/>
                <w:color w:val="auto"/>
                <w:sz w:val="22"/>
                <w:szCs w:val="22"/>
              </w:rPr>
            </w:pPr>
            <w:r w:rsidRPr="00037E11">
              <w:rPr>
                <w:rFonts w:eastAsia="Times New Roman"/>
                <w:color w:val="auto"/>
                <w:sz w:val="22"/>
                <w:szCs w:val="22"/>
              </w:rPr>
              <w:t xml:space="preserve"> Analysis</w:t>
            </w:r>
            <w:r w:rsidR="00A007ED" w:rsidRPr="00037E11">
              <w:rPr>
                <w:rFonts w:eastAsia="Times New Roman"/>
                <w:color w:val="auto"/>
                <w:sz w:val="22"/>
                <w:szCs w:val="22"/>
              </w:rPr>
              <w:t xml:space="preserve"> of audited financial statement</w:t>
            </w:r>
          </w:p>
          <w:p w:rsidR="001C5975" w:rsidRPr="00037E11" w:rsidRDefault="005E2C43">
            <w:pPr>
              <w:widowControl w:val="0"/>
              <w:numPr>
                <w:ilvl w:val="0"/>
                <w:numId w:val="4"/>
              </w:numPr>
              <w:spacing w:after="0" w:line="240" w:lineRule="auto"/>
              <w:contextualSpacing/>
              <w:rPr>
                <w:rFonts w:eastAsia="Times New Roman"/>
                <w:color w:val="0000FF"/>
                <w:sz w:val="22"/>
                <w:szCs w:val="22"/>
              </w:rPr>
            </w:pPr>
            <w:r w:rsidRPr="00037E11">
              <w:rPr>
                <w:rFonts w:eastAsia="Times New Roman"/>
                <w:color w:val="auto"/>
                <w:sz w:val="22"/>
                <w:szCs w:val="22"/>
              </w:rPr>
              <w:t>Other appropriate documented method giving Mercy Corps increased confidence in the supplier’s ability to perform</w:t>
            </w:r>
          </w:p>
          <w:p w:rsidR="001C5975" w:rsidRPr="00037E11" w:rsidRDefault="001C5975" w:rsidP="00A007ED">
            <w:pPr>
              <w:widowControl w:val="0"/>
              <w:spacing w:after="200" w:line="240" w:lineRule="auto"/>
              <w:ind w:left="720"/>
              <w:contextualSpacing/>
              <w:rPr>
                <w:rFonts w:eastAsia="Times New Roman"/>
                <w:color w:val="0000FF"/>
                <w:sz w:val="22"/>
                <w:szCs w:val="22"/>
              </w:rPr>
            </w:pPr>
          </w:p>
        </w:tc>
      </w:tr>
    </w:tbl>
    <w:p w:rsidR="001C5975" w:rsidRPr="00037E11" w:rsidRDefault="001C5975">
      <w:pPr>
        <w:pStyle w:val="Heading1"/>
        <w:widowControl w:val="0"/>
        <w:spacing w:after="0" w:line="240" w:lineRule="auto"/>
        <w:rPr>
          <w:sz w:val="28"/>
          <w:szCs w:val="28"/>
        </w:rPr>
      </w:pPr>
      <w:bookmarkStart w:id="6" w:name="_uea0wym567yl" w:colFirst="0" w:colLast="0"/>
      <w:bookmarkEnd w:id="6"/>
    </w:p>
    <w:p w:rsidR="001C5975" w:rsidRPr="00037E11" w:rsidRDefault="005E2C43">
      <w:pPr>
        <w:pStyle w:val="Heading1"/>
        <w:widowControl w:val="0"/>
        <w:spacing w:after="0" w:line="240" w:lineRule="auto"/>
        <w:rPr>
          <w:sz w:val="28"/>
          <w:szCs w:val="28"/>
        </w:rPr>
      </w:pPr>
      <w:bookmarkStart w:id="7" w:name="_n1ql3zwoc1op" w:colFirst="0" w:colLast="0"/>
      <w:bookmarkEnd w:id="7"/>
      <w:r w:rsidRPr="00037E11">
        <w:br w:type="page"/>
      </w:r>
    </w:p>
    <w:p w:rsidR="001C5975" w:rsidRPr="00037E11" w:rsidRDefault="005E2C43" w:rsidP="008F3D4B">
      <w:pPr>
        <w:pStyle w:val="Heading1"/>
        <w:widowControl w:val="0"/>
        <w:numPr>
          <w:ilvl w:val="0"/>
          <w:numId w:val="11"/>
        </w:numPr>
        <w:spacing w:after="0" w:line="240" w:lineRule="auto"/>
        <w:rPr>
          <w:sz w:val="28"/>
          <w:szCs w:val="28"/>
        </w:rPr>
      </w:pPr>
      <w:bookmarkStart w:id="8" w:name="_dc3tpvn2up5m" w:colFirst="0" w:colLast="0"/>
      <w:bookmarkEnd w:id="8"/>
      <w:r w:rsidRPr="00037E11">
        <w:rPr>
          <w:sz w:val="28"/>
          <w:szCs w:val="28"/>
        </w:rPr>
        <w:lastRenderedPageBreak/>
        <w:t xml:space="preserve">Offer Form </w:t>
      </w:r>
    </w:p>
    <w:p w:rsidR="001C5975" w:rsidRPr="00037E11" w:rsidRDefault="001C597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1C5975" w:rsidRPr="00037E11">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rsidR="001C5975" w:rsidRPr="00037E11" w:rsidRDefault="005E2C43">
            <w:pPr>
              <w:jc w:val="both"/>
              <w:rPr>
                <w:b/>
              </w:rPr>
            </w:pPr>
            <w:r w:rsidRPr="00037E11">
              <w:rPr>
                <w:b/>
              </w:rPr>
              <w:t xml:space="preserve">Offerors must submit their own </w:t>
            </w:r>
            <w:r w:rsidR="00A007ED" w:rsidRPr="00037E11">
              <w:rPr>
                <w:b/>
              </w:rPr>
              <w:t>independent</w:t>
            </w:r>
            <w:r w:rsidRPr="00037E11">
              <w:rPr>
                <w:b/>
              </w:rPr>
              <w:t xml:space="preserve"> offer including at least (but not limited to):</w:t>
            </w:r>
          </w:p>
          <w:p w:rsidR="001C5975" w:rsidRPr="00037E11" w:rsidRDefault="005E2C43">
            <w:pPr>
              <w:numPr>
                <w:ilvl w:val="0"/>
                <w:numId w:val="5"/>
              </w:numPr>
              <w:contextualSpacing/>
              <w:jc w:val="both"/>
            </w:pPr>
            <w:r w:rsidRPr="00037E11">
              <w:t>All documents requested in the “Eligibility Criteria” section of this Tender Package</w:t>
            </w:r>
          </w:p>
          <w:p w:rsidR="001C5975" w:rsidRPr="00037E11" w:rsidRDefault="005E2C43">
            <w:pPr>
              <w:numPr>
                <w:ilvl w:val="0"/>
                <w:numId w:val="5"/>
              </w:numPr>
              <w:contextualSpacing/>
              <w:jc w:val="both"/>
            </w:pPr>
            <w:r w:rsidRPr="00037E11">
              <w:t>All documents requested in the “Tender Submittals” section of this Tender Package</w:t>
            </w:r>
          </w:p>
          <w:p w:rsidR="001C5975" w:rsidRPr="00037E11" w:rsidRDefault="005E2C43">
            <w:pPr>
              <w:numPr>
                <w:ilvl w:val="0"/>
                <w:numId w:val="5"/>
              </w:numPr>
              <w:contextualSpacing/>
              <w:jc w:val="both"/>
            </w:pPr>
            <w:r w:rsidRPr="00037E11">
              <w:t>All information listed in the “Documents Comprising the Proposal” section below</w:t>
            </w:r>
          </w:p>
          <w:p w:rsidR="000C23CE" w:rsidRPr="00037E11" w:rsidRDefault="005E2C43" w:rsidP="000C23CE">
            <w:pPr>
              <w:jc w:val="both"/>
              <w:rPr>
                <w:b/>
              </w:rPr>
            </w:pPr>
            <w:r w:rsidRPr="00037E11">
              <w:rPr>
                <w:b/>
              </w:rPr>
              <w:t>All offers must be duly signed (including position and full name of the signer) and stamped, with the date of completion.</w:t>
            </w:r>
            <w:r w:rsidR="000C23CE" w:rsidRPr="00037E11">
              <w:rPr>
                <w:b/>
              </w:rPr>
              <w:t xml:space="preserve"> </w:t>
            </w:r>
          </w:p>
          <w:p w:rsidR="001C5975" w:rsidRDefault="00C14C65" w:rsidP="000C23CE">
            <w:pPr>
              <w:jc w:val="both"/>
              <w:rPr>
                <w:b/>
              </w:rPr>
            </w:pPr>
            <w:r>
              <w:rPr>
                <w:b/>
              </w:rPr>
              <w:t>Dateline for offer submission:</w:t>
            </w:r>
          </w:p>
          <w:p w:rsidR="00C14C65" w:rsidRPr="00037E11" w:rsidRDefault="00A933AD" w:rsidP="000C23CE">
            <w:pPr>
              <w:jc w:val="both"/>
              <w:rPr>
                <w:b/>
              </w:rPr>
            </w:pPr>
            <w:r>
              <w:rPr>
                <w:b/>
              </w:rPr>
              <w:t>28</w:t>
            </w:r>
            <w:r w:rsidR="00D839C5" w:rsidRPr="00D839C5">
              <w:rPr>
                <w:b/>
                <w:vertAlign w:val="superscript"/>
              </w:rPr>
              <w:t>th</w:t>
            </w:r>
            <w:r w:rsidR="00D839C5">
              <w:rPr>
                <w:b/>
              </w:rPr>
              <w:t xml:space="preserve"> </w:t>
            </w:r>
            <w:r w:rsidR="002066F8">
              <w:rPr>
                <w:b/>
              </w:rPr>
              <w:t xml:space="preserve"> April</w:t>
            </w:r>
            <w:r w:rsidR="007666A6">
              <w:rPr>
                <w:b/>
              </w:rPr>
              <w:t xml:space="preserve"> 2020 at 5.00P.M</w:t>
            </w:r>
            <w:r w:rsidR="002066F8">
              <w:rPr>
                <w:b/>
              </w:rPr>
              <w:t xml:space="preserve"> Kenyan Time.</w:t>
            </w:r>
          </w:p>
        </w:tc>
      </w:tr>
    </w:tbl>
    <w:p w:rsidR="001C5975" w:rsidRPr="00037E11" w:rsidRDefault="001C5975">
      <w:pPr>
        <w:spacing w:after="0"/>
      </w:pPr>
    </w:p>
    <w:p w:rsidR="001C5975" w:rsidRPr="00037E11" w:rsidRDefault="005E2C43">
      <w:pPr>
        <w:rPr>
          <w:b/>
          <w:i/>
          <w:sz w:val="24"/>
          <w:szCs w:val="24"/>
        </w:rPr>
      </w:pPr>
      <w:r w:rsidRPr="00037E11">
        <w:rPr>
          <w:b/>
          <w:i/>
          <w:sz w:val="24"/>
          <w:szCs w:val="24"/>
        </w:rPr>
        <w:t>Documents Comprising the Proposal</w:t>
      </w:r>
    </w:p>
    <w:p w:rsidR="001C5975" w:rsidRPr="00037E11" w:rsidRDefault="005E2C43">
      <w:pPr>
        <w:spacing w:line="331" w:lineRule="auto"/>
      </w:pPr>
      <w:r w:rsidRPr="00037E11">
        <w:t>The following information must be included in the offer of any potential offeror:</w:t>
      </w:r>
    </w:p>
    <w:p w:rsidR="001C5975" w:rsidRPr="00037E11" w:rsidRDefault="005E2C43" w:rsidP="008F3D4B">
      <w:pPr>
        <w:numPr>
          <w:ilvl w:val="0"/>
          <w:numId w:val="12"/>
        </w:numPr>
        <w:spacing w:after="0" w:line="288" w:lineRule="auto"/>
        <w:contextualSpacing/>
      </w:pPr>
      <w:r w:rsidRPr="00037E11">
        <w:rPr>
          <w:b/>
        </w:rPr>
        <w:t>Cover Letter</w:t>
      </w:r>
      <w:r w:rsidRPr="00037E11">
        <w:t xml:space="preserve"> explaining interest to be a contracted vendor or supplier, and the details of the Proposal. The content of the cover letter shall include the following information:</w:t>
      </w:r>
    </w:p>
    <w:p w:rsidR="001C5975" w:rsidRPr="00037E11" w:rsidRDefault="005E2C43" w:rsidP="008F3D4B">
      <w:pPr>
        <w:numPr>
          <w:ilvl w:val="0"/>
          <w:numId w:val="12"/>
        </w:numPr>
        <w:spacing w:after="0" w:line="288" w:lineRule="auto"/>
        <w:ind w:left="1440"/>
        <w:contextualSpacing/>
      </w:pPr>
      <w:r w:rsidRPr="00037E11">
        <w:t>A detailed specification of the offered goods, services and/or works (Proposal)</w:t>
      </w:r>
    </w:p>
    <w:p w:rsidR="001C5975" w:rsidRPr="00037E11" w:rsidRDefault="005E2C43" w:rsidP="008F3D4B">
      <w:pPr>
        <w:numPr>
          <w:ilvl w:val="0"/>
          <w:numId w:val="12"/>
        </w:numPr>
        <w:spacing w:after="0" w:line="288" w:lineRule="auto"/>
        <w:ind w:left="1440"/>
        <w:contextualSpacing/>
      </w:pPr>
      <w:r w:rsidRPr="00037E11">
        <w:t>Warranty (if necessary and appropriate)</w:t>
      </w:r>
    </w:p>
    <w:p w:rsidR="001C5975" w:rsidRPr="00037E11" w:rsidRDefault="005E2C43" w:rsidP="008F3D4B">
      <w:pPr>
        <w:numPr>
          <w:ilvl w:val="0"/>
          <w:numId w:val="12"/>
        </w:numPr>
        <w:spacing w:after="0" w:line="288" w:lineRule="auto"/>
        <w:ind w:left="1440"/>
        <w:contextualSpacing/>
      </w:pPr>
      <w:r w:rsidRPr="00037E11">
        <w:t>Delivery time</w:t>
      </w:r>
    </w:p>
    <w:p w:rsidR="001C5975" w:rsidRPr="00037E11" w:rsidRDefault="005E2C43" w:rsidP="008F3D4B">
      <w:pPr>
        <w:numPr>
          <w:ilvl w:val="0"/>
          <w:numId w:val="12"/>
        </w:numPr>
        <w:spacing w:after="0" w:line="288" w:lineRule="auto"/>
        <w:ind w:left="1440"/>
        <w:contextualSpacing/>
      </w:pPr>
      <w:r w:rsidRPr="00037E11">
        <w:t>Price validity date (for this purpose and as stated on the advertisement, quote given shall remain unchanged for 180 working days)</w:t>
      </w:r>
    </w:p>
    <w:p w:rsidR="001C5975" w:rsidRPr="00037E11" w:rsidRDefault="005E2C43" w:rsidP="008F3D4B">
      <w:pPr>
        <w:numPr>
          <w:ilvl w:val="0"/>
          <w:numId w:val="12"/>
        </w:numPr>
        <w:spacing w:before="200" w:after="0" w:line="576" w:lineRule="auto"/>
      </w:pPr>
      <w:r w:rsidRPr="00037E11">
        <w:t xml:space="preserve">A Price Offer detailing the unit price only, using the </w:t>
      </w:r>
      <w:r w:rsidRPr="00037E11">
        <w:rPr>
          <w:b/>
        </w:rPr>
        <w:t>Price Offer Sheet</w:t>
      </w:r>
      <w:r w:rsidR="00F41DBD" w:rsidRPr="00037E11">
        <w:t xml:space="preserve"> template provided in section 7</w:t>
      </w:r>
    </w:p>
    <w:p w:rsidR="001C5975" w:rsidRPr="00037E11" w:rsidRDefault="005E2C43" w:rsidP="008F3D4B">
      <w:pPr>
        <w:numPr>
          <w:ilvl w:val="0"/>
          <w:numId w:val="12"/>
        </w:numPr>
        <w:spacing w:after="0" w:line="576" w:lineRule="auto"/>
        <w:contextualSpacing/>
      </w:pPr>
      <w:r w:rsidRPr="00037E11">
        <w:t xml:space="preserve">Completed and signed Mercy Corps </w:t>
      </w:r>
      <w:r w:rsidRPr="00037E11">
        <w:rPr>
          <w:b/>
        </w:rPr>
        <w:t>Supplier Information Form</w:t>
      </w:r>
      <w:r w:rsidRPr="00037E11">
        <w:t xml:space="preserve"> (template provided in section 7</w:t>
      </w:r>
    </w:p>
    <w:p w:rsidR="001C5975" w:rsidRPr="00037E11" w:rsidRDefault="005E2C43" w:rsidP="008F3D4B">
      <w:pPr>
        <w:numPr>
          <w:ilvl w:val="0"/>
          <w:numId w:val="12"/>
        </w:numPr>
        <w:spacing w:after="0" w:line="576" w:lineRule="auto"/>
        <w:contextualSpacing/>
      </w:pPr>
      <w:r w:rsidRPr="00037E11">
        <w:t>Other important documents offeror feels need to be attached to support their proposal</w:t>
      </w:r>
    </w:p>
    <w:p w:rsidR="001C5975" w:rsidRPr="00037E11" w:rsidRDefault="005E2C43">
      <w:pPr>
        <w:spacing w:line="331" w:lineRule="auto"/>
        <w:jc w:val="both"/>
      </w:pPr>
      <w:r w:rsidRPr="00037E11">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rsidR="001C5975" w:rsidRPr="00037E11" w:rsidRDefault="005E2C43">
      <w:pPr>
        <w:spacing w:line="331" w:lineRule="auto"/>
      </w:pPr>
      <w:r w:rsidRPr="00037E11">
        <w:t>Any interlineations, erasures, or overwriting shall be valid only if they are initialed by the person or persons signing the proposal.</w:t>
      </w:r>
    </w:p>
    <w:p w:rsidR="001C5975" w:rsidRPr="00037E11" w:rsidRDefault="005E2C43">
      <w:pPr>
        <w:spacing w:after="0" w:line="240" w:lineRule="auto"/>
      </w:pPr>
      <w:r w:rsidRPr="00037E11">
        <w:br w:type="page"/>
      </w:r>
    </w:p>
    <w:p w:rsidR="001C5975" w:rsidRDefault="005E2C43" w:rsidP="008F3D4B">
      <w:pPr>
        <w:pStyle w:val="Heading1"/>
        <w:widowControl w:val="0"/>
        <w:numPr>
          <w:ilvl w:val="0"/>
          <w:numId w:val="11"/>
        </w:numPr>
        <w:spacing w:after="160" w:line="240" w:lineRule="auto"/>
        <w:rPr>
          <w:sz w:val="28"/>
          <w:szCs w:val="28"/>
        </w:rPr>
      </w:pPr>
      <w:bookmarkStart w:id="9" w:name="_bgjb0uwvgprp" w:colFirst="0" w:colLast="0"/>
      <w:bookmarkEnd w:id="9"/>
      <w:r w:rsidRPr="00037E11">
        <w:rPr>
          <w:sz w:val="28"/>
          <w:szCs w:val="28"/>
        </w:rPr>
        <w:lastRenderedPageBreak/>
        <w:t>Scope of Work/Technical Specifications</w:t>
      </w:r>
    </w:p>
    <w:p w:rsidR="00C14C65" w:rsidRDefault="007F7BC9" w:rsidP="00C14C65">
      <w:pPr>
        <w:widowControl w:val="0"/>
        <w:spacing w:after="160" w:line="240" w:lineRule="auto"/>
        <w:rPr>
          <w:rFonts w:eastAsia="Times New Roman"/>
          <w:b/>
          <w:color w:val="000000" w:themeColor="text1"/>
          <w:sz w:val="22"/>
          <w:szCs w:val="22"/>
        </w:rPr>
      </w:pPr>
      <w:r>
        <w:rPr>
          <w:rFonts w:eastAsia="Times New Roman"/>
          <w:b/>
          <w:color w:val="auto"/>
          <w:sz w:val="22"/>
          <w:szCs w:val="22"/>
        </w:rPr>
        <w:t xml:space="preserve">A. </w:t>
      </w:r>
      <w:r w:rsidR="002066F8">
        <w:rPr>
          <w:rFonts w:eastAsia="Times New Roman"/>
          <w:b/>
          <w:color w:val="auto"/>
          <w:sz w:val="22"/>
          <w:szCs w:val="22"/>
        </w:rPr>
        <w:t xml:space="preserve">AgriFin Digital Farmer </w:t>
      </w:r>
      <w:r>
        <w:rPr>
          <w:rFonts w:eastAsia="Times New Roman"/>
          <w:b/>
          <w:color w:val="auto"/>
          <w:sz w:val="22"/>
          <w:szCs w:val="22"/>
        </w:rPr>
        <w:t>Program</w:t>
      </w:r>
      <w:r w:rsidR="00E6207C">
        <w:rPr>
          <w:rFonts w:eastAsia="Times New Roman"/>
          <w:b/>
          <w:color w:val="auto"/>
          <w:sz w:val="22"/>
          <w:szCs w:val="22"/>
        </w:rPr>
        <w:t xml:space="preserve"> </w:t>
      </w:r>
      <w:r w:rsidR="00E6207C" w:rsidRPr="00144C96">
        <w:rPr>
          <w:rFonts w:eastAsia="Times New Roman"/>
          <w:b/>
          <w:color w:val="000000" w:themeColor="text1"/>
          <w:sz w:val="22"/>
          <w:szCs w:val="22"/>
        </w:rPr>
        <w:t>Overview</w:t>
      </w:r>
      <w:r w:rsidR="00C14C65" w:rsidRPr="00144C96">
        <w:rPr>
          <w:rFonts w:eastAsia="Times New Roman"/>
          <w:b/>
          <w:color w:val="000000" w:themeColor="text1"/>
          <w:sz w:val="22"/>
          <w:szCs w:val="22"/>
        </w:rPr>
        <w:t>.</w:t>
      </w: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2"/>
          <w:szCs w:val="22"/>
          <w:lang w:val="en-US"/>
        </w:rPr>
      </w:pPr>
      <w:r w:rsidRPr="004A3061">
        <w:rPr>
          <w:rFonts w:eastAsia="Calibri"/>
          <w:color w:val="auto"/>
          <w:sz w:val="22"/>
          <w:szCs w:val="22"/>
          <w:lang w:val="en-US"/>
        </w:rPr>
        <w:t xml:space="preserve">Drawing on Mercy Corps’ experience implementing the AgriFin Mobile and AgriFin accelerate programs, AgriFin Digital Farmer will </w:t>
      </w:r>
      <w:r w:rsidRPr="004A3061">
        <w:rPr>
          <w:rFonts w:eastAsia="Calibri"/>
          <w:b/>
          <w:color w:val="auto"/>
          <w:sz w:val="22"/>
          <w:szCs w:val="22"/>
          <w:lang w:val="en-US"/>
        </w:rPr>
        <w:t>support the expansion of digital financial services (DFS) to one million farmers in Sub-Saharan Africa (SSA) over two years, delivered by growing ecosystems of diverse service providers</w:t>
      </w:r>
      <w:r w:rsidRPr="004A3061">
        <w:rPr>
          <w:rFonts w:eastAsia="Calibri"/>
          <w:color w:val="auto"/>
          <w:sz w:val="22"/>
          <w:szCs w:val="22"/>
          <w:lang w:val="en-US"/>
        </w:rPr>
        <w:t>.</w:t>
      </w:r>
      <w:r w:rsidRPr="004A3061">
        <w:rPr>
          <w:rFonts w:eastAsia="Calibri"/>
          <w:b/>
          <w:color w:val="auto"/>
          <w:sz w:val="22"/>
          <w:szCs w:val="22"/>
          <w:lang w:val="en-US"/>
        </w:rPr>
        <w:t xml:space="preserve"> </w:t>
      </w:r>
      <w:r w:rsidRPr="004A3061">
        <w:rPr>
          <w:rFonts w:eastAsia="Calibri"/>
          <w:color w:val="auto"/>
          <w:sz w:val="22"/>
          <w:szCs w:val="22"/>
          <w:lang w:val="en-US"/>
        </w:rPr>
        <w:t>AgriFin Digital Farmer’s primary target group is unbanked smallholder farmers living on less than $2.50 per day in Kenya, Tanzania, Ethiopia and Nigeria. Three outcomes will contribute to the achievement of this goal:</w:t>
      </w: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2"/>
          <w:szCs w:val="22"/>
          <w:lang w:val="en-US"/>
        </w:rPr>
      </w:pP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0" w:line="240" w:lineRule="auto"/>
        <w:ind w:left="315"/>
        <w:jc w:val="both"/>
        <w:rPr>
          <w:rFonts w:eastAsia="Calibri"/>
          <w:color w:val="auto"/>
          <w:sz w:val="22"/>
          <w:szCs w:val="22"/>
          <w:lang w:val="en-US"/>
        </w:rPr>
      </w:pPr>
      <w:r w:rsidRPr="004A3061">
        <w:rPr>
          <w:rFonts w:eastAsia="Calibri"/>
          <w:i/>
          <w:color w:val="auto"/>
          <w:sz w:val="22"/>
          <w:szCs w:val="22"/>
          <w:lang w:val="en-US"/>
        </w:rPr>
        <w:t>Outcome 1:</w:t>
      </w:r>
      <w:r w:rsidRPr="004A3061">
        <w:rPr>
          <w:rFonts w:eastAsia="Calibri"/>
          <w:color w:val="auto"/>
          <w:sz w:val="22"/>
          <w:szCs w:val="22"/>
          <w:lang w:val="en-US"/>
        </w:rPr>
        <w:t xml:space="preserve"> Market actors expand, improve and continue to offer high-impact DFS products and services that are tailored to address the expressed needs of SHFs;</w:t>
      </w: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0" w:line="240" w:lineRule="auto"/>
        <w:ind w:left="315"/>
        <w:jc w:val="both"/>
        <w:rPr>
          <w:rFonts w:eastAsia="Calibri"/>
          <w:color w:val="auto"/>
          <w:sz w:val="22"/>
          <w:szCs w:val="22"/>
          <w:lang w:val="en-US"/>
        </w:rPr>
      </w:pPr>
      <w:r w:rsidRPr="004A3061">
        <w:rPr>
          <w:rFonts w:eastAsia="Calibri"/>
          <w:i/>
          <w:color w:val="auto"/>
          <w:sz w:val="22"/>
          <w:szCs w:val="22"/>
          <w:lang w:val="en-US"/>
        </w:rPr>
        <w:t>Outcome 2</w:t>
      </w:r>
      <w:r w:rsidRPr="004A3061">
        <w:rPr>
          <w:rFonts w:eastAsia="Calibri"/>
          <w:color w:val="auto"/>
          <w:sz w:val="22"/>
          <w:szCs w:val="22"/>
          <w:lang w:val="en-US"/>
        </w:rPr>
        <w:t>: Farmers increase capability to access and utilize demand-driven, high impact technology-enabled financial products and services relevant to SHFs;</w:t>
      </w: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0" w:line="240" w:lineRule="auto"/>
        <w:ind w:left="315"/>
        <w:jc w:val="both"/>
        <w:rPr>
          <w:rFonts w:eastAsia="Calibri"/>
          <w:color w:val="auto"/>
          <w:sz w:val="22"/>
          <w:szCs w:val="22"/>
          <w:lang w:val="en-US"/>
        </w:rPr>
      </w:pPr>
      <w:r w:rsidRPr="004A3061">
        <w:rPr>
          <w:rFonts w:eastAsia="Calibri"/>
          <w:i/>
          <w:color w:val="auto"/>
          <w:sz w:val="22"/>
          <w:szCs w:val="22"/>
          <w:lang w:val="en-US"/>
        </w:rPr>
        <w:t>Outcome 3</w:t>
      </w:r>
      <w:r w:rsidRPr="004A3061">
        <w:rPr>
          <w:rFonts w:eastAsia="Calibri"/>
          <w:color w:val="auto"/>
          <w:sz w:val="22"/>
          <w:szCs w:val="22"/>
          <w:lang w:val="en-US"/>
        </w:rPr>
        <w:t>: Ecosystems around both supplier and farmers emerge supporting provision of digital financial and informational services to SHFs that are used at scale.</w:t>
      </w: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2"/>
          <w:szCs w:val="22"/>
          <w:lang w:val="en-US"/>
        </w:rPr>
      </w:pP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2"/>
          <w:szCs w:val="22"/>
          <w:lang w:val="en-US"/>
        </w:rPr>
      </w:pPr>
      <w:r w:rsidRPr="004A3061">
        <w:rPr>
          <w:rFonts w:eastAsia="Calibri"/>
          <w:color w:val="auto"/>
          <w:sz w:val="22"/>
          <w:szCs w:val="22"/>
          <w:lang w:val="en-US"/>
        </w:rPr>
        <w:t xml:space="preserve">The program’s core innovations are: 1) a </w:t>
      </w:r>
      <w:r w:rsidRPr="004A3061">
        <w:rPr>
          <w:rFonts w:eastAsia="Calibri"/>
          <w:b/>
          <w:color w:val="auto"/>
          <w:sz w:val="22"/>
          <w:szCs w:val="22"/>
          <w:lang w:val="en-US"/>
        </w:rPr>
        <w:t xml:space="preserve">rapid iteration engagement model </w:t>
      </w:r>
      <w:r w:rsidRPr="004A3061">
        <w:rPr>
          <w:rFonts w:eastAsia="Calibri"/>
          <w:color w:val="auto"/>
          <w:sz w:val="22"/>
          <w:szCs w:val="22"/>
          <w:lang w:val="en-US"/>
        </w:rPr>
        <w:t xml:space="preserve">to drive innovative, client-centric product development; and 2) our work with </w:t>
      </w:r>
      <w:r w:rsidRPr="004A3061">
        <w:rPr>
          <w:rFonts w:eastAsia="Calibri"/>
          <w:b/>
          <w:color w:val="auto"/>
          <w:sz w:val="22"/>
          <w:szCs w:val="22"/>
          <w:lang w:val="en-US"/>
        </w:rPr>
        <w:t>partners to develop “bundles</w:t>
      </w:r>
      <w:r w:rsidRPr="004A3061">
        <w:rPr>
          <w:rFonts w:eastAsia="Calibri"/>
          <w:color w:val="auto"/>
          <w:sz w:val="22"/>
          <w:szCs w:val="22"/>
          <w:lang w:val="en-US"/>
        </w:rPr>
        <w:t xml:space="preserve">” of mobile-enabled services offering farmers affordable access to digital financial and market informational services.   Specific focal areas for innovation will include the use of </w:t>
      </w:r>
      <w:r w:rsidRPr="004A3061">
        <w:rPr>
          <w:rFonts w:eastAsia="Calibri"/>
          <w:b/>
          <w:color w:val="auto"/>
          <w:sz w:val="22"/>
          <w:szCs w:val="22"/>
          <w:lang w:val="en-US"/>
        </w:rPr>
        <w:t>digital technology to educate and inform farmers</w:t>
      </w:r>
      <w:r w:rsidRPr="004A3061">
        <w:rPr>
          <w:rFonts w:eastAsia="Calibri"/>
          <w:color w:val="auto"/>
          <w:sz w:val="22"/>
          <w:szCs w:val="22"/>
          <w:lang w:val="en-US"/>
        </w:rPr>
        <w:t xml:space="preserve">, tech </w:t>
      </w:r>
      <w:r w:rsidRPr="004A3061">
        <w:rPr>
          <w:rFonts w:eastAsia="Calibri"/>
          <w:b/>
          <w:color w:val="auto"/>
          <w:sz w:val="22"/>
          <w:szCs w:val="22"/>
          <w:lang w:val="en-US"/>
        </w:rPr>
        <w:t>start up acceleration</w:t>
      </w:r>
      <w:r w:rsidRPr="004A3061">
        <w:rPr>
          <w:rFonts w:eastAsia="Calibri"/>
          <w:color w:val="auto"/>
          <w:sz w:val="22"/>
          <w:szCs w:val="22"/>
          <w:lang w:val="en-US"/>
        </w:rPr>
        <w:t xml:space="preserve">, the use of new and </w:t>
      </w:r>
      <w:r w:rsidRPr="004A3061">
        <w:rPr>
          <w:rFonts w:eastAsia="Calibri"/>
          <w:b/>
          <w:color w:val="auto"/>
          <w:sz w:val="22"/>
          <w:szCs w:val="22"/>
          <w:lang w:val="en-US"/>
        </w:rPr>
        <w:t>alternative data</w:t>
      </w:r>
      <w:r w:rsidRPr="004A3061">
        <w:rPr>
          <w:rFonts w:eastAsia="Calibri"/>
          <w:color w:val="auto"/>
          <w:sz w:val="22"/>
          <w:szCs w:val="22"/>
          <w:lang w:val="en-US"/>
        </w:rPr>
        <w:t xml:space="preserve"> to support financial service design and the use of </w:t>
      </w:r>
      <w:r w:rsidRPr="004A3061">
        <w:rPr>
          <w:rFonts w:eastAsia="Calibri"/>
          <w:b/>
          <w:color w:val="auto"/>
          <w:sz w:val="22"/>
          <w:szCs w:val="22"/>
          <w:lang w:val="en-US"/>
        </w:rPr>
        <w:t>human centered design</w:t>
      </w:r>
      <w:r w:rsidRPr="004A3061">
        <w:rPr>
          <w:rFonts w:eastAsia="Calibri"/>
          <w:color w:val="auto"/>
          <w:sz w:val="22"/>
          <w:szCs w:val="22"/>
          <w:lang w:val="en-US"/>
        </w:rPr>
        <w:t xml:space="preserve"> techniques to ensure products are closely linked to the needs of farmers, particularly women and youth. The program will follow an ecosystem and market facilitation approach supported through partnership activities and dissemination of evidence-based learning to ecosystem actors following a Market Systems Development (MSD) approach, with a strong gender focus. The program will also include a strong and targeted communications focus</w:t>
      </w:r>
      <w:r>
        <w:rPr>
          <w:rFonts w:eastAsia="Calibri"/>
          <w:color w:val="auto"/>
          <w:sz w:val="22"/>
          <w:szCs w:val="22"/>
          <w:lang w:val="en-US"/>
        </w:rPr>
        <w:t>.</w:t>
      </w:r>
    </w:p>
    <w:p w:rsidR="00B82F60" w:rsidRPr="004A3061" w:rsidRDefault="00B82F60" w:rsidP="006E2DCB">
      <w:pPr>
        <w:widowControl w:val="0"/>
        <w:spacing w:after="160" w:line="240" w:lineRule="auto"/>
        <w:rPr>
          <w:rFonts w:eastAsia="Times New Roman"/>
          <w:b/>
          <w:color w:val="auto"/>
          <w:sz w:val="22"/>
          <w:szCs w:val="22"/>
        </w:rPr>
      </w:pPr>
    </w:p>
    <w:p w:rsidR="00E6207C" w:rsidRPr="00D839C5" w:rsidRDefault="005E2C43">
      <w:pPr>
        <w:rPr>
          <w:b/>
          <w:color w:val="auto"/>
        </w:rPr>
      </w:pPr>
      <w:r w:rsidRPr="00D839C5">
        <w:rPr>
          <w:b/>
          <w:color w:val="000000"/>
        </w:rPr>
        <w:t xml:space="preserve">5.2 Scope </w:t>
      </w:r>
      <w:r w:rsidRPr="00D839C5">
        <w:rPr>
          <w:b/>
          <w:color w:val="auto"/>
        </w:rPr>
        <w:t>of Work</w:t>
      </w:r>
    </w:p>
    <w:p w:rsidR="004A3061" w:rsidRPr="001C2D5A" w:rsidRDefault="005E2C43" w:rsidP="004A3061">
      <w:pPr>
        <w:pStyle w:val="ListParagraph"/>
        <w:ind w:left="0"/>
        <w:jc w:val="both"/>
        <w:rPr>
          <w:rFonts w:eastAsia="SimSun"/>
          <w:color w:val="auto"/>
          <w:sz w:val="22"/>
          <w:szCs w:val="22"/>
          <w:lang w:val="en-GB"/>
        </w:rPr>
      </w:pPr>
      <w:r w:rsidRPr="00D839C5">
        <w:rPr>
          <w:b/>
          <w:color w:val="000000" w:themeColor="text1"/>
        </w:rPr>
        <w:t xml:space="preserve"> </w:t>
      </w:r>
      <w:r w:rsidR="004A3061" w:rsidRPr="001C2D5A">
        <w:rPr>
          <w:rFonts w:eastAsia="SimSun"/>
          <w:color w:val="auto"/>
          <w:sz w:val="22"/>
          <w:szCs w:val="22"/>
          <w:lang w:val="en-US"/>
        </w:rPr>
        <w:t xml:space="preserve">The </w:t>
      </w:r>
      <w:r w:rsidR="004A3061" w:rsidRPr="001C2D5A">
        <w:rPr>
          <w:rFonts w:eastAsia="SimSun"/>
          <w:color w:val="auto"/>
          <w:sz w:val="22"/>
          <w:szCs w:val="22"/>
          <w:lang w:val="en-GB"/>
        </w:rPr>
        <w:t xml:space="preserve">input credit / insurance solution that will best engages female smallholder farmers, considering the overall product architecture, delivery channels, and </w:t>
      </w:r>
      <w:r w:rsidR="001C2D5A" w:rsidRPr="001C2D5A">
        <w:rPr>
          <w:rFonts w:eastAsia="SimSun"/>
          <w:color w:val="auto"/>
          <w:sz w:val="22"/>
          <w:szCs w:val="22"/>
          <w:lang w:val="en-GB"/>
        </w:rPr>
        <w:t>on boarding</w:t>
      </w:r>
      <w:r w:rsidR="004A3061" w:rsidRPr="001C2D5A">
        <w:rPr>
          <w:rFonts w:eastAsia="SimSun"/>
          <w:color w:val="auto"/>
          <w:sz w:val="22"/>
          <w:szCs w:val="22"/>
          <w:lang w:val="en-GB"/>
        </w:rPr>
        <w:t xml:space="preserve"> and training approaches in particular has been developed through Human Centered Design which generated insights on the needs and pain points of female smallholder farmers and opportunities to improve engagement with bundled credit / insurance products. We will focus this exercise on women who are part of farming cooperatives and credit groups. </w:t>
      </w: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200"/>
        <w:contextualSpacing/>
        <w:jc w:val="both"/>
        <w:rPr>
          <w:rFonts w:eastAsia="SimSun"/>
          <w:color w:val="auto"/>
          <w:sz w:val="22"/>
          <w:szCs w:val="22"/>
          <w:lang w:val="en-GB"/>
        </w:rPr>
      </w:pP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200"/>
        <w:contextualSpacing/>
        <w:jc w:val="both"/>
        <w:rPr>
          <w:rFonts w:eastAsia="SimSun"/>
          <w:color w:val="auto"/>
          <w:sz w:val="22"/>
          <w:szCs w:val="22"/>
          <w:lang w:val="en-GB"/>
        </w:rPr>
      </w:pPr>
      <w:r w:rsidRPr="004A3061">
        <w:rPr>
          <w:rFonts w:eastAsia="SimSun"/>
          <w:color w:val="auto"/>
          <w:sz w:val="22"/>
          <w:szCs w:val="22"/>
          <w:lang w:val="en-GB"/>
        </w:rPr>
        <w:t xml:space="preserve">This next phase of the project will focus on developing training materials which can be used to support the consortium of partners raise awareness of the weather index insurance backed credit bundles for smallholders. The training materials will be developed in response to the findings of the research conducted during phase 1 and will pay specific attention to messaging and channels relevant for increased uptake by female smallholder farmers. </w:t>
      </w: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200"/>
        <w:contextualSpacing/>
        <w:jc w:val="both"/>
        <w:rPr>
          <w:rFonts w:eastAsia="SimSun"/>
          <w:color w:val="auto"/>
          <w:sz w:val="22"/>
          <w:szCs w:val="22"/>
          <w:lang w:val="en-GB"/>
        </w:rPr>
      </w:pP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200"/>
        <w:contextualSpacing/>
        <w:jc w:val="both"/>
        <w:rPr>
          <w:rFonts w:eastAsia="SimSun"/>
          <w:color w:val="auto"/>
          <w:sz w:val="22"/>
          <w:szCs w:val="22"/>
          <w:lang w:val="en-GB"/>
        </w:rPr>
      </w:pPr>
      <w:r w:rsidRPr="004A3061">
        <w:rPr>
          <w:rFonts w:eastAsia="SimSun"/>
          <w:color w:val="auto"/>
          <w:sz w:val="22"/>
          <w:szCs w:val="22"/>
          <w:lang w:val="en-GB"/>
        </w:rPr>
        <w:t xml:space="preserve">The training will seek to address the following themes: </w:t>
      </w:r>
    </w:p>
    <w:p w:rsidR="004A3061" w:rsidRPr="004A3061" w:rsidRDefault="004A3061" w:rsidP="008F3D4B">
      <w:pPr>
        <w:numPr>
          <w:ilvl w:val="0"/>
          <w:numId w:val="17"/>
        </w:numPr>
        <w:pBdr>
          <w:top w:val="none" w:sz="0" w:space="0" w:color="auto"/>
          <w:left w:val="none" w:sz="0" w:space="0" w:color="auto"/>
          <w:bottom w:val="none" w:sz="0" w:space="0" w:color="auto"/>
          <w:right w:val="none" w:sz="0" w:space="0" w:color="auto"/>
          <w:between w:val="none" w:sz="0" w:space="0" w:color="auto"/>
        </w:pBdr>
        <w:spacing w:after="200"/>
        <w:contextualSpacing/>
        <w:jc w:val="both"/>
        <w:rPr>
          <w:rFonts w:eastAsia="SimSun"/>
          <w:color w:val="auto"/>
          <w:sz w:val="22"/>
          <w:szCs w:val="22"/>
          <w:lang w:val="en-US"/>
        </w:rPr>
      </w:pPr>
      <w:r w:rsidRPr="004A3061">
        <w:rPr>
          <w:rFonts w:eastAsia="SimSun"/>
          <w:color w:val="auto"/>
          <w:sz w:val="22"/>
          <w:szCs w:val="22"/>
          <w:lang w:val="en-US"/>
        </w:rPr>
        <w:t xml:space="preserve">What is weather index insurance? </w:t>
      </w:r>
    </w:p>
    <w:p w:rsidR="004A3061" w:rsidRPr="004A3061" w:rsidRDefault="004A3061" w:rsidP="008F3D4B">
      <w:pPr>
        <w:numPr>
          <w:ilvl w:val="0"/>
          <w:numId w:val="17"/>
        </w:numPr>
        <w:pBdr>
          <w:top w:val="none" w:sz="0" w:space="0" w:color="auto"/>
          <w:left w:val="none" w:sz="0" w:space="0" w:color="auto"/>
          <w:bottom w:val="none" w:sz="0" w:space="0" w:color="auto"/>
          <w:right w:val="none" w:sz="0" w:space="0" w:color="auto"/>
          <w:between w:val="none" w:sz="0" w:space="0" w:color="auto"/>
        </w:pBdr>
        <w:spacing w:after="200"/>
        <w:contextualSpacing/>
        <w:jc w:val="both"/>
        <w:rPr>
          <w:rFonts w:eastAsia="SimSun"/>
          <w:color w:val="auto"/>
          <w:sz w:val="22"/>
          <w:szCs w:val="22"/>
          <w:lang w:val="en-US"/>
        </w:rPr>
      </w:pPr>
      <w:r w:rsidRPr="004A3061">
        <w:rPr>
          <w:rFonts w:eastAsia="SimSun"/>
          <w:color w:val="auto"/>
          <w:sz w:val="22"/>
          <w:szCs w:val="22"/>
          <w:lang w:val="en-US"/>
        </w:rPr>
        <w:t>Benefits of weather index bundled with input credit for smallholder farmers and farm families;</w:t>
      </w:r>
    </w:p>
    <w:p w:rsidR="004A3061" w:rsidRPr="004A3061" w:rsidRDefault="004A3061" w:rsidP="008F3D4B">
      <w:pPr>
        <w:numPr>
          <w:ilvl w:val="0"/>
          <w:numId w:val="17"/>
        </w:numPr>
        <w:pBdr>
          <w:top w:val="none" w:sz="0" w:space="0" w:color="auto"/>
          <w:left w:val="none" w:sz="0" w:space="0" w:color="auto"/>
          <w:bottom w:val="none" w:sz="0" w:space="0" w:color="auto"/>
          <w:right w:val="none" w:sz="0" w:space="0" w:color="auto"/>
          <w:between w:val="none" w:sz="0" w:space="0" w:color="auto"/>
        </w:pBdr>
        <w:spacing w:after="200"/>
        <w:contextualSpacing/>
        <w:jc w:val="both"/>
        <w:rPr>
          <w:rFonts w:eastAsia="SimSun"/>
          <w:color w:val="auto"/>
          <w:sz w:val="22"/>
          <w:szCs w:val="22"/>
          <w:lang w:val="en-US"/>
        </w:rPr>
      </w:pPr>
      <w:r w:rsidRPr="004A3061">
        <w:rPr>
          <w:rFonts w:eastAsia="SimSun"/>
          <w:color w:val="auto"/>
          <w:sz w:val="22"/>
          <w:szCs w:val="22"/>
          <w:lang w:val="en-US"/>
        </w:rPr>
        <w:t xml:space="preserve">Debunking myths about weather index insurance, what it does and does not do; </w:t>
      </w:r>
    </w:p>
    <w:p w:rsidR="004A3061" w:rsidRPr="004A3061" w:rsidRDefault="004A3061" w:rsidP="008F3D4B">
      <w:pPr>
        <w:numPr>
          <w:ilvl w:val="0"/>
          <w:numId w:val="17"/>
        </w:numPr>
        <w:pBdr>
          <w:top w:val="none" w:sz="0" w:space="0" w:color="auto"/>
          <w:left w:val="none" w:sz="0" w:space="0" w:color="auto"/>
          <w:bottom w:val="none" w:sz="0" w:space="0" w:color="auto"/>
          <w:right w:val="none" w:sz="0" w:space="0" w:color="auto"/>
          <w:between w:val="none" w:sz="0" w:space="0" w:color="auto"/>
        </w:pBdr>
        <w:spacing w:after="200"/>
        <w:contextualSpacing/>
        <w:jc w:val="both"/>
        <w:rPr>
          <w:rFonts w:eastAsia="SimSun"/>
          <w:color w:val="auto"/>
          <w:sz w:val="22"/>
          <w:szCs w:val="22"/>
          <w:lang w:val="en-US"/>
        </w:rPr>
      </w:pPr>
      <w:r w:rsidRPr="004A3061">
        <w:rPr>
          <w:rFonts w:eastAsia="SimSun"/>
          <w:color w:val="auto"/>
          <w:sz w:val="22"/>
          <w:szCs w:val="22"/>
          <w:lang w:val="en-US"/>
        </w:rPr>
        <w:t>Description of Insurance available via the WINnERS product and why it is suitable for</w:t>
      </w: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200"/>
        <w:ind w:left="1800"/>
        <w:contextualSpacing/>
        <w:jc w:val="both"/>
        <w:rPr>
          <w:rFonts w:eastAsia="SimSun"/>
          <w:color w:val="auto"/>
          <w:sz w:val="22"/>
          <w:szCs w:val="22"/>
          <w:lang w:val="en-US"/>
        </w:rPr>
      </w:pPr>
      <w:r w:rsidRPr="004A3061">
        <w:rPr>
          <w:rFonts w:eastAsia="SimSun"/>
          <w:color w:val="auto"/>
          <w:sz w:val="22"/>
          <w:szCs w:val="22"/>
          <w:lang w:val="en-US"/>
        </w:rPr>
        <w:lastRenderedPageBreak/>
        <w:t>smallholder farmers;</w:t>
      </w:r>
    </w:p>
    <w:p w:rsidR="004A3061" w:rsidRPr="004A3061" w:rsidRDefault="004A3061" w:rsidP="008F3D4B">
      <w:pPr>
        <w:numPr>
          <w:ilvl w:val="0"/>
          <w:numId w:val="17"/>
        </w:numPr>
        <w:pBdr>
          <w:top w:val="none" w:sz="0" w:space="0" w:color="auto"/>
          <w:left w:val="none" w:sz="0" w:space="0" w:color="auto"/>
          <w:bottom w:val="none" w:sz="0" w:space="0" w:color="auto"/>
          <w:right w:val="none" w:sz="0" w:space="0" w:color="auto"/>
          <w:between w:val="none" w:sz="0" w:space="0" w:color="auto"/>
        </w:pBdr>
        <w:spacing w:after="200"/>
        <w:contextualSpacing/>
        <w:rPr>
          <w:rFonts w:eastAsia="SimSun"/>
          <w:color w:val="auto"/>
          <w:sz w:val="22"/>
          <w:szCs w:val="22"/>
          <w:lang w:val="en-US"/>
        </w:rPr>
      </w:pPr>
      <w:r w:rsidRPr="004A3061">
        <w:rPr>
          <w:rFonts w:eastAsia="SimSun"/>
          <w:color w:val="auto"/>
          <w:sz w:val="22"/>
          <w:szCs w:val="22"/>
          <w:lang w:val="en-US"/>
        </w:rPr>
        <w:t>Gender based messaging for increased uptake of crop insurance from female smallholders;</w:t>
      </w:r>
    </w:p>
    <w:p w:rsidR="004A3061" w:rsidRPr="004A3061" w:rsidRDefault="004A3061" w:rsidP="008F3D4B">
      <w:pPr>
        <w:numPr>
          <w:ilvl w:val="0"/>
          <w:numId w:val="17"/>
        </w:numPr>
        <w:pBdr>
          <w:top w:val="none" w:sz="0" w:space="0" w:color="auto"/>
          <w:left w:val="none" w:sz="0" w:space="0" w:color="auto"/>
          <w:bottom w:val="none" w:sz="0" w:space="0" w:color="auto"/>
          <w:right w:val="none" w:sz="0" w:space="0" w:color="auto"/>
          <w:between w:val="none" w:sz="0" w:space="0" w:color="auto"/>
        </w:pBdr>
        <w:spacing w:after="200"/>
        <w:contextualSpacing/>
        <w:jc w:val="both"/>
        <w:rPr>
          <w:rFonts w:eastAsia="SimSun"/>
          <w:color w:val="auto"/>
          <w:sz w:val="22"/>
          <w:szCs w:val="22"/>
          <w:lang w:val="en-US"/>
        </w:rPr>
      </w:pPr>
      <w:r w:rsidRPr="004A3061">
        <w:rPr>
          <w:rFonts w:eastAsia="SimSun"/>
          <w:color w:val="auto"/>
          <w:sz w:val="22"/>
          <w:szCs w:val="22"/>
          <w:lang w:val="en-US"/>
        </w:rPr>
        <w:t xml:space="preserve">Providing information and tools for farmers to access insurance, make successful claims and report barriers to access. </w:t>
      </w: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200"/>
        <w:jc w:val="both"/>
        <w:rPr>
          <w:rFonts w:eastAsia="SimSun"/>
          <w:color w:val="auto"/>
          <w:sz w:val="22"/>
          <w:szCs w:val="22"/>
          <w:lang w:val="en-US"/>
        </w:rPr>
      </w:pPr>
      <w:r w:rsidRPr="004A3061">
        <w:rPr>
          <w:rFonts w:eastAsia="SimSun"/>
          <w:color w:val="auto"/>
          <w:sz w:val="22"/>
          <w:szCs w:val="22"/>
          <w:lang w:val="en-US"/>
        </w:rPr>
        <w:t xml:space="preserve">The training materials will be devised in a flexible manner for further customization from service providers and financial service providers as products evolve. The trainings may take play via digital means, analogue field-based training of trainer or cooperative training techniques, and therefore should suit digital delivery channels (via SMS for example) as well as analogue.  </w:t>
      </w:r>
    </w:p>
    <w:p w:rsidR="004A3061" w:rsidRPr="004A3061" w:rsidRDefault="004A3061" w:rsidP="004A3061">
      <w:pPr>
        <w:pBdr>
          <w:top w:val="none" w:sz="0" w:space="0" w:color="auto"/>
          <w:left w:val="none" w:sz="0" w:space="0" w:color="auto"/>
          <w:bottom w:val="none" w:sz="0" w:space="0" w:color="auto"/>
          <w:right w:val="none" w:sz="0" w:space="0" w:color="auto"/>
          <w:between w:val="none" w:sz="0" w:space="0" w:color="auto"/>
        </w:pBdr>
        <w:spacing w:after="200"/>
        <w:contextualSpacing/>
        <w:jc w:val="both"/>
        <w:rPr>
          <w:rFonts w:eastAsia="SimSun"/>
          <w:color w:val="auto"/>
          <w:sz w:val="22"/>
          <w:szCs w:val="22"/>
          <w:lang w:val="en-US"/>
        </w:rPr>
      </w:pPr>
      <w:r w:rsidRPr="004A3061">
        <w:rPr>
          <w:rFonts w:eastAsia="SimSun"/>
          <w:color w:val="auto"/>
          <w:sz w:val="22"/>
          <w:szCs w:val="22"/>
          <w:lang w:val="en-US"/>
        </w:rPr>
        <w:t xml:space="preserve">AgriFin will monitor project progress and review outputs prior to final dissemination with Imperial College and Climate KIC. Below is a further breakdown of deliverables expected as result of the Human Centered Design component of the multi-year Climate Kic program. </w:t>
      </w:r>
    </w:p>
    <w:p w:rsidR="0052473E" w:rsidRPr="00144C96" w:rsidRDefault="0052473E" w:rsidP="00C144F3">
      <w:pPr>
        <w:spacing w:before="120" w:after="120"/>
        <w:jc w:val="both"/>
        <w:rPr>
          <w:rFonts w:eastAsia="Times New Roman"/>
          <w:color w:val="auto"/>
          <w:sz w:val="20"/>
          <w:szCs w:val="20"/>
          <w:highlight w:val="yellow"/>
        </w:rPr>
      </w:pPr>
    </w:p>
    <w:p w:rsidR="00CC72B9" w:rsidRDefault="00480947">
      <w:pPr>
        <w:rPr>
          <w:b/>
          <w:color w:val="auto"/>
        </w:rPr>
      </w:pPr>
      <w:r w:rsidRPr="00D839C5">
        <w:rPr>
          <w:b/>
          <w:color w:val="auto"/>
        </w:rPr>
        <w:t>Deliverables:</w:t>
      </w:r>
    </w:p>
    <w:p w:rsidR="001C2D5A" w:rsidRPr="001C2D5A" w:rsidRDefault="001C2D5A" w:rsidP="001C2D5A">
      <w:pPr>
        <w:shd w:val="clear" w:color="auto" w:fill="FFFFFF"/>
        <w:spacing w:after="120" w:line="240" w:lineRule="auto"/>
        <w:jc w:val="both"/>
        <w:rPr>
          <w:rFonts w:eastAsia="SimSun"/>
          <w:color w:val="auto"/>
          <w:sz w:val="22"/>
          <w:szCs w:val="22"/>
          <w:lang w:val="en-US"/>
        </w:rPr>
      </w:pPr>
      <w:r w:rsidRPr="001C2D5A">
        <w:rPr>
          <w:b/>
          <w:color w:val="auto"/>
          <w:lang w:val="en-US"/>
        </w:rPr>
        <w:t xml:space="preserve"> </w:t>
      </w:r>
      <w:r w:rsidRPr="001C2D5A">
        <w:rPr>
          <w:rFonts w:eastAsia="SimSun"/>
          <w:color w:val="auto"/>
          <w:sz w:val="22"/>
          <w:szCs w:val="22"/>
          <w:lang w:val="en-US"/>
        </w:rPr>
        <w:t>It is expected that the training material project deliverables will be:</w:t>
      </w:r>
    </w:p>
    <w:p w:rsidR="001C2D5A" w:rsidRPr="001C2D5A" w:rsidRDefault="001C2D5A" w:rsidP="008F3D4B">
      <w:pPr>
        <w:numPr>
          <w:ilvl w:val="0"/>
          <w:numId w:val="18"/>
        </w:numPr>
        <w:pBdr>
          <w:top w:val="none" w:sz="0" w:space="0" w:color="auto"/>
          <w:left w:val="none" w:sz="0" w:space="0" w:color="auto"/>
          <w:bottom w:val="none" w:sz="0" w:space="0" w:color="auto"/>
          <w:right w:val="none" w:sz="0" w:space="0" w:color="auto"/>
          <w:between w:val="none" w:sz="0" w:space="0" w:color="auto"/>
        </w:pBdr>
        <w:shd w:val="clear" w:color="auto" w:fill="FFFFFF"/>
        <w:spacing w:after="120" w:line="240" w:lineRule="auto"/>
        <w:contextualSpacing/>
        <w:jc w:val="both"/>
        <w:rPr>
          <w:rFonts w:eastAsia="SimSun"/>
          <w:b/>
          <w:color w:val="auto"/>
          <w:sz w:val="22"/>
          <w:szCs w:val="22"/>
          <w:lang w:val="en-US"/>
        </w:rPr>
      </w:pPr>
      <w:r w:rsidRPr="001C2D5A">
        <w:rPr>
          <w:rFonts w:eastAsia="SimSun"/>
          <w:b/>
          <w:color w:val="auto"/>
          <w:sz w:val="22"/>
          <w:szCs w:val="22"/>
          <w:lang w:val="en-US"/>
        </w:rPr>
        <w:t>Training content development plan</w:t>
      </w:r>
    </w:p>
    <w:p w:rsidR="001C2D5A" w:rsidRPr="001C2D5A" w:rsidRDefault="001C2D5A" w:rsidP="008F3D4B">
      <w:pPr>
        <w:numPr>
          <w:ilvl w:val="0"/>
          <w:numId w:val="18"/>
        </w:numPr>
        <w:pBdr>
          <w:top w:val="none" w:sz="0" w:space="0" w:color="auto"/>
          <w:left w:val="none" w:sz="0" w:space="0" w:color="auto"/>
          <w:bottom w:val="none" w:sz="0" w:space="0" w:color="auto"/>
          <w:right w:val="none" w:sz="0" w:space="0" w:color="auto"/>
          <w:between w:val="none" w:sz="0" w:space="0" w:color="auto"/>
        </w:pBdr>
        <w:shd w:val="clear" w:color="auto" w:fill="FFFFFF"/>
        <w:spacing w:after="120" w:line="240" w:lineRule="auto"/>
        <w:contextualSpacing/>
        <w:jc w:val="both"/>
        <w:rPr>
          <w:rFonts w:eastAsia="SimSun"/>
          <w:b/>
          <w:color w:val="auto"/>
          <w:sz w:val="22"/>
          <w:szCs w:val="22"/>
          <w:lang w:val="en-US"/>
        </w:rPr>
      </w:pPr>
      <w:r w:rsidRPr="001C2D5A">
        <w:rPr>
          <w:rFonts w:eastAsia="SimSun"/>
          <w:b/>
          <w:color w:val="auto"/>
          <w:sz w:val="22"/>
          <w:szCs w:val="22"/>
          <w:lang w:val="en-US"/>
        </w:rPr>
        <w:t>Training content templates for customization</w:t>
      </w:r>
    </w:p>
    <w:p w:rsidR="001C2D5A" w:rsidRPr="001C2D5A" w:rsidRDefault="001C2D5A" w:rsidP="008F3D4B">
      <w:pPr>
        <w:numPr>
          <w:ilvl w:val="0"/>
          <w:numId w:val="18"/>
        </w:numPr>
        <w:pBdr>
          <w:top w:val="none" w:sz="0" w:space="0" w:color="auto"/>
          <w:left w:val="none" w:sz="0" w:space="0" w:color="auto"/>
          <w:bottom w:val="none" w:sz="0" w:space="0" w:color="auto"/>
          <w:right w:val="none" w:sz="0" w:space="0" w:color="auto"/>
          <w:between w:val="none" w:sz="0" w:space="0" w:color="auto"/>
        </w:pBdr>
        <w:shd w:val="clear" w:color="auto" w:fill="FFFFFF"/>
        <w:spacing w:after="120" w:line="240" w:lineRule="auto"/>
        <w:contextualSpacing/>
        <w:jc w:val="both"/>
        <w:rPr>
          <w:rFonts w:eastAsia="SimSun"/>
          <w:b/>
          <w:color w:val="auto"/>
          <w:sz w:val="22"/>
          <w:szCs w:val="22"/>
          <w:lang w:val="en-US"/>
        </w:rPr>
      </w:pPr>
      <w:r w:rsidRPr="001C2D5A">
        <w:rPr>
          <w:rFonts w:eastAsia="SimSun"/>
          <w:b/>
          <w:color w:val="auto"/>
          <w:sz w:val="22"/>
          <w:szCs w:val="22"/>
          <w:lang w:val="en-US"/>
        </w:rPr>
        <w:t xml:space="preserve">Final training content </w:t>
      </w:r>
    </w:p>
    <w:p w:rsidR="001C2D5A" w:rsidRPr="001C2D5A" w:rsidRDefault="001C2D5A" w:rsidP="001C2D5A">
      <w:pPr>
        <w:rPr>
          <w:b/>
          <w:color w:val="auto"/>
          <w:lang w:val="en-US"/>
        </w:rPr>
      </w:pPr>
    </w:p>
    <w:p w:rsidR="00C144F3" w:rsidRPr="00D839C5" w:rsidRDefault="00C144F3">
      <w:pPr>
        <w:rPr>
          <w:b/>
          <w:color w:val="auto"/>
        </w:rPr>
      </w:pPr>
    </w:p>
    <w:p w:rsidR="00E6207C" w:rsidRDefault="00E6207C">
      <w:pPr>
        <w:rPr>
          <w:b/>
          <w:color w:val="000000" w:themeColor="text1"/>
        </w:rPr>
      </w:pPr>
      <w:r w:rsidRPr="00D839C5">
        <w:rPr>
          <w:b/>
          <w:color w:val="000000" w:themeColor="text1"/>
        </w:rPr>
        <w:t>Skills and Experience:</w:t>
      </w:r>
    </w:p>
    <w:p w:rsidR="001C2D5A" w:rsidRPr="001C2D5A" w:rsidRDefault="001C2D5A" w:rsidP="001C2D5A">
      <w:pPr>
        <w:jc w:val="both"/>
        <w:rPr>
          <w:rFonts w:eastAsia="SimSun"/>
          <w:color w:val="auto"/>
          <w:sz w:val="22"/>
          <w:szCs w:val="22"/>
          <w:lang w:val="en-US"/>
        </w:rPr>
      </w:pPr>
      <w:r w:rsidRPr="001C2D5A">
        <w:rPr>
          <w:rFonts w:eastAsia="SimSun"/>
          <w:color w:val="auto"/>
          <w:sz w:val="22"/>
          <w:szCs w:val="22"/>
          <w:lang w:val="en-US"/>
        </w:rPr>
        <w:t>The insurance and training specialists working on this project should demonstrate expertise related to smallholder farmer focused crop insurance products and services, women inclusion projects, and training material development.</w:t>
      </w:r>
    </w:p>
    <w:p w:rsidR="00C144F3" w:rsidRPr="00C34667" w:rsidRDefault="00C144F3" w:rsidP="00C144F3">
      <w:pPr>
        <w:jc w:val="both"/>
        <w:rPr>
          <w:rFonts w:eastAsia="SimSun"/>
          <w:color w:val="auto"/>
          <w:sz w:val="22"/>
          <w:szCs w:val="22"/>
        </w:rPr>
      </w:pPr>
    </w:p>
    <w:p w:rsidR="001C5975" w:rsidRPr="00037E11" w:rsidRDefault="005E2C43">
      <w:pPr>
        <w:pStyle w:val="Heading1"/>
        <w:widowControl w:val="0"/>
        <w:spacing w:after="160" w:line="240" w:lineRule="auto"/>
        <w:rPr>
          <w:sz w:val="28"/>
          <w:szCs w:val="28"/>
        </w:rPr>
      </w:pPr>
      <w:bookmarkStart w:id="10" w:name="_1g6tj6ittymx" w:colFirst="0" w:colLast="0"/>
      <w:bookmarkEnd w:id="10"/>
      <w:r w:rsidRPr="00037E11">
        <w:rPr>
          <w:sz w:val="28"/>
          <w:szCs w:val="28"/>
        </w:rPr>
        <w:t>6. Sample Contract</w:t>
      </w:r>
    </w:p>
    <w:p w:rsidR="001C5975" w:rsidRPr="00037E11" w:rsidRDefault="005E2C43">
      <w:pPr>
        <w:widowControl w:val="0"/>
        <w:spacing w:after="160" w:line="240" w:lineRule="auto"/>
        <w:rPr>
          <w:color w:val="000000"/>
        </w:rPr>
      </w:pPr>
      <w:r w:rsidRPr="00037E11">
        <w:rPr>
          <w:color w:val="000000"/>
        </w:rPr>
        <w:t>This is the anticipated contract. However, if required, additional terms and conditions may be added by Mercy Corps in the final contract.</w:t>
      </w:r>
    </w:p>
    <w:p w:rsidR="001C5975" w:rsidRPr="00037E11" w:rsidRDefault="001C2D5A">
      <w:pPr>
        <w:widowControl w:val="0"/>
        <w:spacing w:after="160" w:line="240" w:lineRule="auto"/>
        <w:rPr>
          <w:b/>
          <w:sz w:val="28"/>
          <w:szCs w:val="28"/>
          <w:highlight w:val="yellow"/>
        </w:rPr>
      </w:pPr>
      <w:r>
        <w:rPr>
          <w:b/>
          <w:sz w:val="28"/>
          <w:szCs w:val="28"/>
          <w:highlight w:val="yellow"/>
        </w:rPr>
        <w:object w:dxaOrig="1508"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3" o:title=""/>
          </v:shape>
          <o:OLEObject Type="Link" ProgID="Word.Document.12" ShapeID="_x0000_i1025" DrawAspect="Icon" r:id="rId14" UpdateMode="Always">
            <o:LinkType>EnhancedMetaFile</o:LinkType>
            <o:LockedField>false</o:LockedField>
            <o:FieldCodes>\f 0</o:FieldCodes>
          </o:OLEObject>
        </w:object>
      </w:r>
    </w:p>
    <w:p w:rsidR="001C5975" w:rsidRPr="00037E11" w:rsidRDefault="005E2C43">
      <w:pPr>
        <w:pStyle w:val="Heading1"/>
        <w:keepNext w:val="0"/>
        <w:keepLines w:val="0"/>
        <w:widowControl w:val="0"/>
        <w:spacing w:after="160" w:line="288" w:lineRule="auto"/>
        <w:rPr>
          <w:sz w:val="28"/>
          <w:szCs w:val="28"/>
        </w:rPr>
      </w:pPr>
      <w:bookmarkStart w:id="11" w:name="_tfpqbmyw287i" w:colFirst="0" w:colLast="0"/>
      <w:bookmarkEnd w:id="11"/>
      <w:r w:rsidRPr="00037E11">
        <w:rPr>
          <w:sz w:val="28"/>
          <w:szCs w:val="28"/>
        </w:rPr>
        <w:t>7. Attachments to the Tender Package</w:t>
      </w:r>
    </w:p>
    <w:bookmarkStart w:id="12" w:name="_MON_1582631787"/>
    <w:bookmarkEnd w:id="12"/>
    <w:p w:rsidR="006646F7" w:rsidRPr="00037E11" w:rsidRDefault="00784E47" w:rsidP="007236D0">
      <w:pPr>
        <w:widowControl w:val="0"/>
        <w:spacing w:after="160" w:line="240" w:lineRule="auto"/>
        <w:rPr>
          <w:b/>
          <w:color w:val="D01D2B"/>
          <w:sz w:val="28"/>
          <w:szCs w:val="28"/>
        </w:rPr>
      </w:pPr>
      <w:r w:rsidRPr="00037E11">
        <w:rPr>
          <w:noProof/>
        </w:rPr>
        <w:object w:dxaOrig="1508" w:dyaOrig="984" w14:anchorId="699EDB87">
          <v:shape id="_x0000_i1026" type="#_x0000_t75" alt="" style="width:75.5pt;height:49.5pt;mso-width-percent:0;mso-height-percent:0;mso-width-percent:0;mso-height-percent:0" o:ole="">
            <v:imagedata r:id="rId15" o:title=""/>
          </v:shape>
          <o:OLEObject Type="Embed" ProgID="Word.Document.12" ShapeID="_x0000_i1026" DrawAspect="Icon" ObjectID="_1648387265" r:id="rId16">
            <o:FieldCodes>\s</o:FieldCodes>
          </o:OLEObject>
        </w:object>
      </w:r>
    </w:p>
    <w:p w:rsidR="00B02E63" w:rsidRPr="00037E11" w:rsidRDefault="001C2D5A" w:rsidP="00367D78">
      <w:pPr>
        <w:widowControl w:val="0"/>
        <w:spacing w:after="160" w:line="288" w:lineRule="auto"/>
        <w:rPr>
          <w:b/>
          <w:sz w:val="28"/>
          <w:szCs w:val="28"/>
          <w:highlight w:val="yellow"/>
        </w:rPr>
      </w:pPr>
      <w:r>
        <w:rPr>
          <w:b/>
          <w:sz w:val="28"/>
          <w:szCs w:val="28"/>
          <w:highlight w:val="yellow"/>
        </w:rPr>
        <w:object w:dxaOrig="1508" w:dyaOrig="984">
          <v:shape id="_x0000_i1027" type="#_x0000_t75" style="width:75.5pt;height:49pt" o:ole="">
            <v:imagedata r:id="rId17" o:title=""/>
          </v:shape>
          <o:OLEObject Type="Link" ProgID="Excel.Sheet.12" ShapeID="_x0000_i1027" DrawAspect="Icon" r:id="rId18" UpdateMode="Always">
            <o:LinkType>EnhancedMetaFile</o:LinkType>
            <o:LockedField>false</o:LockedField>
            <o:FieldCodes>\f 0</o:FieldCodes>
          </o:OLEObject>
        </w:object>
      </w:r>
    </w:p>
    <w:p w:rsidR="001C5975" w:rsidRPr="00037E11" w:rsidRDefault="001C5975">
      <w:pPr>
        <w:widowControl w:val="0"/>
        <w:spacing w:after="160" w:line="288" w:lineRule="auto"/>
        <w:jc w:val="center"/>
        <w:rPr>
          <w:sz w:val="28"/>
          <w:szCs w:val="28"/>
          <w:highlight w:val="yellow"/>
        </w:rPr>
      </w:pPr>
    </w:p>
    <w:p w:rsidR="001C5975" w:rsidRPr="00037E11" w:rsidRDefault="001C597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1C5975" w:rsidRPr="00037E11">
        <w:trPr>
          <w:trHeight w:val="1600"/>
        </w:trPr>
        <w:tc>
          <w:tcPr>
            <w:tcW w:w="10800" w:type="dxa"/>
            <w:tcBorders>
              <w:top w:val="nil"/>
              <w:left w:val="nil"/>
              <w:bottom w:val="nil"/>
              <w:right w:val="nil"/>
            </w:tcBorders>
            <w:tcMar>
              <w:top w:w="100" w:type="dxa"/>
              <w:left w:w="100" w:type="dxa"/>
              <w:bottom w:w="100" w:type="dxa"/>
              <w:right w:w="100" w:type="dxa"/>
            </w:tcMar>
          </w:tcPr>
          <w:p w:rsidR="00F41DBD" w:rsidRPr="00037E11" w:rsidRDefault="00F41DBD">
            <w:pPr>
              <w:widowControl w:val="0"/>
              <w:spacing w:after="160" w:line="240" w:lineRule="auto"/>
            </w:pPr>
          </w:p>
          <w:p w:rsidR="00F41DBD" w:rsidRPr="00037E11" w:rsidRDefault="00F41DBD" w:rsidP="00F41DBD"/>
          <w:p w:rsidR="001C5975" w:rsidRPr="00037E11" w:rsidRDefault="001C5975" w:rsidP="00F41DBD">
            <w:pPr>
              <w:jc w:val="center"/>
            </w:pPr>
          </w:p>
        </w:tc>
      </w:tr>
    </w:tbl>
    <w:p w:rsidR="001C5975" w:rsidRPr="00037E11" w:rsidRDefault="001C5975" w:rsidP="00F41DBD">
      <w:pPr>
        <w:widowControl w:val="0"/>
        <w:spacing w:after="160" w:line="240" w:lineRule="auto"/>
      </w:pPr>
    </w:p>
    <w:sectPr w:rsidR="001C5975" w:rsidRPr="00037E11">
      <w:headerReference w:type="default" r:id="rId19"/>
      <w:footerReference w:type="default" r:id="rId20"/>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C21" w:rsidRDefault="00112C21">
      <w:pPr>
        <w:spacing w:after="0" w:line="240" w:lineRule="auto"/>
      </w:pPr>
      <w:r>
        <w:separator/>
      </w:r>
    </w:p>
  </w:endnote>
  <w:endnote w:type="continuationSeparator" w:id="0">
    <w:p w:rsidR="00112C21" w:rsidRDefault="0011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AD0" w:rsidRDefault="00062AD0">
    <w:r>
      <w:t xml:space="preserve">Tender No: </w:t>
    </w:r>
    <w:r>
      <w:rPr>
        <w:color w:val="0000FF"/>
      </w:rPr>
      <w:t>[</w:t>
    </w:r>
    <w:r w:rsidRPr="008A2956">
      <w:rPr>
        <w:sz w:val="22"/>
        <w:szCs w:val="22"/>
      </w:rPr>
      <w:t>MC-A</w:t>
    </w:r>
    <w:r w:rsidR="00CB1CE3">
      <w:rPr>
        <w:sz w:val="22"/>
        <w:szCs w:val="22"/>
      </w:rPr>
      <w:t>FA/NBO/027/ 2020-21</w:t>
    </w:r>
    <w:r>
      <w:rPr>
        <w:color w:val="0000FF"/>
      </w:rPr>
      <w:t>]</w:t>
    </w:r>
    <w:r>
      <w:rPr>
        <w:color w:val="0000FF"/>
      </w:rPr>
      <w:tab/>
    </w:r>
    <w:r>
      <w:tab/>
    </w:r>
    <w:r>
      <w:tab/>
    </w:r>
    <w:r>
      <w:tab/>
    </w:r>
    <w:r>
      <w:tab/>
    </w:r>
    <w:r>
      <w:tab/>
    </w:r>
    <w:r>
      <w:tab/>
      <w:t xml:space="preserve">Page </w:t>
    </w:r>
    <w:r>
      <w:fldChar w:fldCharType="begin"/>
    </w:r>
    <w:r>
      <w:instrText>PAGE</w:instrText>
    </w:r>
    <w:r>
      <w:fldChar w:fldCharType="separate"/>
    </w:r>
    <w:r w:rsidR="005135A6">
      <w:rPr>
        <w:noProof/>
      </w:rPr>
      <w:t>5</w:t>
    </w:r>
    <w:r>
      <w:fldChar w:fldCharType="end"/>
    </w:r>
    <w:r>
      <w:t xml:space="preserve"> of </w:t>
    </w:r>
    <w:r>
      <w:fldChar w:fldCharType="begin"/>
    </w:r>
    <w:r>
      <w:instrText>NUMPAGES</w:instrText>
    </w:r>
    <w:r>
      <w:fldChar w:fldCharType="separate"/>
    </w:r>
    <w:r w:rsidR="005135A6">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C21" w:rsidRDefault="00112C21">
      <w:pPr>
        <w:spacing w:after="0" w:line="240" w:lineRule="auto"/>
      </w:pPr>
      <w:r>
        <w:separator/>
      </w:r>
    </w:p>
  </w:footnote>
  <w:footnote w:type="continuationSeparator" w:id="0">
    <w:p w:rsidR="00112C21" w:rsidRDefault="0011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AD0" w:rsidRDefault="00062AD0">
    <w:pPr>
      <w:pStyle w:val="Title"/>
      <w:spacing w:before="0" w:after="0"/>
      <w:rPr>
        <w:sz w:val="36"/>
        <w:szCs w:val="36"/>
      </w:rPr>
    </w:pPr>
    <w:bookmarkStart w:id="13" w:name="_fxpprzt9v65c" w:colFirst="0" w:colLast="0"/>
    <w:bookmarkEnd w:id="13"/>
    <w:r>
      <w:rPr>
        <w:noProof/>
        <w:lang w:val="en-US"/>
      </w:rPr>
      <w:drawing>
        <wp:anchor distT="114300" distB="114300" distL="114300" distR="114300" simplePos="0" relativeHeight="251658240" behindDoc="0" locked="0" layoutInCell="1" hidden="0" allowOverlap="1" wp14:anchorId="69A134AC" wp14:editId="686EA7FD">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rsidR="00062AD0" w:rsidRDefault="00062AD0">
    <w:pPr>
      <w:pStyle w:val="Title"/>
      <w:spacing w:before="0" w:after="0" w:line="240" w:lineRule="auto"/>
      <w:rPr>
        <w:sz w:val="36"/>
        <w:szCs w:val="36"/>
      </w:rPr>
    </w:pPr>
    <w:bookmarkStart w:id="14" w:name="_j8ygr4y4rt81" w:colFirst="0" w:colLast="0"/>
    <w:bookmarkEnd w:id="14"/>
    <w:r>
      <w:rPr>
        <w:sz w:val="36"/>
        <w:szCs w:val="36"/>
      </w:rPr>
      <w:t>Tender Package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42330"/>
    <w:multiLevelType w:val="hybridMultilevel"/>
    <w:tmpl w:val="DD966474"/>
    <w:lvl w:ilvl="0" w:tplc="EACC29EE">
      <w:start w:val="1"/>
      <w:numFmt w:val="upperRoman"/>
      <w:lvlText w:val="%1."/>
      <w:lvlJc w:val="righ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A2EFC"/>
    <w:multiLevelType w:val="hybridMultilevel"/>
    <w:tmpl w:val="89FE5C8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5A5100"/>
    <w:multiLevelType w:val="multilevel"/>
    <w:tmpl w:val="81900E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BE32CD"/>
    <w:multiLevelType w:val="multilevel"/>
    <w:tmpl w:val="BE20894E"/>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606799"/>
    <w:multiLevelType w:val="hybridMultilevel"/>
    <w:tmpl w:val="38E4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512D90"/>
    <w:multiLevelType w:val="multilevel"/>
    <w:tmpl w:val="2E7240C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489B214F"/>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C81A55"/>
    <w:multiLevelType w:val="multilevel"/>
    <w:tmpl w:val="EC9CC9C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EB04535"/>
    <w:multiLevelType w:val="multilevel"/>
    <w:tmpl w:val="A4500E9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975AA0"/>
    <w:multiLevelType w:val="multilevel"/>
    <w:tmpl w:val="FF72571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DFF0C62"/>
    <w:multiLevelType w:val="multilevel"/>
    <w:tmpl w:val="85B26C3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0287251"/>
    <w:multiLevelType w:val="multilevel"/>
    <w:tmpl w:val="D504A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F153DC"/>
    <w:multiLevelType w:val="multilevel"/>
    <w:tmpl w:val="E02451BC"/>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3" w15:restartNumberingAfterBreak="0">
    <w:nsid w:val="76933124"/>
    <w:multiLevelType w:val="multilevel"/>
    <w:tmpl w:val="E08E6BB6"/>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4" w15:restartNumberingAfterBreak="0">
    <w:nsid w:val="76962A10"/>
    <w:multiLevelType w:val="multilevel"/>
    <w:tmpl w:val="D94AA98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A7A77FA"/>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EF71078"/>
    <w:multiLevelType w:val="multilevel"/>
    <w:tmpl w:val="FCC8387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7FB34A4D"/>
    <w:multiLevelType w:val="multilevel"/>
    <w:tmpl w:val="74A0B04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4"/>
  </w:num>
  <w:num w:numId="3">
    <w:abstractNumId w:val="5"/>
  </w:num>
  <w:num w:numId="4">
    <w:abstractNumId w:val="3"/>
  </w:num>
  <w:num w:numId="5">
    <w:abstractNumId w:val="11"/>
  </w:num>
  <w:num w:numId="6">
    <w:abstractNumId w:val="12"/>
  </w:num>
  <w:num w:numId="7">
    <w:abstractNumId w:val="16"/>
  </w:num>
  <w:num w:numId="8">
    <w:abstractNumId w:val="13"/>
  </w:num>
  <w:num w:numId="9">
    <w:abstractNumId w:val="7"/>
  </w:num>
  <w:num w:numId="10">
    <w:abstractNumId w:val="17"/>
  </w:num>
  <w:num w:numId="11">
    <w:abstractNumId w:val="9"/>
  </w:num>
  <w:num w:numId="12">
    <w:abstractNumId w:val="8"/>
  </w:num>
  <w:num w:numId="13">
    <w:abstractNumId w:val="15"/>
  </w:num>
  <w:num w:numId="14">
    <w:abstractNumId w:val="10"/>
  </w:num>
  <w:num w:numId="15">
    <w:abstractNumId w:val="6"/>
  </w:num>
  <w:num w:numId="16">
    <w:abstractNumId w:val="4"/>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75"/>
    <w:rsid w:val="00015700"/>
    <w:rsid w:val="000240E5"/>
    <w:rsid w:val="00037E11"/>
    <w:rsid w:val="00043B91"/>
    <w:rsid w:val="0005391A"/>
    <w:rsid w:val="0005526C"/>
    <w:rsid w:val="00057A75"/>
    <w:rsid w:val="00060A57"/>
    <w:rsid w:val="00062AD0"/>
    <w:rsid w:val="0009602B"/>
    <w:rsid w:val="000A32E5"/>
    <w:rsid w:val="000B7DE4"/>
    <w:rsid w:val="000C23CE"/>
    <w:rsid w:val="000D3278"/>
    <w:rsid w:val="00112C21"/>
    <w:rsid w:val="0012749A"/>
    <w:rsid w:val="00127FE1"/>
    <w:rsid w:val="00144C96"/>
    <w:rsid w:val="0016283E"/>
    <w:rsid w:val="00171D05"/>
    <w:rsid w:val="00177736"/>
    <w:rsid w:val="00196849"/>
    <w:rsid w:val="001B2F04"/>
    <w:rsid w:val="001C2D5A"/>
    <w:rsid w:val="001C5975"/>
    <w:rsid w:val="001D0285"/>
    <w:rsid w:val="002066F8"/>
    <w:rsid w:val="00213244"/>
    <w:rsid w:val="00220C5B"/>
    <w:rsid w:val="00265FD5"/>
    <w:rsid w:val="00271165"/>
    <w:rsid w:val="002A190B"/>
    <w:rsid w:val="002B489D"/>
    <w:rsid w:val="002B667C"/>
    <w:rsid w:val="002B6C11"/>
    <w:rsid w:val="002D449A"/>
    <w:rsid w:val="002D60F7"/>
    <w:rsid w:val="00314327"/>
    <w:rsid w:val="00343D52"/>
    <w:rsid w:val="003516D0"/>
    <w:rsid w:val="00352227"/>
    <w:rsid w:val="00356AAD"/>
    <w:rsid w:val="0036254A"/>
    <w:rsid w:val="0036731F"/>
    <w:rsid w:val="00367D78"/>
    <w:rsid w:val="00373242"/>
    <w:rsid w:val="003C017F"/>
    <w:rsid w:val="003D7868"/>
    <w:rsid w:val="0040590D"/>
    <w:rsid w:val="0041513D"/>
    <w:rsid w:val="004259A9"/>
    <w:rsid w:val="00427CB4"/>
    <w:rsid w:val="004353A2"/>
    <w:rsid w:val="00437F82"/>
    <w:rsid w:val="00446C2D"/>
    <w:rsid w:val="004604C2"/>
    <w:rsid w:val="00480947"/>
    <w:rsid w:val="004832BF"/>
    <w:rsid w:val="004A3061"/>
    <w:rsid w:val="004A38EE"/>
    <w:rsid w:val="004A6100"/>
    <w:rsid w:val="004D3EB6"/>
    <w:rsid w:val="004F5E53"/>
    <w:rsid w:val="005072DB"/>
    <w:rsid w:val="005105D4"/>
    <w:rsid w:val="005135A6"/>
    <w:rsid w:val="0052473E"/>
    <w:rsid w:val="00540027"/>
    <w:rsid w:val="00580102"/>
    <w:rsid w:val="005877EA"/>
    <w:rsid w:val="005910B3"/>
    <w:rsid w:val="005A34C0"/>
    <w:rsid w:val="005D7856"/>
    <w:rsid w:val="005E2C43"/>
    <w:rsid w:val="00612C51"/>
    <w:rsid w:val="006646F7"/>
    <w:rsid w:val="0068354C"/>
    <w:rsid w:val="0069039F"/>
    <w:rsid w:val="006B104C"/>
    <w:rsid w:val="006B6054"/>
    <w:rsid w:val="006E2DCB"/>
    <w:rsid w:val="006F03CB"/>
    <w:rsid w:val="006F1DE9"/>
    <w:rsid w:val="006F3DBC"/>
    <w:rsid w:val="006F4165"/>
    <w:rsid w:val="006F5E16"/>
    <w:rsid w:val="007178F7"/>
    <w:rsid w:val="007236D0"/>
    <w:rsid w:val="0075322C"/>
    <w:rsid w:val="00757C3A"/>
    <w:rsid w:val="007666A6"/>
    <w:rsid w:val="007719D7"/>
    <w:rsid w:val="007832CA"/>
    <w:rsid w:val="00784E47"/>
    <w:rsid w:val="007B61D6"/>
    <w:rsid w:val="007F6B9D"/>
    <w:rsid w:val="007F7BC9"/>
    <w:rsid w:val="008226EC"/>
    <w:rsid w:val="00827BFC"/>
    <w:rsid w:val="00836596"/>
    <w:rsid w:val="008424BB"/>
    <w:rsid w:val="00843E30"/>
    <w:rsid w:val="00853E51"/>
    <w:rsid w:val="00861F83"/>
    <w:rsid w:val="008B11C7"/>
    <w:rsid w:val="008B4435"/>
    <w:rsid w:val="008D28D1"/>
    <w:rsid w:val="008E45D4"/>
    <w:rsid w:val="008F3D4B"/>
    <w:rsid w:val="008F63C7"/>
    <w:rsid w:val="00910B2F"/>
    <w:rsid w:val="00917AE9"/>
    <w:rsid w:val="00920837"/>
    <w:rsid w:val="009243BA"/>
    <w:rsid w:val="00926E22"/>
    <w:rsid w:val="00942B5A"/>
    <w:rsid w:val="00953390"/>
    <w:rsid w:val="00964F0D"/>
    <w:rsid w:val="00965859"/>
    <w:rsid w:val="009662E4"/>
    <w:rsid w:val="00970E48"/>
    <w:rsid w:val="009779BA"/>
    <w:rsid w:val="00996745"/>
    <w:rsid w:val="009A2651"/>
    <w:rsid w:val="009B0675"/>
    <w:rsid w:val="009B7300"/>
    <w:rsid w:val="009F419F"/>
    <w:rsid w:val="009F5A5F"/>
    <w:rsid w:val="00A007ED"/>
    <w:rsid w:val="00A02C86"/>
    <w:rsid w:val="00A1363F"/>
    <w:rsid w:val="00A30A99"/>
    <w:rsid w:val="00A47C5B"/>
    <w:rsid w:val="00A6275E"/>
    <w:rsid w:val="00A62A33"/>
    <w:rsid w:val="00A6793E"/>
    <w:rsid w:val="00A933AD"/>
    <w:rsid w:val="00AE61CE"/>
    <w:rsid w:val="00AF1ED8"/>
    <w:rsid w:val="00B02E63"/>
    <w:rsid w:val="00B21931"/>
    <w:rsid w:val="00B26720"/>
    <w:rsid w:val="00B3310F"/>
    <w:rsid w:val="00B548BF"/>
    <w:rsid w:val="00B54D95"/>
    <w:rsid w:val="00B5654C"/>
    <w:rsid w:val="00B7257F"/>
    <w:rsid w:val="00B8067B"/>
    <w:rsid w:val="00B8228F"/>
    <w:rsid w:val="00B82B0A"/>
    <w:rsid w:val="00B82F60"/>
    <w:rsid w:val="00B840B1"/>
    <w:rsid w:val="00BC3B83"/>
    <w:rsid w:val="00BE130A"/>
    <w:rsid w:val="00BE22C5"/>
    <w:rsid w:val="00BE343B"/>
    <w:rsid w:val="00BE7E00"/>
    <w:rsid w:val="00BF009B"/>
    <w:rsid w:val="00BF3F4A"/>
    <w:rsid w:val="00BF57D3"/>
    <w:rsid w:val="00C144F3"/>
    <w:rsid w:val="00C14C65"/>
    <w:rsid w:val="00C34667"/>
    <w:rsid w:val="00C50952"/>
    <w:rsid w:val="00C775CA"/>
    <w:rsid w:val="00C95855"/>
    <w:rsid w:val="00CB1CE3"/>
    <w:rsid w:val="00CC72B9"/>
    <w:rsid w:val="00D009B2"/>
    <w:rsid w:val="00D02EF9"/>
    <w:rsid w:val="00D21874"/>
    <w:rsid w:val="00D24FC0"/>
    <w:rsid w:val="00D5750C"/>
    <w:rsid w:val="00D658E1"/>
    <w:rsid w:val="00D839C5"/>
    <w:rsid w:val="00D8565E"/>
    <w:rsid w:val="00D873A3"/>
    <w:rsid w:val="00D97A7C"/>
    <w:rsid w:val="00DD40C3"/>
    <w:rsid w:val="00DD7FBC"/>
    <w:rsid w:val="00DE70AE"/>
    <w:rsid w:val="00DF25FB"/>
    <w:rsid w:val="00E00C5D"/>
    <w:rsid w:val="00E022D4"/>
    <w:rsid w:val="00E6207C"/>
    <w:rsid w:val="00E67CCD"/>
    <w:rsid w:val="00E705E2"/>
    <w:rsid w:val="00E70C6A"/>
    <w:rsid w:val="00E75309"/>
    <w:rsid w:val="00EB7C86"/>
    <w:rsid w:val="00F04A87"/>
    <w:rsid w:val="00F23390"/>
    <w:rsid w:val="00F265DE"/>
    <w:rsid w:val="00F41DBD"/>
    <w:rsid w:val="00F8143D"/>
    <w:rsid w:val="00F86422"/>
    <w:rsid w:val="00F942F4"/>
    <w:rsid w:val="00FB0FD5"/>
    <w:rsid w:val="00FC7D62"/>
    <w:rsid w:val="00FF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F57D"/>
  <w15:docId w15:val="{BF59E88D-ED8F-4478-B708-C5585F0F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3E51"/>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70E48"/>
    <w:rPr>
      <w:color w:val="0563C1" w:themeColor="hyperlink"/>
      <w:u w:val="single"/>
    </w:rPr>
  </w:style>
  <w:style w:type="paragraph" w:styleId="ListParagraph">
    <w:name w:val="List Paragraph"/>
    <w:aliases w:val="Bullet List,FooterText,List with no spacing"/>
    <w:basedOn w:val="Normal"/>
    <w:link w:val="ListParagraphChar"/>
    <w:uiPriority w:val="34"/>
    <w:qFormat/>
    <w:rsid w:val="00A62A33"/>
    <w:pPr>
      <w:ind w:left="720"/>
      <w:contextualSpacing/>
    </w:pPr>
  </w:style>
  <w:style w:type="paragraph" w:styleId="Header">
    <w:name w:val="header"/>
    <w:basedOn w:val="Normal"/>
    <w:link w:val="HeaderChar"/>
    <w:uiPriority w:val="99"/>
    <w:unhideWhenUsed/>
    <w:rsid w:val="00E75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309"/>
  </w:style>
  <w:style w:type="paragraph" w:styleId="Footer">
    <w:name w:val="footer"/>
    <w:basedOn w:val="Normal"/>
    <w:link w:val="FooterChar"/>
    <w:uiPriority w:val="99"/>
    <w:unhideWhenUsed/>
    <w:rsid w:val="00E75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309"/>
  </w:style>
  <w:style w:type="character" w:customStyle="1" w:styleId="ListParagraphChar">
    <w:name w:val="List Paragraph Char"/>
    <w:aliases w:val="Bullet List Char,FooterText Char,List with no spacing Char"/>
    <w:basedOn w:val="DefaultParagraphFont"/>
    <w:link w:val="ListParagraph"/>
    <w:uiPriority w:val="34"/>
    <w:rsid w:val="00127FE1"/>
  </w:style>
  <w:style w:type="character" w:styleId="CommentReference">
    <w:name w:val="annotation reference"/>
    <w:basedOn w:val="DefaultParagraphFont"/>
    <w:uiPriority w:val="99"/>
    <w:semiHidden/>
    <w:unhideWhenUsed/>
    <w:rsid w:val="009779BA"/>
    <w:rPr>
      <w:sz w:val="16"/>
      <w:szCs w:val="16"/>
    </w:rPr>
  </w:style>
  <w:style w:type="paragraph" w:styleId="CommentText">
    <w:name w:val="annotation text"/>
    <w:basedOn w:val="Normal"/>
    <w:link w:val="CommentTextChar"/>
    <w:uiPriority w:val="99"/>
    <w:semiHidden/>
    <w:unhideWhenUsed/>
    <w:rsid w:val="009779BA"/>
    <w:pPr>
      <w:spacing w:line="240" w:lineRule="auto"/>
    </w:pPr>
    <w:rPr>
      <w:sz w:val="20"/>
      <w:szCs w:val="20"/>
    </w:rPr>
  </w:style>
  <w:style w:type="character" w:customStyle="1" w:styleId="CommentTextChar">
    <w:name w:val="Comment Text Char"/>
    <w:basedOn w:val="DefaultParagraphFont"/>
    <w:link w:val="CommentText"/>
    <w:uiPriority w:val="99"/>
    <w:semiHidden/>
    <w:rsid w:val="009779BA"/>
    <w:rPr>
      <w:sz w:val="20"/>
      <w:szCs w:val="20"/>
    </w:rPr>
  </w:style>
  <w:style w:type="paragraph" w:styleId="CommentSubject">
    <w:name w:val="annotation subject"/>
    <w:basedOn w:val="CommentText"/>
    <w:next w:val="CommentText"/>
    <w:link w:val="CommentSubjectChar"/>
    <w:uiPriority w:val="99"/>
    <w:semiHidden/>
    <w:unhideWhenUsed/>
    <w:rsid w:val="009779BA"/>
    <w:rPr>
      <w:b/>
      <w:bCs/>
    </w:rPr>
  </w:style>
  <w:style w:type="character" w:customStyle="1" w:styleId="CommentSubjectChar">
    <w:name w:val="Comment Subject Char"/>
    <w:basedOn w:val="CommentTextChar"/>
    <w:link w:val="CommentSubject"/>
    <w:uiPriority w:val="99"/>
    <w:semiHidden/>
    <w:rsid w:val="009779BA"/>
    <w:rPr>
      <w:b/>
      <w:bCs/>
      <w:sz w:val="20"/>
      <w:szCs w:val="20"/>
    </w:rPr>
  </w:style>
  <w:style w:type="paragraph" w:styleId="BalloonText">
    <w:name w:val="Balloon Text"/>
    <w:basedOn w:val="Normal"/>
    <w:link w:val="BalloonTextChar"/>
    <w:uiPriority w:val="99"/>
    <w:semiHidden/>
    <w:unhideWhenUsed/>
    <w:rsid w:val="00977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9BA"/>
    <w:rPr>
      <w:rFonts w:ascii="Segoe UI" w:hAnsi="Segoe UI" w:cs="Segoe UI"/>
      <w:sz w:val="18"/>
      <w:szCs w:val="18"/>
    </w:rPr>
  </w:style>
  <w:style w:type="character" w:customStyle="1" w:styleId="Hyperlink1">
    <w:name w:val="Hyperlink1"/>
    <w:basedOn w:val="DefaultParagraphFont"/>
    <w:unhideWhenUsed/>
    <w:rsid w:val="007F7BC9"/>
    <w:rPr>
      <w:color w:val="0563C1"/>
      <w:u w:val="single"/>
    </w:rPr>
  </w:style>
  <w:style w:type="paragraph" w:styleId="FootnoteText">
    <w:name w:val="footnote text"/>
    <w:basedOn w:val="Normal"/>
    <w:link w:val="FootnoteTextChar"/>
    <w:uiPriority w:val="99"/>
    <w:semiHidden/>
    <w:unhideWhenUsed/>
    <w:rsid w:val="007F7BC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000000"/>
      <w:sz w:val="20"/>
      <w:szCs w:val="20"/>
      <w:lang w:val="en-US"/>
    </w:rPr>
  </w:style>
  <w:style w:type="character" w:customStyle="1" w:styleId="FootnoteTextChar">
    <w:name w:val="Footnote Text Char"/>
    <w:basedOn w:val="DefaultParagraphFont"/>
    <w:link w:val="FootnoteText"/>
    <w:uiPriority w:val="99"/>
    <w:semiHidden/>
    <w:rsid w:val="007F7BC9"/>
    <w:rPr>
      <w:rFonts w:ascii="Calibri" w:eastAsia="Calibri" w:hAnsi="Calibri" w:cs="Calibri"/>
      <w:color w:val="000000"/>
      <w:sz w:val="20"/>
      <w:szCs w:val="20"/>
      <w:lang w:val="en-US"/>
    </w:rPr>
  </w:style>
  <w:style w:type="character" w:styleId="FootnoteReference">
    <w:name w:val="footnote reference"/>
    <w:basedOn w:val="DefaultParagraphFont"/>
    <w:uiPriority w:val="99"/>
    <w:semiHidden/>
    <w:unhideWhenUsed/>
    <w:rsid w:val="007F7BC9"/>
    <w:rPr>
      <w:vertAlign w:val="superscript"/>
    </w:rPr>
  </w:style>
  <w:style w:type="paragraph" w:styleId="NoSpacing">
    <w:name w:val="No Spacing"/>
    <w:link w:val="NoSpacingChar"/>
    <w:uiPriority w:val="1"/>
    <w:qFormat/>
    <w:rsid w:val="007F7BC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rPr>
  </w:style>
  <w:style w:type="character" w:customStyle="1" w:styleId="NoSpacingChar">
    <w:name w:val="No Spacing Char"/>
    <w:basedOn w:val="DefaultParagraphFont"/>
    <w:link w:val="NoSpacing"/>
    <w:uiPriority w:val="1"/>
    <w:rsid w:val="00C144F3"/>
    <w:rPr>
      <w:rFonts w:ascii="Calibri" w:eastAsia="Calibri" w:hAnsi="Calibri" w:cs="Calibri"/>
      <w:color w:val="auto"/>
      <w:sz w:val="22"/>
      <w:szCs w:val="22"/>
      <w:lang w:val="en-US"/>
    </w:rPr>
  </w:style>
  <w:style w:type="paragraph" w:customStyle="1" w:styleId="Normal0">
    <w:name w:val="___Normal"/>
    <w:basedOn w:val="Normal"/>
    <w:qFormat/>
    <w:rsid w:val="00C34667"/>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stheme="minorBidi"/>
      <w:color w:val="000000" w:themeColor="text1"/>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9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image" Target="media/image1.emf"/><Relationship Id="rId18" Type="http://schemas.openxmlformats.org/officeDocument/2006/relationships/oleObject" Target="file:///C:\Users\M%20Corps\Desktop\Desktopworkfile\Budget%20Template%20Revised%2024.xls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ercycorpsafa.org" TargetMode="External"/><Relationship Id="rId12" Type="http://schemas.openxmlformats.org/officeDocument/2006/relationships/hyperlink" Target="mailto:integrityhotline@mercycorps.org"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ycorpsafa.org/tender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agrifinprocurement@mercycorp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oleObject" Target="file:///C:\Users\M%20Corps\Desktop\Desktopworkfile\Service%20Contract%20Template%2014th.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Millinga</dc:creator>
  <cp:lastModifiedBy>M Corps</cp:lastModifiedBy>
  <cp:revision>2</cp:revision>
  <dcterms:created xsi:type="dcterms:W3CDTF">2020-04-14T13:34:00Z</dcterms:created>
  <dcterms:modified xsi:type="dcterms:W3CDTF">2020-04-14T13:34:00Z</dcterms:modified>
</cp:coreProperties>
</file>